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699" w:rsidRDefault="00A66699" w:rsidP="00A66699">
      <w:pPr>
        <w:suppressAutoHyphens/>
        <w:ind w:left="4535"/>
        <w:textAlignment w:val="baseline"/>
        <w:rPr>
          <w:szCs w:val="24"/>
          <w:lang w:eastAsia="lt-LT"/>
        </w:rPr>
      </w:pPr>
      <w:r>
        <w:rPr>
          <w:szCs w:val="24"/>
          <w:lang w:eastAsia="lt-LT"/>
        </w:rPr>
        <w:t xml:space="preserve">Taršos integruotos prevencijos ir kontrolės leidimų išdavimo, pakeitimo ir </w:t>
      </w:r>
      <w:r>
        <w:rPr>
          <w:bCs/>
          <w:szCs w:val="24"/>
          <w:lang w:eastAsia="lt-LT"/>
        </w:rPr>
        <w:t xml:space="preserve">galiojimo </w:t>
      </w:r>
      <w:r>
        <w:rPr>
          <w:szCs w:val="24"/>
          <w:lang w:eastAsia="lt-LT"/>
        </w:rPr>
        <w:t xml:space="preserve">panaikinimo taisyklių </w:t>
      </w:r>
    </w:p>
    <w:p w:rsidR="00A66699" w:rsidRDefault="00A66699" w:rsidP="00A66699">
      <w:pPr>
        <w:suppressAutoHyphens/>
        <w:ind w:left="4535"/>
        <w:textAlignment w:val="baseline"/>
        <w:rPr>
          <w:szCs w:val="24"/>
          <w:lang w:eastAsia="lt-LT"/>
        </w:rPr>
      </w:pPr>
      <w:r>
        <w:rPr>
          <w:szCs w:val="24"/>
          <w:lang w:eastAsia="lt-LT"/>
        </w:rPr>
        <w:t xml:space="preserve">4 priedas </w:t>
      </w:r>
    </w:p>
    <w:p w:rsidR="00A66699" w:rsidRDefault="00A66699" w:rsidP="00A66699">
      <w:pPr>
        <w:suppressAutoHyphens/>
        <w:jc w:val="center"/>
        <w:textAlignment w:val="baseline"/>
        <w:rPr>
          <w:szCs w:val="24"/>
          <w:lang w:eastAsia="lt-LT"/>
        </w:rPr>
      </w:pPr>
    </w:p>
    <w:p w:rsidR="00A66699" w:rsidRDefault="00A66699" w:rsidP="00A66699">
      <w:pPr>
        <w:suppressAutoHyphens/>
        <w:jc w:val="center"/>
        <w:textAlignment w:val="baseline"/>
        <w:rPr>
          <w:b/>
          <w:lang w:eastAsia="lt-LT"/>
        </w:rPr>
      </w:pPr>
      <w:r>
        <w:rPr>
          <w:b/>
          <w:lang w:eastAsia="lt-LT"/>
        </w:rPr>
        <w:t>PARAIŠKA</w:t>
      </w:r>
    </w:p>
    <w:p w:rsidR="00A66699" w:rsidRDefault="00A66699" w:rsidP="00A66699">
      <w:pPr>
        <w:suppressAutoHyphens/>
        <w:jc w:val="center"/>
        <w:textAlignment w:val="baseline"/>
        <w:rPr>
          <w:b/>
          <w:lang w:eastAsia="lt-LT"/>
        </w:rPr>
      </w:pPr>
      <w:r>
        <w:rPr>
          <w:b/>
          <w:lang w:eastAsia="lt-LT"/>
        </w:rPr>
        <w:t>TARŠOS INTEGRUOTOS PREVENCIJOS IR KONTROLĖS LEIDIMUI PAKEISTI</w:t>
      </w:r>
    </w:p>
    <w:p w:rsidR="00A66699" w:rsidRDefault="00A66699" w:rsidP="00A66699">
      <w:pPr>
        <w:suppressAutoHyphens/>
        <w:jc w:val="center"/>
        <w:textAlignment w:val="baseline"/>
        <w:rPr>
          <w:b/>
          <w:lang w:eastAsia="lt-LT"/>
        </w:rPr>
      </w:pPr>
    </w:p>
    <w:p w:rsidR="00A66699" w:rsidRDefault="00A66699" w:rsidP="00A66699">
      <w:pPr>
        <w:suppressAutoHyphens/>
        <w:textAlignment w:val="baseline"/>
        <w:rPr>
          <w:lang w:eastAsia="lt-LT"/>
        </w:rPr>
      </w:pPr>
    </w:p>
    <w:p w:rsidR="00A66699" w:rsidRDefault="00A66699" w:rsidP="00A66699">
      <w:pPr>
        <w:suppressAutoHyphens/>
        <w:textAlignment w:val="baseline"/>
        <w:rPr>
          <w:lang w:eastAsia="lt-LT"/>
        </w:rPr>
      </w:pPr>
    </w:p>
    <w:p w:rsidR="00A66699" w:rsidRDefault="00A66699" w:rsidP="00A66699">
      <w:pPr>
        <w:suppressAutoHyphens/>
        <w:textAlignment w:val="baseline"/>
        <w:rPr>
          <w:lang w:eastAsia="lt-LT"/>
        </w:rPr>
      </w:pPr>
    </w:p>
    <w:p w:rsidR="00A66699" w:rsidRDefault="00A66699" w:rsidP="00A66699">
      <w:pPr>
        <w:suppressAutoHyphens/>
        <w:textAlignment w:val="baseline"/>
        <w:rPr>
          <w:lang w:eastAsia="lt-LT"/>
        </w:rPr>
      </w:pPr>
    </w:p>
    <w:p w:rsidR="00A66699" w:rsidRPr="00314AD5" w:rsidRDefault="00A66699" w:rsidP="00314AD5">
      <w:pPr>
        <w:suppressAutoHyphens/>
        <w:ind w:firstLine="5670"/>
        <w:textAlignment w:val="baseline"/>
        <w:rPr>
          <w:lang w:eastAsia="lt-LT"/>
        </w:rPr>
      </w:pPr>
      <w:r>
        <w:rPr>
          <w:lang w:eastAsia="lt-LT"/>
        </w:rPr>
        <w:t xml:space="preserve">[ </w:t>
      </w:r>
      <w:r w:rsidR="00314AD5">
        <w:rPr>
          <w:lang w:eastAsia="lt-LT"/>
        </w:rPr>
        <w:t>3</w:t>
      </w:r>
      <w:r>
        <w:rPr>
          <w:lang w:eastAsia="lt-LT"/>
        </w:rPr>
        <w:t>] [</w:t>
      </w:r>
      <w:r w:rsidR="00314AD5">
        <w:rPr>
          <w:lang w:eastAsia="lt-LT"/>
        </w:rPr>
        <w:t>0</w:t>
      </w:r>
      <w:r>
        <w:rPr>
          <w:lang w:eastAsia="lt-LT"/>
        </w:rPr>
        <w:t xml:space="preserve"> ] [</w:t>
      </w:r>
      <w:r w:rsidR="00314AD5">
        <w:rPr>
          <w:lang w:eastAsia="lt-LT"/>
        </w:rPr>
        <w:t>1</w:t>
      </w:r>
      <w:r>
        <w:rPr>
          <w:lang w:eastAsia="lt-LT"/>
        </w:rPr>
        <w:t xml:space="preserve"> ] [</w:t>
      </w:r>
      <w:r w:rsidR="00314AD5">
        <w:rPr>
          <w:lang w:eastAsia="lt-LT"/>
        </w:rPr>
        <w:t>7</w:t>
      </w:r>
      <w:r>
        <w:rPr>
          <w:lang w:eastAsia="lt-LT"/>
        </w:rPr>
        <w:t xml:space="preserve"> ] [</w:t>
      </w:r>
      <w:r w:rsidR="00314AD5">
        <w:rPr>
          <w:lang w:eastAsia="lt-LT"/>
        </w:rPr>
        <w:t>3</w:t>
      </w:r>
      <w:r>
        <w:rPr>
          <w:lang w:eastAsia="lt-LT"/>
        </w:rPr>
        <w:t xml:space="preserve"> ] [ </w:t>
      </w:r>
      <w:r w:rsidR="00314AD5">
        <w:rPr>
          <w:lang w:eastAsia="lt-LT"/>
        </w:rPr>
        <w:t>0</w:t>
      </w:r>
      <w:r>
        <w:rPr>
          <w:lang w:eastAsia="lt-LT"/>
        </w:rPr>
        <w:t>] [</w:t>
      </w:r>
      <w:r w:rsidR="00314AD5">
        <w:rPr>
          <w:lang w:eastAsia="lt-LT"/>
        </w:rPr>
        <w:t>7</w:t>
      </w:r>
      <w:r>
        <w:rPr>
          <w:lang w:eastAsia="lt-LT"/>
        </w:rPr>
        <w:t xml:space="preserve"> ] [</w:t>
      </w:r>
      <w:r w:rsidR="00314AD5">
        <w:rPr>
          <w:lang w:eastAsia="lt-LT"/>
        </w:rPr>
        <w:t>2</w:t>
      </w:r>
      <w:r>
        <w:rPr>
          <w:lang w:eastAsia="lt-LT"/>
        </w:rPr>
        <w:t xml:space="preserve"> ] [</w:t>
      </w:r>
      <w:r w:rsidR="00314AD5">
        <w:rPr>
          <w:lang w:eastAsia="lt-LT"/>
        </w:rPr>
        <w:t>4</w:t>
      </w:r>
      <w:r>
        <w:rPr>
          <w:lang w:eastAsia="lt-LT"/>
        </w:rPr>
        <w:t xml:space="preserve"> ]</w:t>
      </w:r>
      <w:r w:rsidR="00314AD5">
        <w:rPr>
          <w:lang w:eastAsia="lt-LT"/>
        </w:rPr>
        <w:tab/>
      </w:r>
      <w:r w:rsidR="00314AD5">
        <w:rPr>
          <w:lang w:eastAsia="lt-LT"/>
        </w:rPr>
        <w:tab/>
      </w:r>
      <w:r w:rsidR="00314AD5">
        <w:rPr>
          <w:lang w:eastAsia="lt-LT"/>
        </w:rPr>
        <w:tab/>
      </w:r>
      <w:r w:rsidR="00314AD5">
        <w:rPr>
          <w:lang w:eastAsia="lt-LT"/>
        </w:rPr>
        <w:tab/>
      </w:r>
      <w:r w:rsidR="00314AD5">
        <w:rPr>
          <w:lang w:eastAsia="lt-LT"/>
        </w:rPr>
        <w:tab/>
      </w:r>
      <w:r>
        <w:rPr>
          <w:sz w:val="20"/>
          <w:lang w:eastAsia="lt-LT"/>
        </w:rPr>
        <w:t>(Juridinio asmens kodas)</w:t>
      </w:r>
    </w:p>
    <w:p w:rsidR="00314AD5" w:rsidRDefault="00314AD5" w:rsidP="00A66699">
      <w:pPr>
        <w:suppressAutoHyphens/>
        <w:ind w:firstLine="7371"/>
        <w:textAlignment w:val="baseline"/>
        <w:rPr>
          <w:sz w:val="20"/>
          <w:lang w:eastAsia="lt-LT"/>
        </w:rPr>
      </w:pPr>
    </w:p>
    <w:p w:rsidR="00A66699" w:rsidRPr="00C24250" w:rsidRDefault="00314AD5" w:rsidP="00A66699">
      <w:pPr>
        <w:jc w:val="center"/>
        <w:rPr>
          <w:b/>
          <w:sz w:val="28"/>
          <w:szCs w:val="28"/>
        </w:rPr>
      </w:pPr>
      <w:r>
        <w:rPr>
          <w:b/>
          <w:sz w:val="28"/>
          <w:szCs w:val="28"/>
        </w:rPr>
        <w:t>UAB ,,NAPC“</w:t>
      </w:r>
    </w:p>
    <w:p w:rsidR="00A66699" w:rsidRPr="00A66699" w:rsidRDefault="00A66699" w:rsidP="00A66699">
      <w:pPr>
        <w:jc w:val="center"/>
        <w:rPr>
          <w:sz w:val="20"/>
        </w:rPr>
      </w:pPr>
      <w:r w:rsidRPr="00C24250">
        <w:t xml:space="preserve">Ruklos g. 16a, </w:t>
      </w:r>
      <w:r w:rsidRPr="00C24250">
        <w:rPr>
          <w:rStyle w:val="Grietas"/>
          <w:b w:val="0"/>
        </w:rPr>
        <w:t>LT-</w:t>
      </w:r>
      <w:r w:rsidRPr="00C24250">
        <w:t>55198 Jonava</w:t>
      </w:r>
      <w:r w:rsidRPr="00C24250">
        <w:rPr>
          <w:rStyle w:val="Grietas"/>
        </w:rPr>
        <w:t xml:space="preserve"> </w:t>
      </w:r>
      <w:r w:rsidRPr="00C24250">
        <w:t xml:space="preserve">tel. +370 </w:t>
      </w:r>
      <w:r w:rsidR="00314AD5">
        <w:t xml:space="preserve">644 22022 </w:t>
      </w:r>
    </w:p>
    <w:p w:rsidR="00A66699" w:rsidRDefault="00A66699" w:rsidP="00A66699">
      <w:pPr>
        <w:tabs>
          <w:tab w:val="right" w:leader="underscore" w:pos="9072"/>
        </w:tabs>
        <w:suppressAutoHyphens/>
        <w:textAlignment w:val="baseline"/>
        <w:rPr>
          <w:lang w:eastAsia="lt-LT"/>
        </w:rPr>
      </w:pPr>
      <w:r>
        <w:rPr>
          <w:lang w:eastAsia="lt-LT"/>
        </w:rPr>
        <w:t>_</w:t>
      </w:r>
      <w:r>
        <w:rPr>
          <w:lang w:eastAsia="lt-LT"/>
        </w:rPr>
        <w:tab/>
      </w:r>
    </w:p>
    <w:p w:rsidR="00A66699" w:rsidRDefault="00A66699" w:rsidP="00A66699">
      <w:pPr>
        <w:tabs>
          <w:tab w:val="right" w:leader="underscore" w:pos="9072"/>
        </w:tabs>
        <w:suppressAutoHyphens/>
        <w:ind w:firstLine="142"/>
        <w:textAlignment w:val="baseline"/>
        <w:rPr>
          <w:sz w:val="20"/>
          <w:lang w:eastAsia="lt-LT"/>
        </w:rPr>
      </w:pPr>
      <w:r>
        <w:rPr>
          <w:sz w:val="20"/>
          <w:lang w:eastAsia="lt-LT"/>
        </w:rPr>
        <w:t>(Veiklos vykdytojo, teikiančio Paraišką, pavadinimas, jo adresas, telefono, fakso Nr., elektroninio</w:t>
      </w:r>
      <w:r>
        <w:rPr>
          <w:lang w:eastAsia="lt-LT"/>
        </w:rPr>
        <w:t xml:space="preserve"> </w:t>
      </w:r>
      <w:r>
        <w:rPr>
          <w:sz w:val="20"/>
          <w:lang w:eastAsia="lt-LT"/>
        </w:rPr>
        <w:t>pašto adresas)</w:t>
      </w:r>
    </w:p>
    <w:p w:rsidR="00A66699" w:rsidRDefault="00A66699" w:rsidP="00A66699">
      <w:pPr>
        <w:tabs>
          <w:tab w:val="right" w:leader="underscore" w:pos="9072"/>
        </w:tabs>
        <w:suppressAutoHyphens/>
        <w:jc w:val="center"/>
        <w:textAlignment w:val="baseline"/>
        <w:rPr>
          <w:sz w:val="20"/>
          <w:lang w:eastAsia="lt-LT"/>
        </w:rPr>
      </w:pPr>
    </w:p>
    <w:p w:rsidR="00A66699" w:rsidRPr="00C24250" w:rsidRDefault="00A66699" w:rsidP="00A66699">
      <w:pPr>
        <w:jc w:val="center"/>
      </w:pPr>
      <w:r w:rsidRPr="00A66699">
        <w:t xml:space="preserve"> </w:t>
      </w:r>
      <w:r w:rsidRPr="00C24250">
        <w:t xml:space="preserve">UAB „NAPC“, Ruklos g. 16A, </w:t>
      </w:r>
      <w:r w:rsidRPr="00C24250">
        <w:rPr>
          <w:rStyle w:val="Grietas"/>
          <w:b w:val="0"/>
        </w:rPr>
        <w:t>LT-</w:t>
      </w:r>
      <w:r w:rsidRPr="00C24250">
        <w:t xml:space="preserve">55198 Jonava, tel. +370 </w:t>
      </w:r>
      <w:r w:rsidR="00314AD5">
        <w:t>644</w:t>
      </w:r>
      <w:r w:rsidRPr="00C24250">
        <w:t xml:space="preserve"> </w:t>
      </w:r>
      <w:r w:rsidR="00314AD5">
        <w:t>22022</w:t>
      </w:r>
      <w:r w:rsidRPr="00C24250">
        <w:t xml:space="preserve">, </w:t>
      </w:r>
    </w:p>
    <w:p w:rsidR="00A66699" w:rsidRPr="00C24250" w:rsidRDefault="00A66699" w:rsidP="00A66699">
      <w:pPr>
        <w:jc w:val="center"/>
        <w:rPr>
          <w:szCs w:val="24"/>
        </w:rPr>
      </w:pPr>
      <w:r w:rsidRPr="00C24250">
        <w:t xml:space="preserve">el. p.: </w:t>
      </w:r>
      <w:hyperlink r:id="rId8" w:history="1">
        <w:r w:rsidRPr="00C24250">
          <w:rPr>
            <w:rStyle w:val="Hipersaitas"/>
          </w:rPr>
          <w:t>info@napc.lt</w:t>
        </w:r>
      </w:hyperlink>
    </w:p>
    <w:p w:rsidR="00A66699" w:rsidRDefault="00A66699" w:rsidP="00A66699">
      <w:pPr>
        <w:tabs>
          <w:tab w:val="right" w:leader="underscore" w:pos="9072"/>
        </w:tabs>
        <w:suppressAutoHyphens/>
        <w:textAlignment w:val="baseline"/>
        <w:rPr>
          <w:lang w:eastAsia="lt-LT"/>
        </w:rPr>
      </w:pPr>
      <w:r>
        <w:rPr>
          <w:lang w:eastAsia="lt-LT"/>
        </w:rPr>
        <w:tab/>
      </w:r>
    </w:p>
    <w:p w:rsidR="00A66699" w:rsidRDefault="00A66699" w:rsidP="00A66699">
      <w:pPr>
        <w:tabs>
          <w:tab w:val="right" w:leader="underscore" w:pos="9072"/>
        </w:tabs>
        <w:suppressAutoHyphens/>
        <w:ind w:firstLine="2410"/>
        <w:textAlignment w:val="baseline"/>
        <w:rPr>
          <w:sz w:val="20"/>
          <w:lang w:eastAsia="lt-LT"/>
        </w:rPr>
      </w:pPr>
      <w:r>
        <w:rPr>
          <w:sz w:val="20"/>
          <w:lang w:eastAsia="lt-LT"/>
        </w:rPr>
        <w:t>(Ūkinės veiklos objekto pavadinimas, adresas, telefonas)</w:t>
      </w:r>
    </w:p>
    <w:p w:rsidR="00A66699" w:rsidRDefault="00A66699" w:rsidP="00A66699">
      <w:pPr>
        <w:tabs>
          <w:tab w:val="right" w:leader="underscore" w:pos="9072"/>
        </w:tabs>
        <w:suppressAutoHyphens/>
        <w:textAlignment w:val="baseline"/>
        <w:rPr>
          <w:lang w:eastAsia="lt-LT"/>
        </w:rPr>
      </w:pPr>
      <w:r>
        <w:rPr>
          <w:lang w:eastAsia="lt-LT"/>
        </w:rPr>
        <w:t>_</w:t>
      </w:r>
      <w:r>
        <w:rPr>
          <w:lang w:eastAsia="lt-LT"/>
        </w:rPr>
        <w:tab/>
      </w:r>
    </w:p>
    <w:p w:rsidR="00A66699" w:rsidRDefault="00A66699" w:rsidP="00A66699">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rsidR="00A66699" w:rsidRDefault="00A66699" w:rsidP="00A66699">
      <w:pPr>
        <w:tabs>
          <w:tab w:val="right" w:leader="underscore" w:pos="9072"/>
        </w:tabs>
        <w:suppressAutoHyphens/>
        <w:jc w:val="center"/>
        <w:textAlignment w:val="baseline"/>
        <w:rPr>
          <w:szCs w:val="24"/>
          <w:lang w:eastAsia="lt-LT"/>
        </w:rPr>
      </w:pPr>
    </w:p>
    <w:p w:rsidR="00A66699" w:rsidRDefault="00A66699" w:rsidP="00A66699">
      <w:pPr>
        <w:tabs>
          <w:tab w:val="right" w:leader="underscore" w:pos="9072"/>
        </w:tabs>
        <w:suppressAutoHyphens/>
        <w:jc w:val="center"/>
        <w:textAlignment w:val="baseline"/>
        <w:rPr>
          <w:szCs w:val="24"/>
          <w:lang w:eastAsia="lt-LT"/>
        </w:rPr>
        <w:sectPr w:rsidR="00A66699">
          <w:pgSz w:w="12240" w:h="15840" w:code="1"/>
          <w:pgMar w:top="1134" w:right="1134" w:bottom="1418" w:left="1701" w:header="720" w:footer="720" w:gutter="0"/>
          <w:pgNumType w:start="1"/>
          <w:cols w:space="720"/>
          <w:noEndnote/>
          <w:titlePg/>
          <w:docGrid w:linePitch="326"/>
        </w:sectPr>
      </w:pPr>
    </w:p>
    <w:p w:rsidR="00A66699" w:rsidRDefault="00A66699" w:rsidP="00A66699">
      <w:pPr>
        <w:tabs>
          <w:tab w:val="right" w:leader="underscore" w:pos="9072"/>
        </w:tabs>
        <w:suppressAutoHyphens/>
        <w:jc w:val="center"/>
        <w:textAlignment w:val="baseline"/>
        <w:rPr>
          <w:szCs w:val="24"/>
          <w:lang w:eastAsia="lt-LT"/>
        </w:rPr>
      </w:pPr>
    </w:p>
    <w:p w:rsidR="00A66699" w:rsidRDefault="00A66699" w:rsidP="00A66699">
      <w:pPr>
        <w:suppressAutoHyphens/>
        <w:jc w:val="center"/>
        <w:textAlignment w:val="baseline"/>
        <w:rPr>
          <w:b/>
          <w:sz w:val="22"/>
          <w:szCs w:val="24"/>
          <w:lang w:eastAsia="lt-LT"/>
        </w:rPr>
      </w:pPr>
      <w:r>
        <w:rPr>
          <w:b/>
          <w:sz w:val="22"/>
          <w:szCs w:val="24"/>
          <w:lang w:eastAsia="lt-LT"/>
        </w:rPr>
        <w:t>I. BENDRO POBŪDŽIO INFORMACIJA</w:t>
      </w:r>
    </w:p>
    <w:p w:rsidR="00A66699" w:rsidRDefault="00A66699" w:rsidP="00A66699">
      <w:pPr>
        <w:suppressAutoHyphens/>
        <w:ind w:firstLine="567"/>
        <w:jc w:val="both"/>
        <w:textAlignment w:val="baseline"/>
        <w:rPr>
          <w:b/>
          <w:sz w:val="22"/>
          <w:szCs w:val="24"/>
          <w:lang w:eastAsia="lt-LT"/>
        </w:rPr>
      </w:pPr>
    </w:p>
    <w:p w:rsidR="00A66699" w:rsidRPr="00982346" w:rsidRDefault="00A66699" w:rsidP="00A66699">
      <w:pPr>
        <w:suppressAutoHyphens/>
        <w:ind w:firstLine="567"/>
        <w:jc w:val="both"/>
        <w:textAlignment w:val="baseline"/>
        <w:rPr>
          <w:b/>
          <w:sz w:val="22"/>
          <w:szCs w:val="24"/>
          <w:lang w:eastAsia="lt-LT"/>
        </w:rPr>
      </w:pPr>
      <w:r w:rsidRPr="00982346">
        <w:rPr>
          <w:b/>
          <w:sz w:val="22"/>
          <w:szCs w:val="24"/>
          <w:lang w:eastAsia="lt-LT"/>
        </w:rPr>
        <w:t xml:space="preserve">1. Informacija apie vietos sąlygas: įrenginio eksploatavimo vieta, trumpa vietovės charakteristika. </w:t>
      </w:r>
    </w:p>
    <w:p w:rsidR="00982346" w:rsidRPr="00982346" w:rsidRDefault="00982346" w:rsidP="00982346">
      <w:pPr>
        <w:ind w:left="567"/>
      </w:pPr>
      <w:bookmarkStart w:id="0" w:name="_Toc232350408"/>
      <w:r w:rsidRPr="00982346">
        <w:t>UAB „NAPC“ naftos atliekų perdirbimo cechas įrengtas buvusios Jonavos gelžbetoninių konstrukcijų gamyklos teritorijoje</w:t>
      </w:r>
      <w:bookmarkEnd w:id="0"/>
      <w:r w:rsidRPr="00982346">
        <w:t xml:space="preserve"> - Jonava, Ruklos g. 16a. Žemėlapis su pažymėta įmonės vieta ir gretimybėmis pateikiamas TIPK paraiškos priede Nr. 1.</w:t>
      </w:r>
    </w:p>
    <w:p w:rsidR="00982346" w:rsidRDefault="00982346" w:rsidP="00982346">
      <w:pPr>
        <w:suppressAutoHyphens/>
        <w:ind w:firstLine="567"/>
        <w:jc w:val="both"/>
        <w:textAlignment w:val="baseline"/>
        <w:rPr>
          <w:sz w:val="22"/>
          <w:szCs w:val="24"/>
          <w:lang w:eastAsia="lt-LT"/>
        </w:rPr>
      </w:pPr>
      <w:r w:rsidRPr="006C2DC8">
        <w:t xml:space="preserve">Privažiavimas prie įmonės pastatų </w:t>
      </w:r>
      <w:r>
        <w:t xml:space="preserve">- </w:t>
      </w:r>
      <w:r w:rsidRPr="006C2DC8">
        <w:t>nuo plen</w:t>
      </w:r>
      <w:r>
        <w:t xml:space="preserve">to Jonava-Rukla. </w:t>
      </w:r>
      <w:r w:rsidRPr="006C2DC8">
        <w:t xml:space="preserve"> </w:t>
      </w:r>
      <w:r>
        <w:t>O</w:t>
      </w:r>
      <w:r w:rsidRPr="006C2DC8">
        <w:t>bjektas yra buvusios gamyklos teritorijoje, kurioje gyvenamųjų, visuomeninių ir kitos paskirties pastatų, išskyrus gamybinius, nėra. Ūkinės veiklos vietoje nėra gamtinių, istorinių, kultūrinių arba archeologinių vertybių. Ūkinės veiklos vieta ir teritorija greta jos neturi saugomos teritorijos statuso</w:t>
      </w:r>
      <w:r>
        <w:t>.</w:t>
      </w:r>
    </w:p>
    <w:p w:rsidR="00A66699" w:rsidRPr="00982346" w:rsidRDefault="00A66699" w:rsidP="00A66699">
      <w:pPr>
        <w:suppressAutoHyphens/>
        <w:ind w:firstLine="567"/>
        <w:jc w:val="both"/>
        <w:textAlignment w:val="baseline"/>
        <w:rPr>
          <w:b/>
          <w:sz w:val="22"/>
          <w:szCs w:val="24"/>
          <w:lang w:eastAsia="lt-LT"/>
        </w:rPr>
      </w:pPr>
      <w:r w:rsidRPr="00982346">
        <w:rPr>
          <w:b/>
          <w:sz w:val="22"/>
          <w:szCs w:val="24"/>
          <w:lang w:eastAsia="lt-LT"/>
        </w:rPr>
        <w:t xml:space="preserve">2. Ūkinės veiklos vietos padėtis vietovės plane ar schemoje su gyvenamųjų namų, ugdymo įstaigų, ligoninių, gretimų įmonių, saugomų teritorijų ir biotopų bei vandens apsaugos zonų ir juostų išsidėstymu. </w:t>
      </w:r>
    </w:p>
    <w:p w:rsidR="00982346" w:rsidRDefault="00982346" w:rsidP="00A66699">
      <w:pPr>
        <w:suppressAutoHyphens/>
        <w:ind w:firstLine="567"/>
        <w:jc w:val="both"/>
        <w:textAlignment w:val="baseline"/>
        <w:rPr>
          <w:sz w:val="18"/>
          <w:szCs w:val="24"/>
          <w:lang w:eastAsia="lt-LT"/>
        </w:rPr>
      </w:pPr>
    </w:p>
    <w:p w:rsidR="00D808F8" w:rsidRPr="00D808F8" w:rsidRDefault="00D808F8" w:rsidP="00D91DDD">
      <w:pPr>
        <w:tabs>
          <w:tab w:val="left" w:pos="426"/>
        </w:tabs>
        <w:spacing w:after="120"/>
        <w:ind w:left="426" w:firstLine="141"/>
        <w:jc w:val="both"/>
        <w:rPr>
          <w:color w:val="000000"/>
          <w:szCs w:val="24"/>
        </w:rPr>
      </w:pPr>
      <w:r>
        <w:rPr>
          <w:color w:val="000000"/>
          <w:szCs w:val="24"/>
        </w:rPr>
        <w:t>Ūkinė veikla vykdoma</w:t>
      </w:r>
      <w:r w:rsidRPr="00D808F8">
        <w:rPr>
          <w:color w:val="000000"/>
          <w:szCs w:val="24"/>
        </w:rPr>
        <w:t xml:space="preserve"> Kauno apskrityje, Jonavos rajono savivaldybėje, Jonavos mieste, Ruklos g. 16A.</w:t>
      </w:r>
      <w:r>
        <w:rPr>
          <w:color w:val="000000"/>
          <w:szCs w:val="24"/>
        </w:rPr>
        <w:t xml:space="preserve">, </w:t>
      </w:r>
      <w:r w:rsidRPr="00D808F8">
        <w:rPr>
          <w:color w:val="000000"/>
          <w:szCs w:val="24"/>
        </w:rPr>
        <w:t>UAB „Jumps“ nuosavybės</w:t>
      </w:r>
      <w:r>
        <w:rPr>
          <w:color w:val="000000"/>
          <w:szCs w:val="24"/>
        </w:rPr>
        <w:t xml:space="preserve"> teise valdomame žemės sklype, </w:t>
      </w:r>
      <w:r w:rsidRPr="00D808F8">
        <w:rPr>
          <w:color w:val="000000"/>
          <w:szCs w:val="24"/>
        </w:rPr>
        <w:t xml:space="preserve"> kad. Nr. 4610/0019:208.</w:t>
      </w:r>
      <w:r w:rsidR="006C1534">
        <w:rPr>
          <w:color w:val="000000"/>
          <w:szCs w:val="24"/>
        </w:rPr>
        <w:t xml:space="preserve"> </w:t>
      </w:r>
      <w:r w:rsidR="006C1534" w:rsidRPr="003D595D">
        <w:rPr>
          <w:szCs w:val="24"/>
          <w:lang w:eastAsia="lt-LT"/>
        </w:rPr>
        <w:t>Žemės sklypo paskirtis – kita, naudojimo būdas – pramonės ir sandėliavimo</w:t>
      </w:r>
      <w:r w:rsidR="006C1534">
        <w:rPr>
          <w:szCs w:val="24"/>
          <w:lang w:eastAsia="lt-LT"/>
        </w:rPr>
        <w:t xml:space="preserve"> objektų paskirties teritorijos, komercinės paskirties objektų teritorijos.</w:t>
      </w:r>
      <w:r w:rsidR="006C1534" w:rsidRPr="003D595D">
        <w:rPr>
          <w:szCs w:val="24"/>
          <w:lang w:eastAsia="lt-LT"/>
        </w:rPr>
        <w:t xml:space="preserve"> </w:t>
      </w:r>
      <w:r w:rsidR="006C1534">
        <w:rPr>
          <w:szCs w:val="24"/>
          <w:lang w:eastAsia="lt-LT"/>
        </w:rPr>
        <w:t>R</w:t>
      </w:r>
      <w:r w:rsidR="006C1534" w:rsidRPr="001B520A">
        <w:rPr>
          <w:szCs w:val="24"/>
          <w:lang w:eastAsia="lt-LT"/>
        </w:rPr>
        <w:t>egistrų centro pastatų ir sklypų išrašai pateikiami paraiškos priede</w:t>
      </w:r>
    </w:p>
    <w:tbl>
      <w:tblPr>
        <w:tblW w:w="4680" w:type="dxa"/>
        <w:tblInd w:w="3589" w:type="dxa"/>
        <w:tblLayout w:type="fixed"/>
        <w:tblLook w:val="01E0" w:firstRow="1" w:lastRow="1" w:firstColumn="1" w:lastColumn="1" w:noHBand="0" w:noVBand="0"/>
      </w:tblPr>
      <w:tblGrid>
        <w:gridCol w:w="4680"/>
      </w:tblGrid>
      <w:tr w:rsidR="00D808F8" w:rsidRPr="00DE48D3" w:rsidTr="00D808F8">
        <w:tc>
          <w:tcPr>
            <w:tcW w:w="4680" w:type="dxa"/>
            <w:shd w:val="clear" w:color="auto" w:fill="auto"/>
            <w:vAlign w:val="center"/>
          </w:tcPr>
          <w:p w:rsidR="00D808F8" w:rsidRPr="00DE48D3" w:rsidRDefault="008C1E9D" w:rsidP="00D808F8">
            <w:pPr>
              <w:rPr>
                <w:rFonts w:ascii="Arial" w:hAnsi="Arial" w:cs="Arial"/>
                <w:b/>
                <w:shd w:val="clear" w:color="auto" w:fill="FFFFFF"/>
              </w:rPr>
            </w:pPr>
            <w:r>
              <w:rPr>
                <w:noProof/>
                <w:lang w:eastAsia="lt-LT"/>
              </w:rPr>
              <mc:AlternateContent>
                <mc:Choice Requires="wpg">
                  <w:drawing>
                    <wp:anchor distT="0" distB="0" distL="114300" distR="114300" simplePos="0" relativeHeight="251657728" behindDoc="0" locked="0" layoutInCell="1" allowOverlap="1">
                      <wp:simplePos x="0" y="0"/>
                      <wp:positionH relativeFrom="column">
                        <wp:posOffset>953135</wp:posOffset>
                      </wp:positionH>
                      <wp:positionV relativeFrom="paragraph">
                        <wp:posOffset>865505</wp:posOffset>
                      </wp:positionV>
                      <wp:extent cx="904875" cy="725805"/>
                      <wp:effectExtent l="0" t="0" r="28575" b="361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4875" cy="725805"/>
                                <a:chOff x="8170" y="5469"/>
                                <a:chExt cx="1425" cy="1143"/>
                              </a:xfrm>
                            </wpg:grpSpPr>
                            <wps:wsp>
                              <wps:cNvPr id="4" name="AutoShape 6"/>
                              <wps:cNvCnPr>
                                <a:cxnSpLocks noChangeShapeType="1"/>
                              </wps:cNvCnPr>
                              <wps:spPr bwMode="auto">
                                <a:xfrm flipV="1">
                                  <a:off x="8170" y="5636"/>
                                  <a:ext cx="336" cy="482"/>
                                </a:xfrm>
                                <a:prstGeom prst="straightConnector1">
                                  <a:avLst/>
                                </a:prstGeom>
                                <a:noFill/>
                                <a:ln w="19050">
                                  <a:solidFill>
                                    <a:srgbClr val="C00000"/>
                                  </a:solidFill>
                                  <a:prstDash val="sysDot"/>
                                  <a:round/>
                                  <a:headEnd/>
                                  <a:tailEn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flipV="1">
                                  <a:off x="8507" y="5472"/>
                                  <a:ext cx="207" cy="161"/>
                                </a:xfrm>
                                <a:prstGeom prst="straightConnector1">
                                  <a:avLst/>
                                </a:prstGeom>
                                <a:noFill/>
                                <a:ln w="19050">
                                  <a:solidFill>
                                    <a:srgbClr val="C00000"/>
                                  </a:solidFill>
                                  <a:prstDash val="sysDot"/>
                                  <a:round/>
                                  <a:headEnd/>
                                  <a:tailEnd/>
                                </a:ln>
                                <a:extLst>
                                  <a:ext uri="{909E8E84-426E-40DD-AFC4-6F175D3DCCD1}">
                                    <a14:hiddenFill xmlns:a14="http://schemas.microsoft.com/office/drawing/2010/main">
                                      <a:noFill/>
                                    </a14:hiddenFill>
                                  </a:ext>
                                </a:extLst>
                              </wps:spPr>
                              <wps:bodyPr/>
                            </wps:wsp>
                            <wps:wsp>
                              <wps:cNvPr id="6" name="AutoShape 8"/>
                              <wps:cNvCnPr>
                                <a:cxnSpLocks noChangeShapeType="1"/>
                              </wps:cNvCnPr>
                              <wps:spPr bwMode="auto">
                                <a:xfrm>
                                  <a:off x="8715" y="5469"/>
                                  <a:ext cx="335" cy="164"/>
                                </a:xfrm>
                                <a:prstGeom prst="straightConnector1">
                                  <a:avLst/>
                                </a:prstGeom>
                                <a:noFill/>
                                <a:ln w="19050">
                                  <a:solidFill>
                                    <a:srgbClr val="C00000"/>
                                  </a:solidFill>
                                  <a:prstDash val="sysDot"/>
                                  <a:round/>
                                  <a:headEnd/>
                                  <a:tailEnd/>
                                </a:ln>
                                <a:extLst>
                                  <a:ext uri="{909E8E84-426E-40DD-AFC4-6F175D3DCCD1}">
                                    <a14:hiddenFill xmlns:a14="http://schemas.microsoft.com/office/drawing/2010/main">
                                      <a:noFill/>
                                    </a14:hiddenFill>
                                  </a:ext>
                                </a:extLst>
                              </wps:spPr>
                              <wps:bodyPr/>
                            </wps:wsp>
                            <wps:wsp>
                              <wps:cNvPr id="7" name="AutoShape 9"/>
                              <wps:cNvCnPr>
                                <a:cxnSpLocks noChangeShapeType="1"/>
                              </wps:cNvCnPr>
                              <wps:spPr bwMode="auto">
                                <a:xfrm flipV="1">
                                  <a:off x="9051" y="5571"/>
                                  <a:ext cx="56" cy="62"/>
                                </a:xfrm>
                                <a:prstGeom prst="straightConnector1">
                                  <a:avLst/>
                                </a:prstGeom>
                                <a:noFill/>
                                <a:ln w="19050">
                                  <a:solidFill>
                                    <a:srgbClr val="C00000"/>
                                  </a:solidFill>
                                  <a:prstDash val="sysDot"/>
                                  <a:round/>
                                  <a:headEnd/>
                                  <a:tailEnd/>
                                </a:ln>
                                <a:extLst>
                                  <a:ext uri="{909E8E84-426E-40DD-AFC4-6F175D3DCCD1}">
                                    <a14:hiddenFill xmlns:a14="http://schemas.microsoft.com/office/drawing/2010/main">
                                      <a:noFill/>
                                    </a14:hiddenFill>
                                  </a:ext>
                                </a:extLst>
                              </wps:spPr>
                              <wps:bodyPr/>
                            </wps:wsp>
                            <wps:wsp>
                              <wps:cNvPr id="8" name="AutoShape 10"/>
                              <wps:cNvCnPr>
                                <a:cxnSpLocks noChangeShapeType="1"/>
                              </wps:cNvCnPr>
                              <wps:spPr bwMode="auto">
                                <a:xfrm>
                                  <a:off x="9108" y="5568"/>
                                  <a:ext cx="180" cy="65"/>
                                </a:xfrm>
                                <a:prstGeom prst="straightConnector1">
                                  <a:avLst/>
                                </a:prstGeom>
                                <a:noFill/>
                                <a:ln w="19050">
                                  <a:solidFill>
                                    <a:srgbClr val="C00000"/>
                                  </a:solidFill>
                                  <a:prstDash val="sysDot"/>
                                  <a:round/>
                                  <a:headEnd/>
                                  <a:tailEnd/>
                                </a:ln>
                                <a:extLst>
                                  <a:ext uri="{909E8E84-426E-40DD-AFC4-6F175D3DCCD1}">
                                    <a14:hiddenFill xmlns:a14="http://schemas.microsoft.com/office/drawing/2010/main">
                                      <a:noFill/>
                                    </a14:hiddenFill>
                                  </a:ext>
                                </a:extLst>
                              </wps:spPr>
                              <wps:bodyPr/>
                            </wps:wsp>
                            <wps:wsp>
                              <wps:cNvPr id="9" name="AutoShape 11"/>
                              <wps:cNvCnPr>
                                <a:cxnSpLocks noChangeShapeType="1"/>
                              </wps:cNvCnPr>
                              <wps:spPr bwMode="auto">
                                <a:xfrm flipH="1">
                                  <a:off x="9242" y="5630"/>
                                  <a:ext cx="47" cy="80"/>
                                </a:xfrm>
                                <a:prstGeom prst="straightConnector1">
                                  <a:avLst/>
                                </a:prstGeom>
                                <a:noFill/>
                                <a:ln w="19050">
                                  <a:solidFill>
                                    <a:srgbClr val="C00000"/>
                                  </a:solidFill>
                                  <a:prstDash val="sysDot"/>
                                  <a:round/>
                                  <a:headEnd/>
                                  <a:tailEnd/>
                                </a:ln>
                                <a:extLst>
                                  <a:ext uri="{909E8E84-426E-40DD-AFC4-6F175D3DCCD1}">
                                    <a14:hiddenFill xmlns:a14="http://schemas.microsoft.com/office/drawing/2010/main">
                                      <a:noFill/>
                                    </a14:hiddenFill>
                                  </a:ext>
                                </a:extLst>
                              </wps:spPr>
                              <wps:bodyPr/>
                            </wps:wsp>
                            <wps:wsp>
                              <wps:cNvPr id="10" name="AutoShape 12"/>
                              <wps:cNvCnPr>
                                <a:cxnSpLocks noChangeShapeType="1"/>
                              </wps:cNvCnPr>
                              <wps:spPr bwMode="auto">
                                <a:xfrm>
                                  <a:off x="9243" y="5707"/>
                                  <a:ext cx="211" cy="86"/>
                                </a:xfrm>
                                <a:prstGeom prst="straightConnector1">
                                  <a:avLst/>
                                </a:prstGeom>
                                <a:noFill/>
                                <a:ln w="19050">
                                  <a:solidFill>
                                    <a:srgbClr val="C00000"/>
                                  </a:solidFill>
                                  <a:prstDash val="sysDot"/>
                                  <a:round/>
                                  <a:headEnd/>
                                  <a:tailEnd/>
                                </a:ln>
                                <a:extLst>
                                  <a:ext uri="{909E8E84-426E-40DD-AFC4-6F175D3DCCD1}">
                                    <a14:hiddenFill xmlns:a14="http://schemas.microsoft.com/office/drawing/2010/main">
                                      <a:noFill/>
                                    </a14:hiddenFill>
                                  </a:ext>
                                </a:extLst>
                              </wps:spPr>
                              <wps:bodyPr/>
                            </wps:wsp>
                            <wps:wsp>
                              <wps:cNvPr id="11" name="AutoShape 13"/>
                              <wps:cNvCnPr>
                                <a:cxnSpLocks noChangeShapeType="1"/>
                              </wps:cNvCnPr>
                              <wps:spPr bwMode="auto">
                                <a:xfrm flipH="1">
                                  <a:off x="9377" y="5790"/>
                                  <a:ext cx="78" cy="156"/>
                                </a:xfrm>
                                <a:prstGeom prst="straightConnector1">
                                  <a:avLst/>
                                </a:prstGeom>
                                <a:noFill/>
                                <a:ln w="19050">
                                  <a:solidFill>
                                    <a:srgbClr val="C00000"/>
                                  </a:solidFill>
                                  <a:prstDash val="sysDot"/>
                                  <a:round/>
                                  <a:headEnd/>
                                  <a:tailEnd/>
                                </a:ln>
                                <a:extLst>
                                  <a:ext uri="{909E8E84-426E-40DD-AFC4-6F175D3DCCD1}">
                                    <a14:hiddenFill xmlns:a14="http://schemas.microsoft.com/office/drawing/2010/main">
                                      <a:noFill/>
                                    </a14:hiddenFill>
                                  </a:ext>
                                </a:extLst>
                              </wps:spPr>
                              <wps:bodyPr/>
                            </wps:wsp>
                            <wps:wsp>
                              <wps:cNvPr id="12" name="AutoShape 14"/>
                              <wps:cNvCnPr>
                                <a:cxnSpLocks noChangeShapeType="1"/>
                              </wps:cNvCnPr>
                              <wps:spPr bwMode="auto">
                                <a:xfrm>
                                  <a:off x="9378" y="5946"/>
                                  <a:ext cx="216" cy="75"/>
                                </a:xfrm>
                                <a:prstGeom prst="straightConnector1">
                                  <a:avLst/>
                                </a:prstGeom>
                                <a:noFill/>
                                <a:ln w="19050">
                                  <a:solidFill>
                                    <a:srgbClr val="C00000"/>
                                  </a:solidFill>
                                  <a:prstDash val="sysDot"/>
                                  <a:round/>
                                  <a:headEnd/>
                                  <a:tailEnd/>
                                </a:ln>
                                <a:extLst>
                                  <a:ext uri="{909E8E84-426E-40DD-AFC4-6F175D3DCCD1}">
                                    <a14:hiddenFill xmlns:a14="http://schemas.microsoft.com/office/drawing/2010/main">
                                      <a:noFill/>
                                    </a14:hiddenFill>
                                  </a:ext>
                                </a:extLst>
                              </wps:spPr>
                              <wps:bodyPr/>
                            </wps:wsp>
                            <wps:wsp>
                              <wps:cNvPr id="13" name="AutoShape 15"/>
                              <wps:cNvCnPr>
                                <a:cxnSpLocks noChangeShapeType="1"/>
                              </wps:cNvCnPr>
                              <wps:spPr bwMode="auto">
                                <a:xfrm flipH="1">
                                  <a:off x="9289" y="6018"/>
                                  <a:ext cx="306" cy="594"/>
                                </a:xfrm>
                                <a:prstGeom prst="straightConnector1">
                                  <a:avLst/>
                                </a:prstGeom>
                                <a:noFill/>
                                <a:ln w="19050">
                                  <a:solidFill>
                                    <a:srgbClr val="C00000"/>
                                  </a:solidFill>
                                  <a:prstDash val="sysDot"/>
                                  <a:round/>
                                  <a:headEnd/>
                                  <a:tailEnd/>
                                </a:ln>
                                <a:extLst>
                                  <a:ext uri="{909E8E84-426E-40DD-AFC4-6F175D3DCCD1}">
                                    <a14:hiddenFill xmlns:a14="http://schemas.microsoft.com/office/drawing/2010/main">
                                      <a:noFill/>
                                    </a14:hiddenFill>
                                  </a:ext>
                                </a:extLst>
                              </wps:spPr>
                              <wps:bodyPr/>
                            </wps:wsp>
                            <wps:wsp>
                              <wps:cNvPr id="14" name="AutoShape 16"/>
                              <wps:cNvCnPr>
                                <a:cxnSpLocks noChangeShapeType="1"/>
                              </wps:cNvCnPr>
                              <wps:spPr bwMode="auto">
                                <a:xfrm flipH="1" flipV="1">
                                  <a:off x="8171" y="6115"/>
                                  <a:ext cx="1119" cy="494"/>
                                </a:xfrm>
                                <a:prstGeom prst="straightConnector1">
                                  <a:avLst/>
                                </a:prstGeom>
                                <a:noFill/>
                                <a:ln w="19050">
                                  <a:solidFill>
                                    <a:srgbClr val="C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D9CB56" id="Group 3" o:spid="_x0000_s1026" style="position:absolute;margin-left:75.05pt;margin-top:68.15pt;width:71.25pt;height:57.15pt;z-index:251657728" coordorigin="8170,5469" coordsize="1425,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">
                      <v:shapetype id="_x0000_t32" coordsize="21600,21600" o:spt="32" o:oned="t" path="m,l21600,21600e" filled="f">
                        <v:path arrowok="t" fillok="f" o:connecttype="none"/>
                        <o:lock v:ext="edit" shapetype="t"/>
                      </v:shapetype>
                      <v:shape id="AutoShape 6" o:spid="_x0000_s1027" type="#_x0000_t32" style="position:absolute;left:8170;top:5636;width:336;height:4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k8jMIAAADaAAAADwAAAGRycy9kb3ducmV2LnhtbESPT4vCMBTE78J+h/AEL2JTRWSpRhFh&#10;UdjLrgqrt2fz+gebl9pErd9+Iwgeh5n5DTNbtKYSN2pcaVnBMIpBEKdWl5wr2O++Bp8gnEfWWFkm&#10;BQ9ysJh/dGaYaHvnX7ptfS4ChF2CCgrv60RKlxZk0EW2Jg5eZhuDPsgml7rBe4CbSo7ieCINlhwW&#10;CqxpVVB63l7Nk3Lo77I89pv16niRuP/++2lPSvW67XIKwlPr3+FXe6MVjOF5JdwA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k8jMIAAADaAAAADwAAAAAAAAAAAAAA&#10;AAChAgAAZHJzL2Rvd25yZXYueG1sUEsFBgAAAAAEAAQA+QAAAJADAAAAAA==&#10;" strokecolor="#c00000" strokeweight="1.5pt">
                        <v:stroke dashstyle="1 1"/>
                      </v:shape>
                      <v:shape id="AutoShape 7" o:spid="_x0000_s1028" type="#_x0000_t32" style="position:absolute;left:8507;top:5472;width:207;height:1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WZF8IAAADaAAAADwAAAGRycy9kb3ducmV2LnhtbESPT4vCMBTE78J+h/AEL2JTBWWpRhFh&#10;UdjLrgqrt2fz+gebl9pErd9+Iwgeh5n5DTNbtKYSN2pcaVnBMIpBEKdWl5wr2O++Bp8gnEfWWFkm&#10;BQ9ysJh/dGaYaHvnX7ptfS4ChF2CCgrv60RKlxZk0EW2Jg5eZhuDPsgml7rBe4CbSo7ieCINlhwW&#10;CqxpVVB63l7Nk3Lo77I89pv16niRuP/++2lPSvW67XIKwlPr3+FXe6MVjOF5JdwAOf8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WZF8IAAADaAAAADwAAAAAAAAAAAAAA&#10;AAChAgAAZHJzL2Rvd25yZXYueG1sUEsFBgAAAAAEAAQA+QAAAJADAAAAAA==&#10;" strokecolor="#c00000" strokeweight="1.5pt">
                        <v:stroke dashstyle="1 1"/>
                      </v:shape>
                      <v:shape id="AutoShape 8" o:spid="_x0000_s1029" type="#_x0000_t32" style="position:absolute;left:8715;top:5469;width:335;height: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Nz0cQAAADaAAAADwAAAGRycy9kb3ducmV2LnhtbESPW2vCQBSE3wv+h+UIvhTdKN6IriJe&#10;aPsiePkBx+wxCWbPhuyapP313YLQx2FmvmGW69YUoqbK5ZYVDAcRCOLE6pxTBdfLoT8H4TyyxsIy&#10;KfgmB+tV522JsbYNn6g++1QECLsYFWTel7GULsnIoBvYkjh4d1sZ9EFWqdQVNgFuCjmKoqk0mHNY&#10;yLCkbUbJ4/w0CsbtR3l8H/O8uUf7erP7ut1+JjOlet12swDhqfX/4Vf7UyuYwt+Vc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g3PRxAAAANoAAAAPAAAAAAAAAAAA&#10;AAAAAKECAABkcnMvZG93bnJldi54bWxQSwUGAAAAAAQABAD5AAAAkgMAAAAA&#10;" strokecolor="#c00000" strokeweight="1.5pt">
                        <v:stroke dashstyle="1 1"/>
                      </v:shape>
                      <v:shape id="AutoShape 9" o:spid="_x0000_s1030" type="#_x0000_t32" style="position:absolute;left:9051;top:5571;width:56;height: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ui+8IAAADaAAAADwAAAGRycy9kb3ducmV2LnhtbESPT4vCMBTE78J+h/AEL2JTPehSjSLC&#10;orCXXRVWb8/m9Q82L7WJWr/9RhA8DjPzG2a2aE0lbtS40rKCYRSDIE6tLjlXsN99DT5BOI+ssbJM&#10;Ch7kYDH/6Mww0fbOv3Tb+lwECLsEFRTe14mULi3IoItsTRy8zDYGfZBNLnWD9wA3lRzF8VgaLDks&#10;FFjTqqD0vL2aJ+XQ32V57Dfr1fEicf/999OelOp12+UUhKfWv8Ov9kYrmMDzSrgB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2ui+8IAAADaAAAADwAAAAAAAAAAAAAA&#10;AAChAgAAZHJzL2Rvd25yZXYueG1sUEsFBgAAAAAEAAQA+QAAAJADAAAAAA==&#10;" strokecolor="#c00000" strokeweight="1.5pt">
                        <v:stroke dashstyle="1 1"/>
                      </v:shape>
                      <v:shape id="AutoShape 10" o:spid="_x0000_s1031" type="#_x0000_t32" style="position:absolute;left:9108;top:5568;width:180;height: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BCOMEAAADaAAAADwAAAGRycy9kb3ducmV2LnhtbERPy4rCMBTdD/gP4QqzEU0VR6UaRXQG&#10;x43g4wOuzbUtNjelybTVrzcLYZaH816sWlOImiqXW1YwHEQgiBOrc04VXM4//RkI55E1FpZJwYMc&#10;rJadjwXG2jZ8pPrkUxFC2MWoIPO+jKV0SUYG3cCWxIG72cqgD7BKpa6wCeGmkKMomkiDOYeGDEva&#10;ZJTcT39GwbjdlYfemGfNLfqu19v99fr8mir12W3XcxCeWv8vfrt/tYKwNVwJN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UEI4wQAAANoAAAAPAAAAAAAAAAAAAAAA&#10;AKECAABkcnMvZG93bnJldi54bWxQSwUGAAAAAAQABAD5AAAAjwMAAAAA&#10;" strokecolor="#c00000" strokeweight="1.5pt">
                        <v:stroke dashstyle="1 1"/>
                      </v:shape>
                      <v:shape id="AutoShape 11" o:spid="_x0000_s1032" type="#_x0000_t32" style="position:absolute;left:9242;top:5630;width:47;height: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iTEsIAAADaAAAADwAAAGRycy9kb3ducmV2LnhtbESPT4vCMBTE78J+h/AEL2JTPYhbjSLC&#10;orCXXRVWb8/m9Q82L7WJWr/9RhA8DjPzG2a2aE0lbtS40rKCYRSDIE6tLjlXsN99DSYgnEfWWFkm&#10;BQ9ysJh/dGaYaHvnX7ptfS4ChF2CCgrv60RKlxZk0EW2Jg5eZhuDPsgml7rBe4CbSo7ieCwNlhwW&#10;CqxpVVB63l7Nk3Lo77I89pv16niRuP/++2lPSvW67XIKwlPr3+FXe6MVfMLzSrgBcv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biTEsIAAADaAAAADwAAAAAAAAAAAAAA&#10;AAChAgAAZHJzL2Rvd25yZXYueG1sUEsFBgAAAAAEAAQA+QAAAJADAAAAAA==&#10;" strokecolor="#c00000" strokeweight="1.5pt">
                        <v:stroke dashstyle="1 1"/>
                      </v:shape>
                      <v:shape id="AutoShape 12" o:spid="_x0000_s1033" type="#_x0000_t32" style="position:absolute;left:9243;top:5707;width:211;height: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YohMYAAADbAAAADwAAAGRycy9kb3ducmV2LnhtbESPQWvCQBCF7wX/wzJCL6Ibi60SXUVs&#10;S9tLoeoPGLNjEszOhuw2if76zkHobYb35r1vVpveVaqlJpSeDUwnCSjizNuScwPHw/t4ASpEZIuV&#10;ZzJwpQCb9eBhhan1Hf9Qu4+5khAOKRooYqxTrUNWkMMw8TWxaGffOIyyNrm2DXYS7ir9lCQv2mHJ&#10;0lBgTbuCssv+1xmY9R/192jGi+6cvLXb16/T6fY8N+Zx2G+XoCL18d98v/60gi/08osMo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GKITGAAAA2wAAAA8AAAAAAAAA&#10;AAAAAAAAoQIAAGRycy9kb3ducmV2LnhtbFBLBQYAAAAABAAEAPkAAACUAwAAAAA=&#10;" strokecolor="#c00000" strokeweight="1.5pt">
                        <v:stroke dashstyle="1 1"/>
                      </v:shape>
                      <v:shape id="AutoShape 13" o:spid="_x0000_s1034" type="#_x0000_t32" style="position:absolute;left:9377;top:5790;width:78;height:1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JYjsUAAADbAAAADwAAAGRycy9kb3ducmV2LnhtbESPT2vCQBDF74V+h2UKvRSzsYdSopsg&#10;gjTQS42Cehuzkz+YnY3ZrcZv3xUK3mZ47/3mzTwbTScuNLjWsoJpFIMgLq1uuVaw3awmnyCcR9bY&#10;WSYFN3KQpc9Pc0y0vfKaLoWvRYCwS1BB432fSOnKhgy6yPbEQavsYNCHdailHvAa4KaT73H8IQ22&#10;HC402NOyofJU/Jo7Zf+2qerY51/Lw1ni9nv3Mx6Ven0ZFzMQnkb/MP+ncx3qT+H+SxhA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JYjsUAAADbAAAADwAAAAAAAAAA&#10;AAAAAAChAgAAZHJzL2Rvd25yZXYueG1sUEsFBgAAAAAEAAQA+QAAAJMDAAAAAA==&#10;" strokecolor="#c00000" strokeweight="1.5pt">
                        <v:stroke dashstyle="1 1"/>
                      </v:shape>
                      <v:shape id="AutoShape 14" o:spid="_x0000_s1035" type="#_x0000_t32" style="position:absolute;left:9378;top:5946;width:216;height: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gTaMMAAADbAAAADwAAAGRycy9kb3ducmV2LnhtbERPzWrCQBC+F3yHZYReSt0oaiW6itiK&#10;ehFM+wBjdkyC2dmQ3SbRp3eFQm/z8f3OYtWZUjRUu8KyguEgAkGcWl1wpuDne/s+A+E8ssbSMim4&#10;kYPVsveywFjblk/UJD4TIYRdjApy76tYSpfmZNANbEUcuIutDfoA60zqGtsQbko5iqKpNFhwaMix&#10;ok1O6TX5NQrG3a46vo151l6ir2b9eTif75MPpV773XoOwlPn/8V/7r0O80fw/CUc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YE2jDAAAA2wAAAA8AAAAAAAAAAAAA&#10;AAAAoQIAAGRycy9kb3ducmV2LnhtbFBLBQYAAAAABAAEAPkAAACRAwAAAAA=&#10;" strokecolor="#c00000" strokeweight="1.5pt">
                        <v:stroke dashstyle="1 1"/>
                      </v:shape>
                      <v:shape id="AutoShape 15" o:spid="_x0000_s1036" type="#_x0000_t32" style="position:absolute;left:9289;top:6018;width:306;height:59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xjYsUAAADbAAAADwAAAGRycy9kb3ducmV2LnhtbESPT2vCQBDF7wW/wzIFL6VurCCSZpUi&#10;SAUv/gnY3qbZMQnNzsbsmsRv7wqCtxnee795kyx6U4mWGldaVjAeRSCIM6tLzhWkh9X7DITzyBor&#10;y6TgSg4W88FLgrG2He+o3ftcBAi7GBUU3texlC4ryKAb2Zo4aCfbGPRhbXKpG+wC3FTyI4qm0mDJ&#10;4UKBNS0Lyv73F3On/LwdTnnk19/L37PEdHPc9n9KDV/7r08Qnnr/ND/Sax3qT+D+Sxh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xjYsUAAADbAAAADwAAAAAAAAAA&#10;AAAAAAChAgAAZHJzL2Rvd25yZXYueG1sUEsFBgAAAAAEAAQA+QAAAJMDAAAAAA==&#10;" strokecolor="#c00000" strokeweight="1.5pt">
                        <v:stroke dashstyle="1 1"/>
                      </v:shape>
                      <v:shape id="AutoShape 16" o:spid="_x0000_s1037" type="#_x0000_t32" style="position:absolute;left:8171;top:6115;width:1119;height:49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Dt8EAAADbAAAADwAAAGRycy9kb3ducmV2LnhtbERP32vCMBB+H+x/CDfwbaabMkpnlDEo&#10;KuLDdHs/mlvTtbl0SdT63xtB8O0+vp83Wwy2E0fyoXGs4GWcgSCunG64VvC9L59zECEia+wck4Iz&#10;BVjMHx9mWGh34i867mItUgiHAhWYGPtCylAZshjGridO3K/zFmOCvpba4ymF206+ZtmbtNhwajDY&#10;06ehqt0drIKqXU7y2OWryfbH/JXnHDd+/a/U6Gn4eAcRaYh38c290mn+FK6/pAPk/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74O3wQAAANsAAAAPAAAAAAAAAAAAAAAA&#10;AKECAABkcnMvZG93bnJldi54bWxQSwUGAAAAAAQABAD5AAAAjwMAAAAA&#10;" strokecolor="#c00000" strokeweight="1.5pt">
                        <v:stroke dashstyle="1 1"/>
                      </v:shape>
                    </v:group>
                  </w:pict>
                </mc:Fallback>
              </mc:AlternateContent>
            </w:r>
            <w:r w:rsidRPr="000E2A2D">
              <w:rPr>
                <w:rFonts w:ascii="Arial" w:hAnsi="Arial" w:cs="Arial"/>
                <w:noProof/>
                <w:color w:val="000000"/>
                <w:szCs w:val="24"/>
                <w:lang w:eastAsia="lt-LT"/>
              </w:rPr>
              <w:drawing>
                <wp:inline distT="0" distB="0" distL="0" distR="0">
                  <wp:extent cx="2838450" cy="2161540"/>
                  <wp:effectExtent l="0" t="0" r="0" b="0"/>
                  <wp:docPr id="1" name="Picture 1" descr="skly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ypas"/>
                          <pic:cNvPicPr>
                            <a:picLocks noChangeAspect="1" noChangeArrowheads="1"/>
                          </pic:cNvPicPr>
                        </pic:nvPicPr>
                        <pic:blipFill>
                          <a:blip r:embed="rId9" cstate="print">
                            <a:extLst>
                              <a:ext uri="{28A0092B-C50C-407E-A947-70E740481C1C}">
                                <a14:useLocalDpi xmlns:a14="http://schemas.microsoft.com/office/drawing/2010/main" val="0"/>
                              </a:ext>
                            </a:extLst>
                          </a:blip>
                          <a:srcRect l="7408" r="8873"/>
                          <a:stretch>
                            <a:fillRect/>
                          </a:stretch>
                        </pic:blipFill>
                        <pic:spPr bwMode="auto">
                          <a:xfrm>
                            <a:off x="0" y="0"/>
                            <a:ext cx="2838450" cy="2161540"/>
                          </a:xfrm>
                          <a:prstGeom prst="rect">
                            <a:avLst/>
                          </a:prstGeom>
                          <a:noFill/>
                          <a:ln>
                            <a:noFill/>
                          </a:ln>
                        </pic:spPr>
                      </pic:pic>
                    </a:graphicData>
                  </a:graphic>
                </wp:inline>
              </w:drawing>
            </w:r>
          </w:p>
          <w:p w:rsidR="00D808F8" w:rsidRPr="00DE48D3" w:rsidRDefault="00D808F8" w:rsidP="00661BE6">
            <w:pPr>
              <w:rPr>
                <w:rFonts w:ascii="Arial" w:hAnsi="Arial" w:cs="Arial"/>
                <w:b/>
                <w:shd w:val="clear" w:color="auto" w:fill="FFFFFF"/>
              </w:rPr>
            </w:pPr>
          </w:p>
        </w:tc>
      </w:tr>
    </w:tbl>
    <w:p w:rsidR="001E44B1" w:rsidRPr="001E44B1" w:rsidRDefault="001E44B1" w:rsidP="00D91DDD">
      <w:pPr>
        <w:suppressAutoHyphens/>
        <w:ind w:left="284" w:firstLine="283"/>
        <w:jc w:val="both"/>
        <w:textAlignment w:val="baseline"/>
        <w:rPr>
          <w:szCs w:val="24"/>
          <w:lang w:eastAsia="lt-LT"/>
        </w:rPr>
      </w:pPr>
      <w:r w:rsidRPr="001E44B1">
        <w:rPr>
          <w:szCs w:val="24"/>
          <w:lang w:eastAsia="lt-LT"/>
        </w:rPr>
        <w:t xml:space="preserve">UAB ,,NAPC‘ nuomos sutartis </w:t>
      </w:r>
      <w:r>
        <w:rPr>
          <w:szCs w:val="24"/>
          <w:lang w:eastAsia="lt-LT"/>
        </w:rPr>
        <w:t>pateikta priede Nr.2</w:t>
      </w:r>
      <w:r w:rsidR="004133B1">
        <w:rPr>
          <w:szCs w:val="24"/>
          <w:lang w:eastAsia="lt-LT"/>
        </w:rPr>
        <w:t>. Sklypas, kuria</w:t>
      </w:r>
      <w:r w:rsidR="006C1534">
        <w:rPr>
          <w:szCs w:val="24"/>
          <w:lang w:eastAsia="lt-LT"/>
        </w:rPr>
        <w:t>me vykdoma ūkinė veikla nesiriboja su gyvenamosiomis teritorijomis, aplinkui vyrauja pramonės ir sandėliavimo teritorijos.</w:t>
      </w:r>
    </w:p>
    <w:p w:rsidR="00295718" w:rsidRPr="00295718" w:rsidRDefault="00295718" w:rsidP="00D91DDD">
      <w:pPr>
        <w:ind w:left="284" w:firstLine="283"/>
      </w:pPr>
      <w:r w:rsidRPr="00295718">
        <w:t>Gretimybėse veikla vykdo UAB ,,A grupė“ adresu Ruklos g. 14</w:t>
      </w:r>
      <w:r>
        <w:t xml:space="preserve"> </w:t>
      </w:r>
      <w:r w:rsidRPr="00295718">
        <w:t xml:space="preserve"> tekstilės gaminių gamyba</w:t>
      </w:r>
      <w:r>
        <w:t>.</w:t>
      </w:r>
      <w:r w:rsidRPr="00295718">
        <w:t xml:space="preserve"> UAB ,,Talga“ , Ruklos 12C </w:t>
      </w:r>
      <w:r>
        <w:t>logistikos paslaugos,</w:t>
      </w:r>
      <w:r w:rsidRPr="00295718">
        <w:t xml:space="preserve"> UAB ,,Romera „ Ruklos 12B logistikos p</w:t>
      </w:r>
      <w:r w:rsidR="00D91DDD">
        <w:t>aslaugos</w:t>
      </w:r>
      <w:r w:rsidRPr="00295718">
        <w:t>. Šalia sklypo Ruklos 14 B registruotas šilumos mazgas, Ruklos 14C kompresorinė, Ruklos 14 C stalių dirbtuvės. UAB ,,</w:t>
      </w:r>
      <w:r w:rsidR="00D91DDD">
        <w:t xml:space="preserve">Soloservis“ , Pramonės g 41 </w:t>
      </w:r>
      <w:r w:rsidRPr="00295718">
        <w:t xml:space="preserve"> mašinų dalys, metalo </w:t>
      </w:r>
      <w:r w:rsidR="00D91DDD">
        <w:t>gaminiai.</w:t>
      </w:r>
      <w:r w:rsidRPr="00295718">
        <w:t xml:space="preserve"> UAB ,,Sbeto</w:t>
      </w:r>
      <w:r w:rsidR="00D91DDD">
        <w:t>nas“ Skarulių g. 58</w:t>
      </w:r>
      <w:r w:rsidRPr="00295718">
        <w:t xml:space="preserve"> , betonvež</w:t>
      </w:r>
      <w:r w:rsidR="00D91DDD">
        <w:t>ių nuoma,</w:t>
      </w:r>
      <w:r w:rsidRPr="00295718">
        <w:t xml:space="preserve"> UAB</w:t>
      </w:r>
      <w:r w:rsidR="00D91DDD">
        <w:t xml:space="preserve"> ,,Vita ir ko“ Ruklos g. 12 </w:t>
      </w:r>
      <w:r w:rsidRPr="00295718">
        <w:t xml:space="preserve"> didmeninė prekyba</w:t>
      </w:r>
      <w:r w:rsidR="00D91DDD">
        <w:t>.</w:t>
      </w:r>
      <w:r w:rsidRPr="00295718">
        <w:t xml:space="preserve"> </w:t>
      </w:r>
    </w:p>
    <w:p w:rsidR="001E44B1" w:rsidRPr="00E76C26" w:rsidRDefault="00344642" w:rsidP="00E76C26">
      <w:pPr>
        <w:spacing w:after="120"/>
        <w:jc w:val="both"/>
        <w:rPr>
          <w:szCs w:val="24"/>
        </w:rPr>
      </w:pPr>
      <w:r w:rsidRPr="00344642">
        <w:rPr>
          <w:szCs w:val="24"/>
        </w:rPr>
        <w:lastRenderedPageBreak/>
        <w:t>Artimiausios Europos ekologinio tinklo „Natura 2000“ teritorija yra Neries upė. Tai buveinių apsaugai svarbi teritorija, nutolusi nuo PŪV teritorijos ribos apie 1140 m šiaurės vakarų kryptim</w:t>
      </w:r>
      <w:r>
        <w:rPr>
          <w:szCs w:val="24"/>
        </w:rPr>
        <w:t>i.</w:t>
      </w:r>
      <w:r w:rsidRPr="00344642">
        <w:rPr>
          <w:rFonts w:ascii="Arial" w:hAnsi="Arial" w:cs="Arial"/>
          <w:szCs w:val="24"/>
        </w:rPr>
        <w:t xml:space="preserve"> </w:t>
      </w:r>
      <w:r w:rsidRPr="00344642">
        <w:rPr>
          <w:szCs w:val="24"/>
        </w:rPr>
        <w:t>Kita aplinkai jautri teritorija Lietuvos respublikos upių, ežerų ir tvenkinių kadastro duomenimis yra upė Lankis (identifikavimo kodas 12011040), nutolusi apie 400 m.</w:t>
      </w:r>
      <w:r w:rsidRPr="00344642">
        <w:rPr>
          <w:rFonts w:ascii="Arial" w:hAnsi="Arial" w:cs="Arial"/>
          <w:color w:val="000000"/>
          <w:szCs w:val="24"/>
        </w:rPr>
        <w:t xml:space="preserve"> </w:t>
      </w:r>
      <w:r>
        <w:rPr>
          <w:color w:val="000000"/>
          <w:szCs w:val="24"/>
        </w:rPr>
        <w:t>Artimiausia ūkinės veiklos</w:t>
      </w:r>
      <w:r w:rsidRPr="00344642">
        <w:rPr>
          <w:color w:val="000000"/>
          <w:szCs w:val="24"/>
        </w:rPr>
        <w:t xml:space="preserve"> teritorijai yra </w:t>
      </w:r>
      <w:r w:rsidRPr="00344642">
        <w:rPr>
          <w:szCs w:val="24"/>
        </w:rPr>
        <w:t>Achema“ (Jonavos r.) požeminio vandens vandenvietė, esanti Kauno apskr., Jonavos r. sav., Jonavos miesto sen., Jonavos mieste, nutolusi apie 1,3</w:t>
      </w:r>
      <w:r>
        <w:rPr>
          <w:szCs w:val="24"/>
        </w:rPr>
        <w:t xml:space="preserve"> km nuo</w:t>
      </w:r>
      <w:r w:rsidRPr="00344642">
        <w:rPr>
          <w:szCs w:val="24"/>
        </w:rPr>
        <w:t xml:space="preserve"> teritorijos šiaurės kryptimi</w:t>
      </w:r>
      <w:r>
        <w:rPr>
          <w:szCs w:val="24"/>
        </w:rPr>
        <w:t>.</w:t>
      </w:r>
      <w:r w:rsidR="00E76C26" w:rsidRPr="00E76C26">
        <w:rPr>
          <w:rFonts w:ascii="Arial" w:hAnsi="Arial" w:cs="Arial"/>
          <w:szCs w:val="24"/>
        </w:rPr>
        <w:t xml:space="preserve"> </w:t>
      </w:r>
      <w:r w:rsidR="00E76C26">
        <w:rPr>
          <w:szCs w:val="24"/>
        </w:rPr>
        <w:t>Ūkinės veiklos</w:t>
      </w:r>
      <w:r w:rsidR="00E76C26" w:rsidRPr="00E76C26">
        <w:rPr>
          <w:szCs w:val="24"/>
        </w:rPr>
        <w:t xml:space="preserve"> teritorija nepatenka į jokias gamtos paveldo objektų ar jų apsaugos zonas, vandens telkinių ar pakrančių zonas bei juostas, kurortų apsaugos zonas, karstinio regiono zonas, bitinių atliekų sąvartynų sanitarines apsaugos zonas, kietųjų buitinių ir pavojingų atliekų sąvartynų ir aikštelių teritorijas, geležinkelio apsaugos zonas</w:t>
      </w:r>
    </w:p>
    <w:p w:rsidR="00A66699" w:rsidRDefault="00A66699" w:rsidP="00A66699">
      <w:pPr>
        <w:suppressAutoHyphens/>
        <w:ind w:firstLine="567"/>
        <w:jc w:val="both"/>
        <w:textAlignment w:val="baseline"/>
        <w:rPr>
          <w:b/>
          <w:sz w:val="22"/>
          <w:szCs w:val="24"/>
          <w:lang w:eastAsia="ar-SA"/>
        </w:rPr>
      </w:pPr>
      <w:r w:rsidRPr="00E76C26">
        <w:rPr>
          <w:b/>
          <w:sz w:val="22"/>
          <w:szCs w:val="24"/>
          <w:lang w:eastAsia="ar-SA"/>
        </w:rPr>
        <w:t xml:space="preserve">3. Naujam įrenginiui – statybos pradžia ir planuojama veiklos pradžia. Esamam įrenginiui – veiklos pradžia. </w:t>
      </w:r>
    </w:p>
    <w:p w:rsidR="00E76C26" w:rsidRDefault="00E76C26" w:rsidP="00A66699">
      <w:pPr>
        <w:suppressAutoHyphens/>
        <w:ind w:firstLine="567"/>
        <w:jc w:val="both"/>
        <w:textAlignment w:val="baseline"/>
        <w:rPr>
          <w:sz w:val="22"/>
          <w:szCs w:val="24"/>
          <w:lang w:eastAsia="ar-SA"/>
        </w:rPr>
      </w:pPr>
      <w:r>
        <w:rPr>
          <w:sz w:val="22"/>
          <w:szCs w:val="24"/>
          <w:lang w:eastAsia="ar-SA"/>
        </w:rPr>
        <w:t>Ūkinė veikla sklype vykdoma nuo 20</w:t>
      </w:r>
      <w:r w:rsidR="00AF1C13">
        <w:rPr>
          <w:sz w:val="22"/>
          <w:szCs w:val="24"/>
          <w:lang w:eastAsia="ar-SA"/>
        </w:rPr>
        <w:t>11</w:t>
      </w:r>
      <w:r>
        <w:rPr>
          <w:sz w:val="22"/>
          <w:szCs w:val="24"/>
          <w:lang w:eastAsia="ar-SA"/>
        </w:rPr>
        <w:t xml:space="preserve"> metų. Ūkinei veiklai vykdyti yra </w:t>
      </w:r>
      <w:r w:rsidR="00AF1C13">
        <w:rPr>
          <w:sz w:val="22"/>
          <w:szCs w:val="24"/>
          <w:lang w:eastAsia="ar-SA"/>
        </w:rPr>
        <w:t>gautas Tar</w:t>
      </w:r>
      <w:r>
        <w:rPr>
          <w:sz w:val="22"/>
          <w:szCs w:val="24"/>
          <w:lang w:eastAsia="ar-SA"/>
        </w:rPr>
        <w:t>šos</w:t>
      </w:r>
      <w:r w:rsidR="00AF1C13">
        <w:rPr>
          <w:sz w:val="22"/>
          <w:szCs w:val="24"/>
          <w:lang w:eastAsia="ar-SA"/>
        </w:rPr>
        <w:t xml:space="preserve"> integruotos </w:t>
      </w:r>
      <w:r>
        <w:rPr>
          <w:sz w:val="22"/>
          <w:szCs w:val="24"/>
          <w:lang w:eastAsia="ar-SA"/>
        </w:rPr>
        <w:t xml:space="preserve"> prevencijos </w:t>
      </w:r>
      <w:r w:rsidR="00AF1C13">
        <w:rPr>
          <w:sz w:val="22"/>
          <w:szCs w:val="24"/>
          <w:lang w:eastAsia="ar-SA"/>
        </w:rPr>
        <w:t>ir kontrolės leidimas Nr. 2/7</w:t>
      </w:r>
    </w:p>
    <w:p w:rsidR="00AF1C13" w:rsidRPr="00E76C26" w:rsidRDefault="00AF1C13" w:rsidP="00A66699">
      <w:pPr>
        <w:suppressAutoHyphens/>
        <w:ind w:firstLine="567"/>
        <w:jc w:val="both"/>
        <w:textAlignment w:val="baseline"/>
        <w:rPr>
          <w:sz w:val="22"/>
          <w:szCs w:val="24"/>
          <w:lang w:eastAsia="ar-SA"/>
        </w:rPr>
      </w:pPr>
    </w:p>
    <w:p w:rsidR="00A66699" w:rsidRDefault="00A66699" w:rsidP="00A66699">
      <w:pPr>
        <w:suppressAutoHyphens/>
        <w:ind w:firstLine="567"/>
        <w:jc w:val="both"/>
        <w:textAlignment w:val="baseline"/>
        <w:rPr>
          <w:sz w:val="22"/>
          <w:szCs w:val="24"/>
          <w:lang w:eastAsia="ar-SA"/>
        </w:rPr>
      </w:pPr>
      <w:r w:rsidRPr="00AF1C13">
        <w:rPr>
          <w:b/>
          <w:sz w:val="22"/>
          <w:szCs w:val="24"/>
          <w:lang w:eastAsia="ar-SA"/>
        </w:rPr>
        <w:t>4. Informacija apie asmenis, atsakingus už įmonės aplinkos apsaugą</w:t>
      </w:r>
      <w:r>
        <w:rPr>
          <w:sz w:val="22"/>
          <w:szCs w:val="24"/>
          <w:lang w:eastAsia="ar-SA"/>
        </w:rPr>
        <w:t>.</w:t>
      </w:r>
    </w:p>
    <w:p w:rsidR="00AF1C13" w:rsidRDefault="00AF1C13" w:rsidP="00A66699">
      <w:pPr>
        <w:suppressAutoHyphens/>
        <w:ind w:firstLine="567"/>
        <w:jc w:val="both"/>
        <w:textAlignment w:val="baseline"/>
        <w:rPr>
          <w:b/>
          <w:sz w:val="22"/>
          <w:szCs w:val="24"/>
          <w:lang w:eastAsia="lt-LT"/>
        </w:rPr>
      </w:pPr>
      <w:r>
        <w:rPr>
          <w:sz w:val="22"/>
          <w:szCs w:val="24"/>
          <w:lang w:eastAsia="ar-SA"/>
        </w:rPr>
        <w:t>Už aplinkos apsaugą įmonėje atsakingas</w:t>
      </w:r>
      <w:r w:rsidR="009960BC">
        <w:rPr>
          <w:sz w:val="22"/>
          <w:szCs w:val="24"/>
          <w:lang w:eastAsia="ar-SA"/>
        </w:rPr>
        <w:t>...</w:t>
      </w:r>
      <w:bookmarkStart w:id="1" w:name="_GoBack"/>
      <w:bookmarkEnd w:id="1"/>
      <w:r>
        <w:rPr>
          <w:sz w:val="22"/>
          <w:szCs w:val="24"/>
          <w:lang w:eastAsia="ar-SA"/>
        </w:rPr>
        <w:t>.</w:t>
      </w:r>
    </w:p>
    <w:p w:rsidR="00A66699" w:rsidRDefault="00A66699" w:rsidP="00A66699">
      <w:pPr>
        <w:suppressAutoHyphens/>
        <w:ind w:firstLine="567"/>
        <w:jc w:val="both"/>
        <w:textAlignment w:val="baseline"/>
        <w:rPr>
          <w:b/>
          <w:sz w:val="22"/>
          <w:szCs w:val="24"/>
          <w:lang w:eastAsia="ar-SA"/>
        </w:rPr>
      </w:pPr>
      <w:r w:rsidRPr="00AF1C13">
        <w:rPr>
          <w:b/>
          <w:sz w:val="22"/>
          <w:szCs w:val="24"/>
          <w:lang w:eastAsia="ar-SA"/>
        </w:rPr>
        <w:t xml:space="preserve">5. Informacija apie įdiegtas aplinkos apsaugos vadybos sistemas. </w:t>
      </w:r>
    </w:p>
    <w:p w:rsidR="00AF1C13" w:rsidRPr="00AF1C13" w:rsidRDefault="00AF1C13" w:rsidP="00A66699">
      <w:pPr>
        <w:suppressAutoHyphens/>
        <w:ind w:firstLine="567"/>
        <w:jc w:val="both"/>
        <w:textAlignment w:val="baseline"/>
        <w:rPr>
          <w:sz w:val="22"/>
          <w:szCs w:val="24"/>
          <w:lang w:eastAsia="ar-SA"/>
        </w:rPr>
      </w:pPr>
      <w:r w:rsidRPr="00AF1C13">
        <w:rPr>
          <w:sz w:val="22"/>
          <w:szCs w:val="24"/>
          <w:lang w:eastAsia="ar-SA"/>
        </w:rPr>
        <w:t xml:space="preserve">Įmonėje nėra įdiegtos aplinkos </w:t>
      </w:r>
      <w:r>
        <w:rPr>
          <w:sz w:val="22"/>
          <w:szCs w:val="24"/>
          <w:lang w:eastAsia="ar-SA"/>
        </w:rPr>
        <w:t>apsaugos vadybos sistemos.</w:t>
      </w:r>
    </w:p>
    <w:p w:rsidR="00AF1C13" w:rsidRPr="00AF1C13" w:rsidRDefault="00AF1C13" w:rsidP="00A66699">
      <w:pPr>
        <w:suppressAutoHyphens/>
        <w:ind w:firstLine="567"/>
        <w:jc w:val="both"/>
        <w:textAlignment w:val="baseline"/>
        <w:rPr>
          <w:b/>
          <w:sz w:val="22"/>
          <w:szCs w:val="24"/>
          <w:lang w:eastAsia="ar-SA"/>
        </w:rPr>
      </w:pPr>
    </w:p>
    <w:p w:rsidR="00A66699" w:rsidRDefault="00A66699" w:rsidP="00A66699">
      <w:pPr>
        <w:suppressAutoHyphens/>
        <w:ind w:firstLine="567"/>
        <w:jc w:val="both"/>
        <w:textAlignment w:val="baseline"/>
        <w:rPr>
          <w:sz w:val="22"/>
          <w:szCs w:val="24"/>
          <w:lang w:eastAsia="ar-SA"/>
        </w:rPr>
      </w:pPr>
      <w:r>
        <w:rPr>
          <w:sz w:val="22"/>
          <w:szCs w:val="24"/>
          <w:lang w:eastAsia="ar-SA"/>
        </w:rPr>
        <w:t xml:space="preserve">6. Netechninio pobūdžio santrauka (informacija apie įrenginyje (įrenginiuose) vykdomą veiklą, trumpas visos paraiškoje pateiktos informacijos apibendrinimas). </w:t>
      </w:r>
    </w:p>
    <w:p w:rsidR="00AF1C13" w:rsidRDefault="00AF1C13" w:rsidP="00A66699">
      <w:pPr>
        <w:suppressAutoHyphens/>
        <w:ind w:firstLine="567"/>
        <w:jc w:val="both"/>
        <w:textAlignment w:val="baseline"/>
        <w:rPr>
          <w:sz w:val="22"/>
          <w:szCs w:val="24"/>
          <w:lang w:eastAsia="ar-SA"/>
        </w:rPr>
      </w:pPr>
    </w:p>
    <w:p w:rsidR="00A66699" w:rsidRDefault="00A66699" w:rsidP="00A66699">
      <w:pPr>
        <w:suppressAutoHyphens/>
        <w:ind w:firstLine="567"/>
        <w:jc w:val="both"/>
        <w:textAlignment w:val="baseline"/>
        <w:rPr>
          <w:sz w:val="22"/>
          <w:szCs w:val="24"/>
          <w:lang w:eastAsia="lt-LT"/>
        </w:rPr>
      </w:pPr>
    </w:p>
    <w:p w:rsidR="00A66699" w:rsidRDefault="00A66699" w:rsidP="00A66699">
      <w:pPr>
        <w:suppressAutoHyphens/>
        <w:jc w:val="center"/>
        <w:textAlignment w:val="baseline"/>
        <w:rPr>
          <w:b/>
          <w:sz w:val="22"/>
          <w:szCs w:val="24"/>
          <w:lang w:eastAsia="lt-LT"/>
        </w:rPr>
      </w:pPr>
      <w:r>
        <w:rPr>
          <w:b/>
          <w:sz w:val="22"/>
          <w:szCs w:val="24"/>
          <w:lang w:eastAsia="lt-LT"/>
        </w:rPr>
        <w:t>II. INFORMACIJA APIE ĮRENGINĮ IR JAME VYKDOMĄ ŪKINĘ VEIKLĄ</w:t>
      </w:r>
    </w:p>
    <w:p w:rsidR="00A66699" w:rsidRDefault="00A66699" w:rsidP="00A66699">
      <w:pPr>
        <w:suppressAutoHyphens/>
        <w:ind w:firstLine="567"/>
        <w:jc w:val="both"/>
        <w:textAlignment w:val="baseline"/>
        <w:rPr>
          <w:b/>
          <w:sz w:val="22"/>
          <w:szCs w:val="24"/>
          <w:lang w:eastAsia="lt-LT"/>
        </w:rPr>
      </w:pPr>
    </w:p>
    <w:p w:rsidR="00A66699" w:rsidRDefault="00A66699" w:rsidP="00A66699">
      <w:pPr>
        <w:suppressAutoHyphens/>
        <w:ind w:firstLine="567"/>
        <w:jc w:val="both"/>
        <w:textAlignment w:val="baseline"/>
        <w:rPr>
          <w:sz w:val="22"/>
          <w:szCs w:val="24"/>
          <w:lang w:eastAsia="lt-LT"/>
        </w:rPr>
      </w:pPr>
      <w:r>
        <w:rPr>
          <w:sz w:val="22"/>
          <w:szCs w:val="24"/>
          <w:lang w:eastAsia="lt-LT"/>
        </w:rPr>
        <w:t xml:space="preserve">7. Įrenginys (-iai) ir jame (juose) vykdomos veiklos rūšys. </w:t>
      </w:r>
    </w:p>
    <w:p w:rsidR="00AF1C13" w:rsidRPr="001D107A" w:rsidRDefault="00AF1C13" w:rsidP="00AF1C13">
      <w:pPr>
        <w:ind w:firstLine="567"/>
        <w:jc w:val="both"/>
        <w:rPr>
          <w:rStyle w:val="Grietas"/>
          <w:b w:val="0"/>
        </w:rPr>
      </w:pPr>
      <w:r>
        <w:rPr>
          <w:rStyle w:val="Grietas"/>
          <w:b w:val="0"/>
        </w:rPr>
        <w:t>UAB "NAPC</w:t>
      </w:r>
      <w:r w:rsidRPr="001D107A">
        <w:rPr>
          <w:rStyle w:val="Grietas"/>
          <w:b w:val="0"/>
        </w:rPr>
        <w:t>" vykdomos veiklos:</w:t>
      </w:r>
    </w:p>
    <w:p w:rsidR="00AF1C13" w:rsidRDefault="00AF1C13" w:rsidP="00AF1C13">
      <w:pPr>
        <w:widowControl w:val="0"/>
        <w:numPr>
          <w:ilvl w:val="0"/>
          <w:numId w:val="2"/>
        </w:numPr>
        <w:shd w:val="clear" w:color="auto" w:fill="FFFFFF"/>
        <w:suppressAutoHyphens/>
        <w:autoSpaceDE w:val="0"/>
        <w:autoSpaceDN w:val="0"/>
        <w:adjustRightInd w:val="0"/>
        <w:spacing w:line="230" w:lineRule="exact"/>
        <w:ind w:right="7"/>
        <w:jc w:val="both"/>
        <w:rPr>
          <w:rStyle w:val="Grietas"/>
          <w:b w:val="0"/>
        </w:rPr>
      </w:pPr>
      <w:r w:rsidRPr="006C2DC8">
        <w:t>pavojingų atliekų perdirbimas (naudojimas)</w:t>
      </w:r>
      <w:r w:rsidRPr="001D107A">
        <w:rPr>
          <w:rStyle w:val="Grietas"/>
          <w:b w:val="0"/>
        </w:rPr>
        <w:t xml:space="preserve"> </w:t>
      </w:r>
    </w:p>
    <w:p w:rsidR="00AF1C13" w:rsidRDefault="00AF1C13" w:rsidP="00A66699">
      <w:pPr>
        <w:suppressAutoHyphens/>
        <w:ind w:firstLine="567"/>
        <w:jc w:val="both"/>
        <w:textAlignment w:val="baseline"/>
        <w:rPr>
          <w:b/>
          <w:i/>
          <w:sz w:val="22"/>
          <w:szCs w:val="24"/>
          <w:lang w:eastAsia="lt-LT"/>
        </w:rPr>
      </w:pPr>
    </w:p>
    <w:p w:rsidR="00A66699" w:rsidRDefault="00A66699" w:rsidP="00A66699">
      <w:pPr>
        <w:suppressAutoHyphens/>
        <w:ind w:firstLine="567"/>
        <w:jc w:val="both"/>
        <w:textAlignment w:val="baseline"/>
        <w:rPr>
          <w:sz w:val="22"/>
          <w:szCs w:val="24"/>
          <w:lang w:eastAsia="lt-LT"/>
        </w:rPr>
      </w:pPr>
    </w:p>
    <w:p w:rsidR="00A66699" w:rsidRDefault="00A66699" w:rsidP="00A66699">
      <w:pPr>
        <w:suppressAutoHyphens/>
        <w:ind w:firstLine="567"/>
        <w:jc w:val="both"/>
        <w:textAlignment w:val="baseline"/>
        <w:rPr>
          <w:sz w:val="22"/>
          <w:szCs w:val="24"/>
          <w:lang w:eastAsia="lt-LT"/>
        </w:rPr>
      </w:pPr>
      <w:r>
        <w:rPr>
          <w:sz w:val="22"/>
          <w:szCs w:val="24"/>
          <w:lang w:eastAsia="lt-LT"/>
        </w:rPr>
        <w:t>1 lentelė. Įrenginyje planuojama vykdyti ir (ar) vykdoma ūkinė veikla</w:t>
      </w:r>
    </w:p>
    <w:p w:rsidR="00A66699" w:rsidRDefault="00A66699" w:rsidP="00A66699">
      <w:pPr>
        <w:suppressAutoHyphens/>
        <w:ind w:firstLine="567"/>
        <w:jc w:val="both"/>
        <w:textAlignment w:val="baseline"/>
        <w:rPr>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0"/>
        <w:gridCol w:w="7238"/>
      </w:tblGrid>
      <w:tr w:rsidR="00A66699" w:rsidTr="00A66699">
        <w:tc>
          <w:tcPr>
            <w:tcW w:w="6190"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lang w:eastAsia="lt-LT"/>
              </w:rPr>
            </w:pPr>
            <w:r>
              <w:rPr>
                <w:sz w:val="18"/>
                <w:lang w:eastAsia="lt-LT"/>
              </w:rPr>
              <w:t>Įrenginio pavadinimas</w:t>
            </w:r>
          </w:p>
        </w:tc>
        <w:tc>
          <w:tcPr>
            <w:tcW w:w="7238"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lang w:eastAsia="lt-LT"/>
              </w:rPr>
            </w:pPr>
            <w:r>
              <w:rPr>
                <w:sz w:val="18"/>
                <w:lang w:eastAsia="lt-LT"/>
              </w:rPr>
              <w:t xml:space="preserve">Įrenginyje planuojamos vykdyti veiklos rūšies pavadinimas pagal Taisyklių 1 priedą </w:t>
            </w:r>
          </w:p>
          <w:p w:rsidR="00A66699" w:rsidRDefault="00A66699" w:rsidP="00A66699">
            <w:pPr>
              <w:suppressAutoHyphens/>
              <w:jc w:val="center"/>
              <w:textAlignment w:val="baseline"/>
              <w:rPr>
                <w:sz w:val="18"/>
                <w:lang w:eastAsia="lt-LT"/>
              </w:rPr>
            </w:pPr>
            <w:r>
              <w:rPr>
                <w:sz w:val="18"/>
                <w:lang w:eastAsia="lt-LT"/>
              </w:rPr>
              <w:t>ir kita tiesiogiai susijusi veikla</w:t>
            </w:r>
          </w:p>
        </w:tc>
      </w:tr>
      <w:tr w:rsidR="00A66699" w:rsidTr="00A66699">
        <w:tc>
          <w:tcPr>
            <w:tcW w:w="6190"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lang w:eastAsia="lt-LT"/>
              </w:rPr>
            </w:pPr>
            <w:r>
              <w:rPr>
                <w:sz w:val="18"/>
                <w:lang w:eastAsia="lt-LT"/>
              </w:rPr>
              <w:t>1</w:t>
            </w:r>
          </w:p>
        </w:tc>
        <w:tc>
          <w:tcPr>
            <w:tcW w:w="7238"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lang w:eastAsia="lt-LT"/>
              </w:rPr>
            </w:pPr>
            <w:r>
              <w:rPr>
                <w:sz w:val="18"/>
                <w:lang w:eastAsia="lt-LT"/>
              </w:rPr>
              <w:t>2</w:t>
            </w:r>
          </w:p>
        </w:tc>
      </w:tr>
      <w:tr w:rsidR="00594AC3" w:rsidTr="00A66699">
        <w:tc>
          <w:tcPr>
            <w:tcW w:w="6190" w:type="dxa"/>
            <w:tcBorders>
              <w:top w:val="single" w:sz="4" w:space="0" w:color="auto"/>
              <w:left w:val="single" w:sz="4" w:space="0" w:color="auto"/>
              <w:bottom w:val="single" w:sz="4" w:space="0" w:color="auto"/>
              <w:right w:val="single" w:sz="4" w:space="0" w:color="auto"/>
            </w:tcBorders>
          </w:tcPr>
          <w:p w:rsidR="00594AC3" w:rsidRPr="00594AC3" w:rsidRDefault="00594AC3" w:rsidP="00594AC3">
            <w:pPr>
              <w:suppressAutoHyphens/>
              <w:jc w:val="both"/>
              <w:textAlignment w:val="baseline"/>
              <w:rPr>
                <w:szCs w:val="24"/>
                <w:lang w:eastAsia="lt-LT"/>
              </w:rPr>
            </w:pPr>
            <w:r w:rsidRPr="00594AC3">
              <w:rPr>
                <w:szCs w:val="24"/>
                <w:lang w:eastAsia="lt-LT"/>
              </w:rPr>
              <w:t>UAB ,,NAPC“, Ruklos 16A</w:t>
            </w:r>
            <w:r>
              <w:rPr>
                <w:szCs w:val="24"/>
                <w:lang w:eastAsia="lt-LT"/>
              </w:rPr>
              <w:t>, Jonava</w:t>
            </w:r>
          </w:p>
        </w:tc>
        <w:tc>
          <w:tcPr>
            <w:tcW w:w="7238" w:type="dxa"/>
            <w:tcBorders>
              <w:top w:val="single" w:sz="4" w:space="0" w:color="auto"/>
              <w:left w:val="single" w:sz="4" w:space="0" w:color="auto"/>
              <w:bottom w:val="single" w:sz="4" w:space="0" w:color="auto"/>
              <w:right w:val="single" w:sz="4" w:space="0" w:color="auto"/>
            </w:tcBorders>
          </w:tcPr>
          <w:p w:rsidR="00594AC3" w:rsidRDefault="00594AC3" w:rsidP="00594AC3">
            <w:pPr>
              <w:suppressAutoHyphens/>
              <w:spacing w:line="360" w:lineRule="auto"/>
              <w:jc w:val="both"/>
              <w:textAlignment w:val="baseline"/>
            </w:pPr>
            <w:r>
              <w:t>5.1. pavojingųjų atliekų šalinimas arba naudojimas, kai pajėgumas didesnis kaip 10 tonų per dieną, apimantis vieną ar daugiau šių veiklos rūšių:</w:t>
            </w:r>
          </w:p>
          <w:p w:rsidR="00594AC3" w:rsidRDefault="00594AC3" w:rsidP="00594AC3">
            <w:pPr>
              <w:suppressAutoHyphens/>
              <w:spacing w:line="360" w:lineRule="auto"/>
              <w:jc w:val="both"/>
              <w:textAlignment w:val="baseline"/>
            </w:pPr>
            <w:r>
              <w:t>5.1.2. fizikinį cheminį apdorojimą;</w:t>
            </w:r>
          </w:p>
          <w:p w:rsidR="00594AC3" w:rsidRPr="00EA0B57" w:rsidRDefault="00594AC3" w:rsidP="00594AC3">
            <w:pPr>
              <w:suppressAutoHyphens/>
              <w:spacing w:line="360" w:lineRule="auto"/>
              <w:jc w:val="both"/>
              <w:textAlignment w:val="baseline"/>
              <w:rPr>
                <w:szCs w:val="24"/>
                <w:lang w:eastAsia="lt-LT"/>
              </w:rPr>
            </w:pPr>
            <w:r>
              <w:lastRenderedPageBreak/>
              <w:t>5.1.10. pakartotinį naftos rafinavimą arba kitokį pakartotinį naftos produktų naudojimą.</w:t>
            </w:r>
          </w:p>
        </w:tc>
      </w:tr>
    </w:tbl>
    <w:p w:rsidR="00A66699" w:rsidRDefault="00A66699" w:rsidP="00A66699">
      <w:pPr>
        <w:ind w:firstLine="567"/>
        <w:jc w:val="both"/>
        <w:rPr>
          <w:sz w:val="22"/>
          <w:szCs w:val="24"/>
          <w:lang w:eastAsia="lt-LT"/>
        </w:rPr>
      </w:pPr>
    </w:p>
    <w:p w:rsidR="00A66699" w:rsidRPr="00594AC3" w:rsidRDefault="00A66699" w:rsidP="00A666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rPr>
      </w:pPr>
      <w:r w:rsidRPr="00594AC3">
        <w:rPr>
          <w:b/>
          <w:sz w:val="22"/>
          <w:szCs w:val="24"/>
          <w:lang w:eastAsia="lt-LT"/>
        </w:rPr>
        <w:t>8. Įrenginio ar įrenginių gamybos (projektinis) pajėgumas arba vardinė (nominali) šiluminė galia.</w:t>
      </w:r>
      <w:r w:rsidRPr="00594AC3">
        <w:rPr>
          <w:b/>
          <w:sz w:val="22"/>
        </w:rPr>
        <w:t xml:space="preserve"> </w:t>
      </w:r>
    </w:p>
    <w:p w:rsidR="00594AC3" w:rsidRPr="00594AC3" w:rsidRDefault="00594AC3" w:rsidP="00A666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rPr>
      </w:pPr>
    </w:p>
    <w:p w:rsidR="00594AC3" w:rsidRDefault="00594AC3" w:rsidP="00A666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rPr>
      </w:pPr>
      <w:r>
        <w:rPr>
          <w:sz w:val="22"/>
        </w:rPr>
        <w:t>Įrenginio projektinis pajėgumas 11000 t naftos atliekų , vienu me</w:t>
      </w:r>
      <w:r w:rsidR="002A7F3E">
        <w:rPr>
          <w:sz w:val="22"/>
        </w:rPr>
        <w:t>tu saugoma 660 tonų atliekų</w:t>
      </w:r>
    </w:p>
    <w:p w:rsidR="00A66699" w:rsidRDefault="00A66699" w:rsidP="00A66699"/>
    <w:p w:rsidR="00A66699" w:rsidRPr="002A7F3E" w:rsidRDefault="00A66699" w:rsidP="00A66699">
      <w:pPr>
        <w:suppressAutoHyphens/>
        <w:ind w:firstLine="567"/>
        <w:jc w:val="both"/>
        <w:textAlignment w:val="baseline"/>
        <w:rPr>
          <w:b/>
          <w:sz w:val="22"/>
          <w:szCs w:val="24"/>
          <w:lang w:eastAsia="lt-LT"/>
        </w:rPr>
      </w:pPr>
      <w:r w:rsidRPr="002A7F3E">
        <w:rPr>
          <w:b/>
          <w:sz w:val="22"/>
          <w:szCs w:val="24"/>
          <w:lang w:eastAsia="lt-LT"/>
        </w:rPr>
        <w:t>9. Kuro ir energijos vartojimas įrenginyje (-iuose), kuro saugojimas. Energijos gamyba.</w:t>
      </w:r>
    </w:p>
    <w:p w:rsidR="00A66699" w:rsidRDefault="00A66699" w:rsidP="00A66699">
      <w:pPr>
        <w:suppressAutoHyphens/>
        <w:ind w:firstLine="567"/>
        <w:jc w:val="both"/>
        <w:textAlignment w:val="baseline"/>
        <w:rPr>
          <w:sz w:val="22"/>
          <w:szCs w:val="24"/>
          <w:lang w:eastAsia="lt-LT"/>
        </w:rPr>
      </w:pPr>
    </w:p>
    <w:p w:rsidR="00A66699" w:rsidRDefault="00A66699" w:rsidP="00A66699">
      <w:pPr>
        <w:suppressAutoHyphens/>
        <w:ind w:firstLine="567"/>
        <w:jc w:val="both"/>
        <w:textAlignment w:val="baseline"/>
        <w:rPr>
          <w:sz w:val="22"/>
          <w:szCs w:val="24"/>
          <w:lang w:eastAsia="lt-LT"/>
        </w:rPr>
      </w:pPr>
      <w:r>
        <w:rPr>
          <w:sz w:val="22"/>
          <w:szCs w:val="24"/>
          <w:lang w:eastAsia="lt-LT"/>
        </w:rPr>
        <w:t>2 lentelė. Kuro ir energijos vartojimas, kuro saugojimas</w:t>
      </w:r>
    </w:p>
    <w:p w:rsidR="00A66699" w:rsidRDefault="00A66699" w:rsidP="00A66699">
      <w:pPr>
        <w:suppressAutoHyphens/>
        <w:ind w:firstLine="567"/>
        <w:jc w:val="both"/>
        <w:textAlignment w:val="baseline"/>
        <w:rPr>
          <w:sz w:val="22"/>
          <w:szCs w:val="24"/>
          <w:lang w:eastAsia="lt-LT"/>
        </w:rPr>
      </w:pPr>
    </w:p>
    <w:tbl>
      <w:tblPr>
        <w:tblW w:w="13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4"/>
        <w:gridCol w:w="2404"/>
        <w:gridCol w:w="2557"/>
        <w:gridCol w:w="4546"/>
      </w:tblGrid>
      <w:tr w:rsidR="00A66699" w:rsidTr="00A66699">
        <w:trPr>
          <w:cantSplit/>
        </w:trPr>
        <w:tc>
          <w:tcPr>
            <w:tcW w:w="394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r>
              <w:rPr>
                <w:sz w:val="18"/>
                <w:szCs w:val="24"/>
                <w:lang w:eastAsia="lt-LT"/>
              </w:rPr>
              <w:t>Energetiniai ir technologiniai ištekliai</w:t>
            </w:r>
          </w:p>
        </w:tc>
        <w:tc>
          <w:tcPr>
            <w:tcW w:w="240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r>
              <w:rPr>
                <w:sz w:val="18"/>
                <w:szCs w:val="24"/>
                <w:lang w:eastAsia="lt-LT"/>
              </w:rPr>
              <w:t>Transportavimo būdas</w:t>
            </w:r>
          </w:p>
        </w:tc>
        <w:tc>
          <w:tcPr>
            <w:tcW w:w="2557"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r>
              <w:rPr>
                <w:sz w:val="18"/>
                <w:szCs w:val="24"/>
                <w:lang w:eastAsia="lt-LT"/>
              </w:rPr>
              <w:t>Planuojamas sunaudojimas,</w:t>
            </w:r>
          </w:p>
          <w:p w:rsidR="00A66699" w:rsidRDefault="00A66699" w:rsidP="00A66699">
            <w:pPr>
              <w:suppressAutoHyphens/>
              <w:jc w:val="center"/>
              <w:textAlignment w:val="baseline"/>
              <w:rPr>
                <w:sz w:val="18"/>
                <w:szCs w:val="24"/>
                <w:lang w:eastAsia="lt-LT"/>
              </w:rPr>
            </w:pPr>
            <w:r>
              <w:rPr>
                <w:sz w:val="18"/>
                <w:szCs w:val="24"/>
                <w:lang w:eastAsia="lt-LT"/>
              </w:rPr>
              <w:t>matavimo vnt. (t, m</w:t>
            </w:r>
            <w:r>
              <w:rPr>
                <w:sz w:val="18"/>
                <w:szCs w:val="24"/>
                <w:vertAlign w:val="superscript"/>
                <w:lang w:eastAsia="lt-LT"/>
              </w:rPr>
              <w:t>3</w:t>
            </w:r>
            <w:r>
              <w:rPr>
                <w:sz w:val="18"/>
                <w:szCs w:val="24"/>
                <w:lang w:eastAsia="lt-LT"/>
              </w:rPr>
              <w:t>, KWh ir kt.)</w:t>
            </w:r>
          </w:p>
        </w:tc>
        <w:tc>
          <w:tcPr>
            <w:tcW w:w="4546"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r>
              <w:rPr>
                <w:sz w:val="18"/>
                <w:szCs w:val="24"/>
                <w:lang w:eastAsia="lt-LT"/>
              </w:rPr>
              <w:t>Kuro saugojimo būdas (požeminės talpos, cisternos, statiniai, poveikio aplinkai riziką mažinantys betonu dengti kuro saugyklų plotai ir pan.)</w:t>
            </w:r>
          </w:p>
        </w:tc>
      </w:tr>
      <w:tr w:rsidR="00A66699" w:rsidTr="00A66699">
        <w:trPr>
          <w:cantSplit/>
        </w:trPr>
        <w:tc>
          <w:tcPr>
            <w:tcW w:w="3944" w:type="dxa"/>
            <w:tcBorders>
              <w:top w:val="single" w:sz="4" w:space="0" w:color="auto"/>
              <w:left w:val="nil"/>
              <w:bottom w:val="single" w:sz="4" w:space="0" w:color="auto"/>
              <w:right w:val="nil"/>
            </w:tcBorders>
            <w:vAlign w:val="center"/>
          </w:tcPr>
          <w:p w:rsidR="00A66699" w:rsidRDefault="00A66699" w:rsidP="00A66699">
            <w:pPr>
              <w:suppressAutoHyphens/>
              <w:jc w:val="center"/>
              <w:textAlignment w:val="baseline"/>
              <w:rPr>
                <w:sz w:val="18"/>
                <w:szCs w:val="24"/>
                <w:lang w:eastAsia="lt-LT"/>
              </w:rPr>
            </w:pPr>
          </w:p>
        </w:tc>
        <w:tc>
          <w:tcPr>
            <w:tcW w:w="2404" w:type="dxa"/>
            <w:tcBorders>
              <w:top w:val="single" w:sz="4" w:space="0" w:color="auto"/>
              <w:left w:val="nil"/>
              <w:bottom w:val="single" w:sz="4" w:space="0" w:color="auto"/>
              <w:right w:val="nil"/>
            </w:tcBorders>
            <w:vAlign w:val="center"/>
          </w:tcPr>
          <w:p w:rsidR="00A66699" w:rsidRDefault="00A66699" w:rsidP="00A66699">
            <w:pPr>
              <w:suppressAutoHyphens/>
              <w:jc w:val="center"/>
              <w:textAlignment w:val="baseline"/>
              <w:rPr>
                <w:sz w:val="18"/>
                <w:szCs w:val="24"/>
                <w:lang w:eastAsia="lt-LT"/>
              </w:rPr>
            </w:pPr>
          </w:p>
        </w:tc>
        <w:tc>
          <w:tcPr>
            <w:tcW w:w="2557" w:type="dxa"/>
            <w:tcBorders>
              <w:top w:val="single" w:sz="4" w:space="0" w:color="auto"/>
              <w:left w:val="nil"/>
              <w:bottom w:val="single" w:sz="4" w:space="0" w:color="auto"/>
              <w:right w:val="nil"/>
            </w:tcBorders>
            <w:vAlign w:val="center"/>
          </w:tcPr>
          <w:p w:rsidR="00A66699" w:rsidRDefault="00A66699" w:rsidP="00A66699">
            <w:pPr>
              <w:suppressAutoHyphens/>
              <w:jc w:val="center"/>
              <w:textAlignment w:val="baseline"/>
              <w:rPr>
                <w:sz w:val="18"/>
                <w:szCs w:val="24"/>
                <w:lang w:eastAsia="lt-LT"/>
              </w:rPr>
            </w:pPr>
          </w:p>
        </w:tc>
        <w:tc>
          <w:tcPr>
            <w:tcW w:w="4546" w:type="dxa"/>
            <w:tcBorders>
              <w:top w:val="single" w:sz="4" w:space="0" w:color="auto"/>
              <w:left w:val="nil"/>
              <w:bottom w:val="single" w:sz="4" w:space="0" w:color="auto"/>
              <w:right w:val="nil"/>
            </w:tcBorders>
          </w:tcPr>
          <w:p w:rsidR="00A66699" w:rsidRDefault="00A66699" w:rsidP="00A66699">
            <w:pPr>
              <w:suppressAutoHyphens/>
              <w:jc w:val="center"/>
              <w:textAlignment w:val="baseline"/>
              <w:rPr>
                <w:sz w:val="18"/>
                <w:szCs w:val="24"/>
                <w:lang w:eastAsia="lt-LT"/>
              </w:rPr>
            </w:pPr>
          </w:p>
        </w:tc>
      </w:tr>
      <w:tr w:rsidR="00A66699" w:rsidTr="00A66699">
        <w:trPr>
          <w:cantSplit/>
          <w:tblHeader/>
        </w:trPr>
        <w:tc>
          <w:tcPr>
            <w:tcW w:w="394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r>
              <w:rPr>
                <w:sz w:val="18"/>
                <w:szCs w:val="24"/>
                <w:lang w:eastAsia="lt-LT"/>
              </w:rPr>
              <w:t>2</w:t>
            </w:r>
          </w:p>
        </w:tc>
        <w:tc>
          <w:tcPr>
            <w:tcW w:w="2557"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r>
              <w:rPr>
                <w:sz w:val="18"/>
                <w:szCs w:val="24"/>
                <w:lang w:eastAsia="lt-LT"/>
              </w:rPr>
              <w:t>3</w:t>
            </w:r>
          </w:p>
        </w:tc>
        <w:tc>
          <w:tcPr>
            <w:tcW w:w="4546"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r>
              <w:rPr>
                <w:sz w:val="18"/>
                <w:szCs w:val="24"/>
                <w:lang w:eastAsia="lt-LT"/>
              </w:rPr>
              <w:t>4</w:t>
            </w:r>
          </w:p>
        </w:tc>
      </w:tr>
      <w:tr w:rsidR="00A66699" w:rsidTr="00A66699">
        <w:trPr>
          <w:cantSplit/>
        </w:trPr>
        <w:tc>
          <w:tcPr>
            <w:tcW w:w="394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textAlignment w:val="baseline"/>
              <w:rPr>
                <w:sz w:val="18"/>
                <w:szCs w:val="24"/>
                <w:lang w:eastAsia="lt-LT"/>
              </w:rPr>
            </w:pPr>
            <w:r>
              <w:rPr>
                <w:sz w:val="18"/>
                <w:szCs w:val="24"/>
                <w:lang w:eastAsia="lt-LT"/>
              </w:rPr>
              <w:t>a) elektros energija</w:t>
            </w:r>
          </w:p>
        </w:tc>
        <w:tc>
          <w:tcPr>
            <w:tcW w:w="2404" w:type="dxa"/>
            <w:tcBorders>
              <w:top w:val="single" w:sz="4" w:space="0" w:color="auto"/>
              <w:left w:val="single" w:sz="4" w:space="0" w:color="auto"/>
              <w:bottom w:val="single" w:sz="4" w:space="0" w:color="auto"/>
              <w:right w:val="single" w:sz="4" w:space="0" w:color="auto"/>
            </w:tcBorders>
          </w:tcPr>
          <w:p w:rsidR="00A66699" w:rsidRDefault="00CA2591" w:rsidP="00A66699">
            <w:pPr>
              <w:suppressAutoHyphens/>
              <w:jc w:val="center"/>
              <w:textAlignment w:val="baseline"/>
              <w:rPr>
                <w:sz w:val="18"/>
                <w:szCs w:val="24"/>
                <w:lang w:eastAsia="lt-LT"/>
              </w:rPr>
            </w:pPr>
            <w:r>
              <w:rPr>
                <w:sz w:val="18"/>
                <w:szCs w:val="24"/>
                <w:lang w:eastAsia="lt-LT"/>
              </w:rPr>
              <w:t>laidais</w:t>
            </w:r>
          </w:p>
        </w:tc>
        <w:tc>
          <w:tcPr>
            <w:tcW w:w="2557" w:type="dxa"/>
            <w:tcBorders>
              <w:top w:val="single" w:sz="4" w:space="0" w:color="auto"/>
              <w:left w:val="single" w:sz="4" w:space="0" w:color="auto"/>
              <w:bottom w:val="single" w:sz="4" w:space="0" w:color="auto"/>
              <w:right w:val="single" w:sz="4" w:space="0" w:color="auto"/>
            </w:tcBorders>
            <w:vAlign w:val="center"/>
          </w:tcPr>
          <w:p w:rsidR="00A66699" w:rsidRDefault="002A7F3E" w:rsidP="00A66699">
            <w:pPr>
              <w:suppressAutoHyphens/>
              <w:jc w:val="center"/>
              <w:textAlignment w:val="baseline"/>
              <w:rPr>
                <w:sz w:val="18"/>
                <w:szCs w:val="24"/>
                <w:lang w:eastAsia="lt-LT"/>
              </w:rPr>
            </w:pPr>
            <w:r>
              <w:rPr>
                <w:sz w:val="18"/>
                <w:szCs w:val="24"/>
                <w:lang w:eastAsia="lt-LT"/>
              </w:rPr>
              <w:t>2000 MWh</w:t>
            </w:r>
          </w:p>
        </w:tc>
        <w:tc>
          <w:tcPr>
            <w:tcW w:w="4546"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r>
              <w:rPr>
                <w:sz w:val="18"/>
                <w:szCs w:val="24"/>
                <w:lang w:eastAsia="lt-LT"/>
              </w:rPr>
              <w:t>X</w:t>
            </w:r>
          </w:p>
        </w:tc>
      </w:tr>
      <w:tr w:rsidR="00A66699" w:rsidTr="00A66699">
        <w:trPr>
          <w:cantSplit/>
        </w:trPr>
        <w:tc>
          <w:tcPr>
            <w:tcW w:w="394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textAlignment w:val="baseline"/>
              <w:rPr>
                <w:sz w:val="18"/>
                <w:szCs w:val="24"/>
                <w:lang w:eastAsia="lt-LT"/>
              </w:rPr>
            </w:pPr>
            <w:r>
              <w:rPr>
                <w:sz w:val="18"/>
                <w:szCs w:val="24"/>
                <w:lang w:eastAsia="lt-LT"/>
              </w:rPr>
              <w:t>b) šiluminė energija</w:t>
            </w:r>
          </w:p>
        </w:tc>
        <w:tc>
          <w:tcPr>
            <w:tcW w:w="2404" w:type="dxa"/>
            <w:tcBorders>
              <w:top w:val="single" w:sz="4" w:space="0" w:color="auto"/>
              <w:left w:val="single" w:sz="4" w:space="0" w:color="auto"/>
              <w:bottom w:val="single" w:sz="4" w:space="0" w:color="auto"/>
              <w:right w:val="single" w:sz="4" w:space="0" w:color="auto"/>
            </w:tcBorders>
          </w:tcPr>
          <w:p w:rsidR="00A66699" w:rsidRDefault="00CA2591" w:rsidP="00A66699">
            <w:pPr>
              <w:suppressAutoHyphens/>
              <w:jc w:val="center"/>
              <w:textAlignment w:val="baseline"/>
              <w:rPr>
                <w:sz w:val="18"/>
                <w:szCs w:val="24"/>
                <w:lang w:eastAsia="lt-LT"/>
              </w:rPr>
            </w:pPr>
            <w:r>
              <w:rPr>
                <w:sz w:val="18"/>
                <w:szCs w:val="24"/>
                <w:lang w:eastAsia="lt-LT"/>
              </w:rPr>
              <w:t>vamzdynais</w:t>
            </w:r>
          </w:p>
        </w:tc>
        <w:tc>
          <w:tcPr>
            <w:tcW w:w="2557" w:type="dxa"/>
            <w:tcBorders>
              <w:top w:val="single" w:sz="4" w:space="0" w:color="auto"/>
              <w:left w:val="single" w:sz="4" w:space="0" w:color="auto"/>
              <w:bottom w:val="single" w:sz="4" w:space="0" w:color="auto"/>
              <w:right w:val="single" w:sz="4" w:space="0" w:color="auto"/>
            </w:tcBorders>
            <w:vAlign w:val="center"/>
          </w:tcPr>
          <w:p w:rsidR="00A66699" w:rsidRDefault="002A7F3E" w:rsidP="00A66699">
            <w:pPr>
              <w:suppressAutoHyphens/>
              <w:jc w:val="center"/>
              <w:textAlignment w:val="baseline"/>
              <w:rPr>
                <w:sz w:val="18"/>
                <w:szCs w:val="24"/>
                <w:lang w:eastAsia="lt-LT"/>
              </w:rPr>
            </w:pPr>
            <w:r>
              <w:rPr>
                <w:sz w:val="18"/>
                <w:szCs w:val="24"/>
                <w:lang w:eastAsia="lt-LT"/>
              </w:rPr>
              <w:t>2575 MWh</w:t>
            </w:r>
          </w:p>
        </w:tc>
        <w:tc>
          <w:tcPr>
            <w:tcW w:w="4546"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r>
              <w:rPr>
                <w:sz w:val="18"/>
                <w:szCs w:val="24"/>
                <w:lang w:eastAsia="lt-LT"/>
              </w:rPr>
              <w:t>X</w:t>
            </w:r>
          </w:p>
        </w:tc>
      </w:tr>
      <w:tr w:rsidR="00A66699" w:rsidTr="00A66699">
        <w:trPr>
          <w:cantSplit/>
        </w:trPr>
        <w:tc>
          <w:tcPr>
            <w:tcW w:w="394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textAlignment w:val="baseline"/>
              <w:rPr>
                <w:sz w:val="18"/>
                <w:szCs w:val="24"/>
                <w:lang w:eastAsia="lt-LT"/>
              </w:rPr>
            </w:pPr>
            <w:r>
              <w:rPr>
                <w:sz w:val="18"/>
                <w:szCs w:val="24"/>
                <w:lang w:eastAsia="lt-LT"/>
              </w:rPr>
              <w:t>c) gamtinės dujos</w:t>
            </w:r>
          </w:p>
        </w:tc>
        <w:tc>
          <w:tcPr>
            <w:tcW w:w="2404"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r>
      <w:tr w:rsidR="00A66699" w:rsidTr="00A66699">
        <w:trPr>
          <w:cantSplit/>
        </w:trPr>
        <w:tc>
          <w:tcPr>
            <w:tcW w:w="394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textAlignment w:val="baseline"/>
              <w:rPr>
                <w:sz w:val="18"/>
                <w:szCs w:val="24"/>
                <w:lang w:eastAsia="lt-LT"/>
              </w:rPr>
            </w:pPr>
            <w:r>
              <w:rPr>
                <w:sz w:val="18"/>
                <w:szCs w:val="24"/>
                <w:lang w:eastAsia="lt-LT"/>
              </w:rPr>
              <w:t>d) suskystintos dujos</w:t>
            </w:r>
          </w:p>
        </w:tc>
        <w:tc>
          <w:tcPr>
            <w:tcW w:w="2404"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r>
      <w:tr w:rsidR="00A66699" w:rsidTr="00A66699">
        <w:trPr>
          <w:cantSplit/>
        </w:trPr>
        <w:tc>
          <w:tcPr>
            <w:tcW w:w="394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textAlignment w:val="baseline"/>
              <w:rPr>
                <w:sz w:val="18"/>
                <w:szCs w:val="24"/>
                <w:lang w:eastAsia="lt-LT"/>
              </w:rPr>
            </w:pPr>
            <w:r>
              <w:rPr>
                <w:sz w:val="18"/>
                <w:szCs w:val="24"/>
                <w:lang w:eastAsia="lt-LT"/>
              </w:rPr>
              <w:t>e) mazutas</w:t>
            </w:r>
          </w:p>
        </w:tc>
        <w:tc>
          <w:tcPr>
            <w:tcW w:w="2404"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r>
      <w:tr w:rsidR="00A66699" w:rsidTr="00A66699">
        <w:trPr>
          <w:cantSplit/>
        </w:trPr>
        <w:tc>
          <w:tcPr>
            <w:tcW w:w="394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textAlignment w:val="baseline"/>
              <w:rPr>
                <w:sz w:val="18"/>
                <w:szCs w:val="24"/>
                <w:lang w:eastAsia="lt-LT"/>
              </w:rPr>
            </w:pPr>
            <w:r>
              <w:rPr>
                <w:sz w:val="18"/>
                <w:szCs w:val="24"/>
                <w:lang w:eastAsia="lt-LT"/>
              </w:rPr>
              <w:t>f) krosninis kuras</w:t>
            </w:r>
          </w:p>
        </w:tc>
        <w:tc>
          <w:tcPr>
            <w:tcW w:w="2404"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A66699" w:rsidRDefault="00CA2591" w:rsidP="00A66699">
            <w:pPr>
              <w:suppressAutoHyphens/>
              <w:jc w:val="center"/>
              <w:textAlignment w:val="baseline"/>
              <w:rPr>
                <w:sz w:val="18"/>
                <w:szCs w:val="24"/>
                <w:lang w:eastAsia="lt-LT"/>
              </w:rPr>
            </w:pPr>
            <w:r>
              <w:rPr>
                <w:sz w:val="18"/>
                <w:szCs w:val="24"/>
                <w:lang w:eastAsia="lt-LT"/>
              </w:rPr>
              <w:t>650</w:t>
            </w:r>
          </w:p>
        </w:tc>
        <w:tc>
          <w:tcPr>
            <w:tcW w:w="4546" w:type="dxa"/>
            <w:tcBorders>
              <w:top w:val="single" w:sz="4" w:space="0" w:color="auto"/>
              <w:left w:val="single" w:sz="4" w:space="0" w:color="auto"/>
              <w:bottom w:val="single" w:sz="4" w:space="0" w:color="auto"/>
              <w:right w:val="single" w:sz="4" w:space="0" w:color="auto"/>
            </w:tcBorders>
          </w:tcPr>
          <w:p w:rsidR="00A66699" w:rsidRDefault="00CA2591" w:rsidP="00CA2591">
            <w:pPr>
              <w:suppressAutoHyphens/>
              <w:jc w:val="center"/>
              <w:textAlignment w:val="baseline"/>
              <w:rPr>
                <w:sz w:val="18"/>
                <w:szCs w:val="24"/>
                <w:lang w:eastAsia="lt-LT"/>
              </w:rPr>
            </w:pPr>
            <w:r>
              <w:rPr>
                <w:sz w:val="22"/>
                <w:szCs w:val="22"/>
                <w:lang w:eastAsia="lt-LT"/>
              </w:rPr>
              <w:t xml:space="preserve"> Kuro saugojimo 3</w:t>
            </w:r>
            <w:r w:rsidRPr="002C0037">
              <w:rPr>
                <w:sz w:val="22"/>
                <w:szCs w:val="22"/>
                <w:lang w:eastAsia="lt-LT"/>
              </w:rPr>
              <w:t xml:space="preserve"> vnt. antžeminių rezervuarų po </w:t>
            </w:r>
            <w:r>
              <w:rPr>
                <w:sz w:val="22"/>
                <w:szCs w:val="22"/>
                <w:lang w:eastAsia="lt-LT"/>
              </w:rPr>
              <w:t>3</w:t>
            </w:r>
            <w:r w:rsidRPr="002C0037">
              <w:rPr>
                <w:sz w:val="22"/>
                <w:szCs w:val="22"/>
                <w:lang w:eastAsia="lt-LT"/>
              </w:rPr>
              <w:t>00 m</w:t>
            </w:r>
            <w:r w:rsidRPr="002C0037">
              <w:rPr>
                <w:sz w:val="22"/>
                <w:szCs w:val="22"/>
                <w:vertAlign w:val="superscript"/>
                <w:lang w:eastAsia="lt-LT"/>
              </w:rPr>
              <w:t>3</w:t>
            </w:r>
            <w:r w:rsidRPr="002C0037">
              <w:rPr>
                <w:sz w:val="22"/>
                <w:szCs w:val="22"/>
                <w:lang w:eastAsia="lt-LT"/>
              </w:rPr>
              <w:t xml:space="preserve"> talpos</w:t>
            </w:r>
            <w:r>
              <w:rPr>
                <w:sz w:val="22"/>
                <w:szCs w:val="22"/>
                <w:lang w:eastAsia="lt-LT"/>
              </w:rPr>
              <w:t>, pastatyti aikštelėje padengta nelaidžia danga</w:t>
            </w:r>
          </w:p>
        </w:tc>
      </w:tr>
      <w:tr w:rsidR="00A66699" w:rsidTr="00A66699">
        <w:trPr>
          <w:cantSplit/>
        </w:trPr>
        <w:tc>
          <w:tcPr>
            <w:tcW w:w="394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textAlignment w:val="baseline"/>
              <w:rPr>
                <w:sz w:val="18"/>
                <w:szCs w:val="24"/>
                <w:lang w:eastAsia="lt-LT"/>
              </w:rPr>
            </w:pPr>
            <w:r>
              <w:rPr>
                <w:sz w:val="18"/>
                <w:szCs w:val="24"/>
                <w:lang w:eastAsia="lt-LT"/>
              </w:rPr>
              <w:t>g) dyzelinas</w:t>
            </w:r>
          </w:p>
        </w:tc>
        <w:tc>
          <w:tcPr>
            <w:tcW w:w="2404"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r>
      <w:tr w:rsidR="00A66699" w:rsidTr="00A66699">
        <w:trPr>
          <w:cantSplit/>
        </w:trPr>
        <w:tc>
          <w:tcPr>
            <w:tcW w:w="394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textAlignment w:val="baseline"/>
              <w:rPr>
                <w:sz w:val="18"/>
                <w:szCs w:val="24"/>
                <w:lang w:eastAsia="lt-LT"/>
              </w:rPr>
            </w:pPr>
            <w:r>
              <w:rPr>
                <w:sz w:val="18"/>
                <w:szCs w:val="24"/>
                <w:lang w:eastAsia="lt-LT"/>
              </w:rPr>
              <w:t>h) akmens anglis</w:t>
            </w:r>
          </w:p>
        </w:tc>
        <w:tc>
          <w:tcPr>
            <w:tcW w:w="2404"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r>
      <w:tr w:rsidR="00A66699" w:rsidTr="00A66699">
        <w:trPr>
          <w:cantSplit/>
        </w:trPr>
        <w:tc>
          <w:tcPr>
            <w:tcW w:w="394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textAlignment w:val="baseline"/>
              <w:rPr>
                <w:sz w:val="18"/>
                <w:szCs w:val="24"/>
                <w:lang w:eastAsia="lt-LT"/>
              </w:rPr>
            </w:pPr>
            <w:r>
              <w:rPr>
                <w:sz w:val="18"/>
                <w:szCs w:val="24"/>
                <w:lang w:eastAsia="lt-LT"/>
              </w:rPr>
              <w:t>i) benzinas</w:t>
            </w:r>
          </w:p>
        </w:tc>
        <w:tc>
          <w:tcPr>
            <w:tcW w:w="2404"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r>
      <w:tr w:rsidR="00A66699" w:rsidTr="00A66699">
        <w:trPr>
          <w:cantSplit/>
        </w:trPr>
        <w:tc>
          <w:tcPr>
            <w:tcW w:w="394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textAlignment w:val="baseline"/>
              <w:rPr>
                <w:sz w:val="18"/>
                <w:szCs w:val="24"/>
                <w:lang w:eastAsia="lt-LT"/>
              </w:rPr>
            </w:pPr>
            <w:r>
              <w:rPr>
                <w:sz w:val="18"/>
                <w:szCs w:val="24"/>
                <w:lang w:eastAsia="lt-LT"/>
              </w:rPr>
              <w:t>j) biokuras:</w:t>
            </w:r>
          </w:p>
        </w:tc>
        <w:tc>
          <w:tcPr>
            <w:tcW w:w="2404"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r>
      <w:tr w:rsidR="00A66699" w:rsidTr="00A66699">
        <w:trPr>
          <w:cantSplit/>
        </w:trPr>
        <w:tc>
          <w:tcPr>
            <w:tcW w:w="394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textAlignment w:val="baseline"/>
              <w:rPr>
                <w:sz w:val="18"/>
                <w:szCs w:val="24"/>
                <w:lang w:eastAsia="lt-LT"/>
              </w:rPr>
            </w:pPr>
            <w:r>
              <w:rPr>
                <w:sz w:val="18"/>
                <w:szCs w:val="24"/>
                <w:lang w:eastAsia="lt-LT"/>
              </w:rPr>
              <w:t>1)</w:t>
            </w:r>
          </w:p>
        </w:tc>
        <w:tc>
          <w:tcPr>
            <w:tcW w:w="2404"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r>
      <w:tr w:rsidR="00A66699" w:rsidTr="00A66699">
        <w:trPr>
          <w:cantSplit/>
        </w:trPr>
        <w:tc>
          <w:tcPr>
            <w:tcW w:w="394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textAlignment w:val="baseline"/>
              <w:rPr>
                <w:sz w:val="18"/>
                <w:szCs w:val="24"/>
                <w:lang w:eastAsia="lt-LT"/>
              </w:rPr>
            </w:pPr>
            <w:r>
              <w:rPr>
                <w:sz w:val="18"/>
                <w:szCs w:val="24"/>
                <w:lang w:eastAsia="lt-LT"/>
              </w:rPr>
              <w:t>2)</w:t>
            </w:r>
          </w:p>
        </w:tc>
        <w:tc>
          <w:tcPr>
            <w:tcW w:w="2404"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r>
      <w:tr w:rsidR="00A66699" w:rsidTr="00A66699">
        <w:trPr>
          <w:cantSplit/>
        </w:trPr>
        <w:tc>
          <w:tcPr>
            <w:tcW w:w="394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textAlignment w:val="baseline"/>
              <w:rPr>
                <w:sz w:val="18"/>
                <w:szCs w:val="24"/>
                <w:lang w:eastAsia="lt-LT"/>
              </w:rPr>
            </w:pPr>
            <w:r>
              <w:rPr>
                <w:sz w:val="18"/>
                <w:szCs w:val="24"/>
                <w:lang w:eastAsia="lt-LT"/>
              </w:rPr>
              <w:t>k) ir kiti</w:t>
            </w:r>
          </w:p>
        </w:tc>
        <w:tc>
          <w:tcPr>
            <w:tcW w:w="2404"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c>
          <w:tcPr>
            <w:tcW w:w="2557"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p>
        </w:tc>
        <w:tc>
          <w:tcPr>
            <w:tcW w:w="4546" w:type="dxa"/>
            <w:tcBorders>
              <w:top w:val="single" w:sz="4" w:space="0" w:color="auto"/>
              <w:left w:val="single" w:sz="4" w:space="0" w:color="auto"/>
              <w:bottom w:val="single" w:sz="4" w:space="0" w:color="auto"/>
              <w:right w:val="single" w:sz="4" w:space="0" w:color="auto"/>
            </w:tcBorders>
          </w:tcPr>
          <w:p w:rsidR="00A66699" w:rsidRDefault="00A66699" w:rsidP="00A66699">
            <w:pPr>
              <w:suppressAutoHyphens/>
              <w:jc w:val="center"/>
              <w:textAlignment w:val="baseline"/>
              <w:rPr>
                <w:sz w:val="18"/>
                <w:szCs w:val="24"/>
                <w:lang w:eastAsia="lt-LT"/>
              </w:rPr>
            </w:pPr>
          </w:p>
        </w:tc>
      </w:tr>
    </w:tbl>
    <w:p w:rsidR="00A66699" w:rsidRDefault="00A66699" w:rsidP="00A66699">
      <w:pPr>
        <w:suppressAutoHyphens/>
        <w:ind w:firstLine="567"/>
        <w:jc w:val="both"/>
        <w:textAlignment w:val="baseline"/>
        <w:rPr>
          <w:b/>
          <w:sz w:val="18"/>
          <w:szCs w:val="24"/>
          <w:lang w:eastAsia="lt-LT"/>
        </w:rPr>
      </w:pPr>
    </w:p>
    <w:p w:rsidR="00A66699" w:rsidRDefault="00A66699" w:rsidP="00A66699">
      <w:pPr>
        <w:suppressAutoHyphens/>
        <w:ind w:firstLine="567"/>
        <w:jc w:val="both"/>
        <w:textAlignment w:val="baseline"/>
        <w:rPr>
          <w:sz w:val="22"/>
          <w:szCs w:val="24"/>
          <w:lang w:eastAsia="lt-LT"/>
        </w:rPr>
      </w:pPr>
      <w:r>
        <w:rPr>
          <w:sz w:val="22"/>
          <w:szCs w:val="24"/>
          <w:lang w:eastAsia="lt-LT"/>
        </w:rPr>
        <w:t xml:space="preserve">3 lentelė. Energijos gamyba </w:t>
      </w:r>
    </w:p>
    <w:p w:rsidR="00A66699" w:rsidRDefault="00A66699" w:rsidP="00A66699">
      <w:pPr>
        <w:suppressAutoHyphens/>
        <w:ind w:firstLine="567"/>
        <w:jc w:val="both"/>
        <w:textAlignment w:val="baseline"/>
        <w:rPr>
          <w:b/>
          <w:sz w:val="22"/>
          <w:szCs w:val="24"/>
          <w:lang w:eastAsia="lt-LT"/>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4403"/>
        <w:gridCol w:w="5791"/>
      </w:tblGrid>
      <w:tr w:rsidR="00A66699" w:rsidTr="00A66699">
        <w:tc>
          <w:tcPr>
            <w:tcW w:w="323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r>
              <w:rPr>
                <w:sz w:val="18"/>
                <w:szCs w:val="24"/>
                <w:lang w:eastAsia="lt-LT"/>
              </w:rPr>
              <w:t>Energijos rūšis</w:t>
            </w:r>
          </w:p>
        </w:tc>
        <w:tc>
          <w:tcPr>
            <w:tcW w:w="4403"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widowControl w:val="0"/>
              <w:suppressLineNumbers/>
              <w:suppressAutoHyphens/>
              <w:jc w:val="center"/>
              <w:rPr>
                <w:sz w:val="18"/>
                <w:szCs w:val="24"/>
                <w:lang w:eastAsia="lt-LT"/>
              </w:rPr>
            </w:pPr>
            <w:r>
              <w:rPr>
                <w:sz w:val="18"/>
                <w:szCs w:val="24"/>
                <w:lang w:eastAsia="lt-LT"/>
              </w:rPr>
              <w:t>Įrenginio pajėgumas</w:t>
            </w:r>
          </w:p>
        </w:tc>
        <w:tc>
          <w:tcPr>
            <w:tcW w:w="5791"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widowControl w:val="0"/>
              <w:suppressLineNumbers/>
              <w:suppressAutoHyphens/>
              <w:jc w:val="center"/>
              <w:rPr>
                <w:sz w:val="18"/>
                <w:szCs w:val="24"/>
                <w:lang w:eastAsia="lt-LT"/>
              </w:rPr>
            </w:pPr>
            <w:r>
              <w:rPr>
                <w:sz w:val="18"/>
                <w:szCs w:val="24"/>
                <w:lang w:eastAsia="lt-LT"/>
              </w:rPr>
              <w:t>Planuojama pagaminti</w:t>
            </w:r>
          </w:p>
        </w:tc>
      </w:tr>
      <w:tr w:rsidR="00A66699" w:rsidTr="00A66699">
        <w:tc>
          <w:tcPr>
            <w:tcW w:w="323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r>
              <w:rPr>
                <w:sz w:val="18"/>
                <w:szCs w:val="24"/>
                <w:lang w:eastAsia="lt-LT"/>
              </w:rPr>
              <w:t>1</w:t>
            </w:r>
          </w:p>
        </w:tc>
        <w:tc>
          <w:tcPr>
            <w:tcW w:w="4403"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r>
              <w:rPr>
                <w:sz w:val="18"/>
                <w:szCs w:val="24"/>
                <w:lang w:eastAsia="lt-LT"/>
              </w:rPr>
              <w:t>2</w:t>
            </w:r>
          </w:p>
        </w:tc>
        <w:tc>
          <w:tcPr>
            <w:tcW w:w="5791"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r>
              <w:rPr>
                <w:sz w:val="18"/>
                <w:szCs w:val="24"/>
                <w:lang w:eastAsia="lt-LT"/>
              </w:rPr>
              <w:t>3</w:t>
            </w:r>
          </w:p>
        </w:tc>
      </w:tr>
      <w:tr w:rsidR="00A66699" w:rsidTr="00A66699">
        <w:tc>
          <w:tcPr>
            <w:tcW w:w="323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widowControl w:val="0"/>
              <w:suppressLineNumbers/>
              <w:suppressAutoHyphens/>
              <w:jc w:val="center"/>
              <w:rPr>
                <w:sz w:val="18"/>
                <w:szCs w:val="24"/>
                <w:lang w:eastAsia="lt-LT"/>
              </w:rPr>
            </w:pPr>
            <w:r>
              <w:rPr>
                <w:sz w:val="18"/>
                <w:szCs w:val="24"/>
                <w:lang w:eastAsia="lt-LT"/>
              </w:rPr>
              <w:t>Elektros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A66699" w:rsidRDefault="002D056F" w:rsidP="00A66699">
            <w:pPr>
              <w:suppressAutoHyphens/>
              <w:jc w:val="center"/>
              <w:textAlignment w:val="baseline"/>
              <w:rPr>
                <w:sz w:val="18"/>
                <w:szCs w:val="24"/>
                <w:lang w:eastAsia="lt-LT"/>
              </w:rPr>
            </w:pPr>
            <w:r>
              <w:rPr>
                <w:sz w:val="18"/>
                <w:szCs w:val="24"/>
                <w:lang w:eastAsia="lt-LT"/>
              </w:rPr>
              <w:t>0,4MW</w:t>
            </w:r>
          </w:p>
        </w:tc>
        <w:tc>
          <w:tcPr>
            <w:tcW w:w="5791" w:type="dxa"/>
            <w:tcBorders>
              <w:top w:val="single" w:sz="4" w:space="0" w:color="auto"/>
              <w:left w:val="single" w:sz="4" w:space="0" w:color="auto"/>
              <w:bottom w:val="single" w:sz="4" w:space="0" w:color="auto"/>
              <w:right w:val="single" w:sz="4" w:space="0" w:color="auto"/>
            </w:tcBorders>
            <w:vAlign w:val="center"/>
          </w:tcPr>
          <w:p w:rsidR="00A66699" w:rsidRDefault="002D056F" w:rsidP="00A66699">
            <w:pPr>
              <w:suppressAutoHyphens/>
              <w:jc w:val="center"/>
              <w:textAlignment w:val="baseline"/>
              <w:rPr>
                <w:sz w:val="18"/>
                <w:szCs w:val="24"/>
                <w:lang w:eastAsia="lt-LT"/>
              </w:rPr>
            </w:pPr>
            <w:r>
              <w:rPr>
                <w:sz w:val="18"/>
                <w:szCs w:val="24"/>
                <w:lang w:eastAsia="lt-LT"/>
              </w:rPr>
              <w:t>2280 MWh</w:t>
            </w:r>
          </w:p>
        </w:tc>
      </w:tr>
      <w:tr w:rsidR="00A66699" w:rsidTr="00A66699">
        <w:tc>
          <w:tcPr>
            <w:tcW w:w="323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widowControl w:val="0"/>
              <w:suppressLineNumbers/>
              <w:suppressAutoHyphens/>
              <w:jc w:val="center"/>
              <w:rPr>
                <w:sz w:val="18"/>
                <w:szCs w:val="24"/>
                <w:lang w:eastAsia="lt-LT"/>
              </w:rPr>
            </w:pPr>
            <w:r>
              <w:rPr>
                <w:sz w:val="18"/>
                <w:szCs w:val="24"/>
                <w:lang w:eastAsia="lt-LT"/>
              </w:rPr>
              <w:t>Šiluminė energija, kWh</w:t>
            </w:r>
          </w:p>
        </w:tc>
        <w:tc>
          <w:tcPr>
            <w:tcW w:w="4403"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p>
        </w:tc>
        <w:tc>
          <w:tcPr>
            <w:tcW w:w="5791"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suppressAutoHyphens/>
              <w:jc w:val="center"/>
              <w:textAlignment w:val="baseline"/>
              <w:rPr>
                <w:sz w:val="18"/>
                <w:szCs w:val="24"/>
                <w:lang w:eastAsia="lt-LT"/>
              </w:rPr>
            </w:pPr>
          </w:p>
        </w:tc>
      </w:tr>
    </w:tbl>
    <w:p w:rsidR="00A66699" w:rsidRDefault="00A66699" w:rsidP="00A66699">
      <w:pPr>
        <w:suppressAutoHyphens/>
        <w:ind w:firstLine="567"/>
        <w:jc w:val="both"/>
        <w:textAlignment w:val="baseline"/>
        <w:rPr>
          <w:sz w:val="22"/>
          <w:szCs w:val="24"/>
          <w:lang w:eastAsia="lt-LT"/>
        </w:rPr>
      </w:pPr>
    </w:p>
    <w:p w:rsidR="00A66699" w:rsidRDefault="00A66699" w:rsidP="00A66699">
      <w:pPr>
        <w:suppressAutoHyphens/>
        <w:jc w:val="center"/>
        <w:textAlignment w:val="baseline"/>
        <w:rPr>
          <w:b/>
          <w:sz w:val="22"/>
          <w:szCs w:val="24"/>
          <w:lang w:eastAsia="lt-LT"/>
        </w:rPr>
      </w:pPr>
      <w:r>
        <w:rPr>
          <w:b/>
          <w:sz w:val="22"/>
          <w:szCs w:val="24"/>
          <w:lang w:eastAsia="lt-LT"/>
        </w:rPr>
        <w:lastRenderedPageBreak/>
        <w:t>III. GAMYBOS PROCESAI</w:t>
      </w:r>
    </w:p>
    <w:p w:rsidR="00A66699" w:rsidRDefault="00A66699" w:rsidP="00A66699">
      <w:pPr>
        <w:suppressAutoHyphens/>
        <w:ind w:firstLine="567"/>
        <w:jc w:val="both"/>
        <w:textAlignment w:val="baseline"/>
        <w:rPr>
          <w:sz w:val="22"/>
          <w:szCs w:val="24"/>
          <w:lang w:eastAsia="lt-LT"/>
        </w:rPr>
      </w:pPr>
    </w:p>
    <w:p w:rsidR="00A66699" w:rsidRDefault="00A66699" w:rsidP="00A666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rPr>
      </w:pPr>
      <w:r w:rsidRPr="002D056F">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r>
        <w:rPr>
          <w:sz w:val="22"/>
          <w:szCs w:val="22"/>
          <w:lang w:eastAsia="lt-LT"/>
        </w:rPr>
        <w:t>.</w:t>
      </w:r>
      <w:r>
        <w:rPr>
          <w:sz w:val="22"/>
          <w:szCs w:val="22"/>
        </w:rPr>
        <w:t xml:space="preserve"> </w:t>
      </w:r>
    </w:p>
    <w:p w:rsidR="00507506" w:rsidRDefault="00507506" w:rsidP="00507506">
      <w:pPr>
        <w:spacing w:before="120" w:after="120"/>
        <w:ind w:firstLine="567"/>
        <w:jc w:val="both"/>
        <w:rPr>
          <w:spacing w:val="-3"/>
        </w:rPr>
      </w:pPr>
      <w:r>
        <w:rPr>
          <w:spacing w:val="-3"/>
        </w:rPr>
        <w:t>Tinkamos perdirbimui naftos atliekos iš geležinkelio vagono arba konteinerių supilamos į priėmimo kolektorių. Iš priėmimo kolektoriaus naftos atliekos perpumpuojamos į dvi žaliavos sandėliavimo talpas (talpų tūris po 300 m</w:t>
      </w:r>
      <w:r w:rsidRPr="00530D00">
        <w:rPr>
          <w:spacing w:val="-3"/>
          <w:vertAlign w:val="superscript"/>
        </w:rPr>
        <w:t>3</w:t>
      </w:r>
      <w:r>
        <w:rPr>
          <w:spacing w:val="-3"/>
        </w:rPr>
        <w:t>).</w:t>
      </w:r>
    </w:p>
    <w:p w:rsidR="00507506" w:rsidRDefault="00507506" w:rsidP="00507506">
      <w:pPr>
        <w:spacing w:before="120" w:after="120"/>
        <w:ind w:firstLine="567"/>
        <w:jc w:val="both"/>
        <w:rPr>
          <w:spacing w:val="-3"/>
        </w:rPr>
      </w:pPr>
      <w:r>
        <w:rPr>
          <w:spacing w:val="-3"/>
        </w:rPr>
        <w:t>Siekiant sumažinti vandens kiekį žaliavoje, vandens iš naftos atliekų pašalinimo stotyje atliekamas žaliavos „nuvandeninimas“ (vandens pašalinimas). Vandens iš naftos atliekų pašalinimo stotį sudaro: tarpinė talpa, kalkių silosas, separatorius, šilumokaitis. Vanduo iš naftos atliekų atskiriamas šia tvarka: žaliava iš sandėliavimo talpų paduodama į tarpinę talpą, čia pridedama kalkių ir išmaišoma. Žaliavos ir kalkių mišinys paduodamas į separavimo įrenginį. Įrenginyje žaliavos temperatūra pakeliama iki 80</w:t>
      </w:r>
      <w:r w:rsidRPr="00460DDF">
        <w:rPr>
          <w:spacing w:val="-3"/>
          <w:vertAlign w:val="superscript"/>
        </w:rPr>
        <w:t>o</w:t>
      </w:r>
      <w:r>
        <w:rPr>
          <w:spacing w:val="-3"/>
        </w:rPr>
        <w:t xml:space="preserve">C, vyksta naftos ir vandens atsiskyrimas (sluoksniavimasis). Atskirtos naftos atliekos paduodamos į tarpinę talpą. </w:t>
      </w:r>
    </w:p>
    <w:p w:rsidR="00507506" w:rsidRDefault="00507506" w:rsidP="00507506">
      <w:pPr>
        <w:spacing w:before="120" w:after="120"/>
        <w:ind w:firstLine="567"/>
        <w:jc w:val="both"/>
        <w:rPr>
          <w:spacing w:val="-3"/>
        </w:rPr>
      </w:pPr>
      <w:r>
        <w:rPr>
          <w:spacing w:val="-3"/>
        </w:rPr>
        <w:t>„Nuvandeninta“ žaliava per tarpinę talpą paduodama į terminio krekingo katilus TCU-2500. Krekingo katile vyksta šie procesai: atliekų kaitinimas iki 380–420</w:t>
      </w:r>
      <w:r w:rsidRPr="00460DDF">
        <w:rPr>
          <w:spacing w:val="-3"/>
          <w:vertAlign w:val="superscript"/>
        </w:rPr>
        <w:t>o</w:t>
      </w:r>
      <w:r>
        <w:rPr>
          <w:spacing w:val="-3"/>
        </w:rPr>
        <w:t xml:space="preserve">C temperatūros, sunkiųjų angliavandenilių skaidymas į lengvesnius (terminis krekingas), lengvųjų angliavandenilių pašalinimas iš krekingo katilo ir sunkiųjų liekanų koksavimas. Krekingo procesas katile iki jo sustabdymo vyksta nuo 20 iki 40 dienų. </w:t>
      </w:r>
    </w:p>
    <w:p w:rsidR="00507506" w:rsidRDefault="00507506" w:rsidP="00507506">
      <w:pPr>
        <w:spacing w:before="120" w:after="120"/>
        <w:ind w:firstLine="567"/>
        <w:jc w:val="both"/>
        <w:rPr>
          <w:spacing w:val="-3"/>
        </w:rPr>
      </w:pPr>
      <w:r>
        <w:rPr>
          <w:spacing w:val="-3"/>
        </w:rPr>
        <w:t>Krosninis kuras (dyzelinas), gautas iš naftos atliekų po terminio krekingo, stabilizuojamas, pridedant dietilhidroksilamino (DEHA). Po to krosninis kuras (dyzelinas) filtruojamas per keraminius ir absorbcinius filtrus užpildytus aktyviuoju moliu. Išvalytas krosninis kuras (dyzelinas) perpumpuojamas į produkcijos saugojimo talpas.</w:t>
      </w:r>
    </w:p>
    <w:p w:rsidR="00507506" w:rsidRDefault="00507506" w:rsidP="00507506">
      <w:pPr>
        <w:spacing w:before="120" w:after="120"/>
        <w:ind w:firstLine="567"/>
        <w:jc w:val="both"/>
        <w:rPr>
          <w:spacing w:val="-3"/>
        </w:rPr>
      </w:pPr>
      <w:r>
        <w:rPr>
          <w:spacing w:val="-3"/>
        </w:rPr>
        <w:t xml:space="preserve">Perdirbta produkcija – krosninis kuras (dyzelinas) ir benzinas, laikoma sandėliavimo talpose. </w:t>
      </w:r>
    </w:p>
    <w:p w:rsidR="00507506" w:rsidRPr="001A07E3" w:rsidRDefault="00507506" w:rsidP="00507506">
      <w:pPr>
        <w:tabs>
          <w:tab w:val="left" w:pos="1260"/>
        </w:tabs>
        <w:rPr>
          <w:b/>
        </w:rPr>
      </w:pPr>
      <w:r w:rsidRPr="001A07E3">
        <w:rPr>
          <w:b/>
        </w:rPr>
        <w:t>Atliekoms naudoti ar šalinti skirtų įrenginių aprašymas</w:t>
      </w:r>
    </w:p>
    <w:p w:rsidR="00507506" w:rsidRDefault="00507506" w:rsidP="00507506">
      <w:pPr>
        <w:pStyle w:val="lygmuo1"/>
        <w:spacing w:after="0"/>
        <w:ind w:left="0" w:firstLine="600"/>
        <w:rPr>
          <w:rFonts w:cs="Tahoma"/>
          <w:sz w:val="20"/>
        </w:rPr>
      </w:pPr>
    </w:p>
    <w:p w:rsidR="00507506" w:rsidRDefault="00507506" w:rsidP="00507506">
      <w:pPr>
        <w:pStyle w:val="lygmuo1"/>
        <w:spacing w:after="0"/>
        <w:ind w:left="0" w:firstLine="600"/>
        <w:rPr>
          <w:rFonts w:cs="Tahoma"/>
        </w:rPr>
      </w:pPr>
      <w:r w:rsidRPr="00E40B85">
        <w:rPr>
          <w:rFonts w:cs="Tahoma"/>
          <w:sz w:val="20"/>
        </w:rPr>
        <w:tab/>
      </w:r>
      <w:r w:rsidRPr="00E45710">
        <w:rPr>
          <w:rFonts w:cs="Tahoma"/>
          <w:b/>
        </w:rPr>
        <w:t>Perdirbimo būdas</w:t>
      </w:r>
      <w:r w:rsidR="004133B1">
        <w:rPr>
          <w:rFonts w:cs="Tahoma"/>
        </w:rPr>
        <w:t xml:space="preserve"> –  terminis krekingas ir rektifikacija</w:t>
      </w:r>
      <w:r w:rsidRPr="00E45710">
        <w:rPr>
          <w:rFonts w:cs="Tahoma"/>
        </w:rPr>
        <w:t xml:space="preserve"> 2 perdirbimo linijos, kiekvienos linijos pajėgumas – 5500 t/metus.</w:t>
      </w:r>
    </w:p>
    <w:p w:rsidR="004133B1" w:rsidRPr="00E45710" w:rsidRDefault="004133B1" w:rsidP="00507506">
      <w:pPr>
        <w:pStyle w:val="lygmuo1"/>
        <w:spacing w:after="0"/>
        <w:ind w:left="0" w:firstLine="600"/>
        <w:rPr>
          <w:rFonts w:cs="Tahoma"/>
        </w:rPr>
      </w:pPr>
      <w:r>
        <w:rPr>
          <w:rFonts w:cs="Tahoma"/>
        </w:rPr>
        <w:tab/>
      </w:r>
      <w:r>
        <w:rPr>
          <w:rFonts w:cs="Tahoma"/>
        </w:rPr>
        <w:tab/>
      </w:r>
      <w:r>
        <w:rPr>
          <w:rFonts w:cs="Tahoma"/>
        </w:rPr>
        <w:tab/>
        <w:t>Naftos atliekų perdirbimo įrenginys N-150, pajegumas 11000 t/m</w:t>
      </w:r>
    </w:p>
    <w:p w:rsidR="00507506" w:rsidRPr="00E45710" w:rsidRDefault="00507506" w:rsidP="00507506">
      <w:pPr>
        <w:pStyle w:val="lygmuo1"/>
        <w:spacing w:after="0"/>
        <w:ind w:left="0" w:firstLine="600"/>
        <w:rPr>
          <w:rFonts w:cs="Tahoma"/>
        </w:rPr>
      </w:pPr>
      <w:r w:rsidRPr="00E45710">
        <w:rPr>
          <w:rFonts w:cs="Tahoma"/>
        </w:rPr>
        <w:tab/>
      </w:r>
      <w:r w:rsidRPr="00E45710">
        <w:rPr>
          <w:rFonts w:cs="Tahoma"/>
          <w:b/>
        </w:rPr>
        <w:t>Įrenginio pajėgumas</w:t>
      </w:r>
      <w:r w:rsidRPr="00E45710">
        <w:rPr>
          <w:rFonts w:cs="Tahoma"/>
        </w:rPr>
        <w:t xml:space="preserve"> – 11000 t/per metus; atliekų tipas – naftos produktų atliekos.</w:t>
      </w:r>
    </w:p>
    <w:p w:rsidR="00507506" w:rsidRPr="00E45710" w:rsidRDefault="00507506" w:rsidP="00507506">
      <w:pPr>
        <w:pStyle w:val="lygmuo1"/>
        <w:spacing w:after="0"/>
        <w:ind w:left="0" w:firstLine="0"/>
        <w:rPr>
          <w:rFonts w:cs="Tahoma"/>
          <w:b/>
        </w:rPr>
      </w:pPr>
      <w:r w:rsidRPr="00E45710">
        <w:rPr>
          <w:rFonts w:cs="Tahoma"/>
        </w:rPr>
        <w:tab/>
      </w:r>
      <w:r w:rsidRPr="00E45710">
        <w:rPr>
          <w:rFonts w:cs="Tahoma"/>
          <w:b/>
        </w:rPr>
        <w:t>Reagentų vartojimas:</w:t>
      </w:r>
    </w:p>
    <w:p w:rsidR="00507506" w:rsidRPr="00E45710" w:rsidRDefault="00507506" w:rsidP="00507506">
      <w:pPr>
        <w:pStyle w:val="lygmuo1"/>
        <w:numPr>
          <w:ilvl w:val="0"/>
          <w:numId w:val="7"/>
        </w:numPr>
        <w:tabs>
          <w:tab w:val="clear" w:pos="1440"/>
          <w:tab w:val="num" w:pos="0"/>
        </w:tabs>
        <w:spacing w:after="0"/>
        <w:ind w:left="0" w:firstLine="840"/>
        <w:rPr>
          <w:rFonts w:cs="Tahoma"/>
        </w:rPr>
      </w:pPr>
      <w:r>
        <w:rPr>
          <w:rFonts w:cs="Tahoma"/>
        </w:rPr>
        <w:t>k</w:t>
      </w:r>
      <w:r w:rsidRPr="00E45710">
        <w:rPr>
          <w:rFonts w:cs="Tahoma"/>
        </w:rPr>
        <w:t>alkės - 600 t/per metus;</w:t>
      </w:r>
    </w:p>
    <w:p w:rsidR="00507506" w:rsidRPr="00E45710" w:rsidRDefault="00507506" w:rsidP="00507506">
      <w:pPr>
        <w:pStyle w:val="lygmuo1"/>
        <w:numPr>
          <w:ilvl w:val="0"/>
          <w:numId w:val="7"/>
        </w:numPr>
        <w:tabs>
          <w:tab w:val="clear" w:pos="1440"/>
          <w:tab w:val="num" w:pos="0"/>
        </w:tabs>
        <w:spacing w:after="0"/>
        <w:ind w:left="0" w:firstLine="840"/>
        <w:rPr>
          <w:rFonts w:cs="Tahoma"/>
        </w:rPr>
      </w:pPr>
      <w:r>
        <w:t>d</w:t>
      </w:r>
      <w:r w:rsidRPr="00E45710">
        <w:t>ietilhidroksilaminas -</w:t>
      </w:r>
      <w:r w:rsidRPr="00E45710">
        <w:rPr>
          <w:rFonts w:cs="Tahoma"/>
        </w:rPr>
        <w:t xml:space="preserve"> 11 t/ per metus;</w:t>
      </w:r>
    </w:p>
    <w:p w:rsidR="00507506" w:rsidRPr="00E45710" w:rsidRDefault="00507506" w:rsidP="00507506">
      <w:pPr>
        <w:pStyle w:val="lygmuo1"/>
        <w:numPr>
          <w:ilvl w:val="0"/>
          <w:numId w:val="7"/>
        </w:numPr>
        <w:tabs>
          <w:tab w:val="clear" w:pos="1440"/>
          <w:tab w:val="num" w:pos="0"/>
        </w:tabs>
        <w:spacing w:after="0"/>
        <w:ind w:left="0" w:firstLine="840"/>
        <w:rPr>
          <w:rFonts w:cs="Tahoma"/>
        </w:rPr>
      </w:pPr>
      <w:r>
        <w:t>a</w:t>
      </w:r>
      <w:r w:rsidRPr="00E45710">
        <w:t>zotas</w:t>
      </w:r>
      <w:r w:rsidRPr="00E45710">
        <w:rPr>
          <w:rFonts w:cs="Tahoma"/>
        </w:rPr>
        <w:t xml:space="preserve"> - 4000 m</w:t>
      </w:r>
      <w:r w:rsidRPr="00E45710">
        <w:rPr>
          <w:rFonts w:cs="Tahoma"/>
          <w:vertAlign w:val="superscript"/>
        </w:rPr>
        <w:t>3</w:t>
      </w:r>
      <w:r w:rsidRPr="00E45710">
        <w:rPr>
          <w:rFonts w:cs="Tahoma"/>
        </w:rPr>
        <w:t>/per metus;</w:t>
      </w:r>
    </w:p>
    <w:p w:rsidR="00507506" w:rsidRPr="00E45710" w:rsidRDefault="00507506" w:rsidP="00507506">
      <w:pPr>
        <w:pStyle w:val="lygmuo1"/>
        <w:numPr>
          <w:ilvl w:val="0"/>
          <w:numId w:val="7"/>
        </w:numPr>
        <w:tabs>
          <w:tab w:val="clear" w:pos="1440"/>
          <w:tab w:val="num" w:pos="0"/>
        </w:tabs>
        <w:spacing w:after="0"/>
        <w:ind w:left="0" w:firstLine="840"/>
        <w:rPr>
          <w:rFonts w:cs="Tahoma"/>
        </w:rPr>
      </w:pPr>
      <w:r>
        <w:t>m</w:t>
      </w:r>
      <w:r w:rsidRPr="00E45710">
        <w:t>olis (balinantis)</w:t>
      </w:r>
      <w:r w:rsidRPr="00E45710">
        <w:rPr>
          <w:rFonts w:cs="Tahoma"/>
        </w:rPr>
        <w:t xml:space="preserve"> - 10 t/per metus;</w:t>
      </w:r>
    </w:p>
    <w:p w:rsidR="00507506" w:rsidRPr="00E45710" w:rsidRDefault="00507506" w:rsidP="00507506">
      <w:pPr>
        <w:pStyle w:val="lygmuo1"/>
        <w:numPr>
          <w:ilvl w:val="0"/>
          <w:numId w:val="7"/>
        </w:numPr>
        <w:tabs>
          <w:tab w:val="clear" w:pos="1440"/>
          <w:tab w:val="num" w:pos="0"/>
        </w:tabs>
        <w:spacing w:after="0"/>
        <w:ind w:left="0" w:firstLine="840"/>
        <w:rPr>
          <w:rFonts w:cs="Tahoma"/>
        </w:rPr>
      </w:pPr>
      <w:r>
        <w:t>n</w:t>
      </w:r>
      <w:r w:rsidRPr="00E45710">
        <w:t xml:space="preserve">atrio hidroksidas (20% tirpalas) - </w:t>
      </w:r>
      <w:r w:rsidRPr="00E45710">
        <w:rPr>
          <w:rFonts w:cs="Tahoma"/>
        </w:rPr>
        <w:t>5 t/per metus.</w:t>
      </w:r>
    </w:p>
    <w:p w:rsidR="00507506" w:rsidRPr="00E45710" w:rsidRDefault="00507506" w:rsidP="00507506">
      <w:pPr>
        <w:pStyle w:val="lygmuo1"/>
        <w:spacing w:after="0"/>
        <w:ind w:left="0" w:firstLine="0"/>
        <w:rPr>
          <w:rFonts w:cs="Tahoma"/>
          <w:b/>
        </w:rPr>
      </w:pPr>
      <w:r w:rsidRPr="00E45710">
        <w:rPr>
          <w:rFonts w:cs="Tahoma"/>
        </w:rPr>
        <w:tab/>
      </w:r>
      <w:r w:rsidRPr="00E45710">
        <w:rPr>
          <w:rFonts w:cs="Tahoma"/>
          <w:b/>
        </w:rPr>
        <w:t>Energijos vartojimas:</w:t>
      </w:r>
    </w:p>
    <w:p w:rsidR="00507506" w:rsidRPr="00E45710" w:rsidRDefault="00507506" w:rsidP="00507506">
      <w:pPr>
        <w:pStyle w:val="lygmuo1"/>
        <w:numPr>
          <w:ilvl w:val="0"/>
          <w:numId w:val="8"/>
        </w:numPr>
        <w:tabs>
          <w:tab w:val="clear" w:pos="720"/>
        </w:tabs>
        <w:spacing w:after="0"/>
        <w:ind w:left="0" w:firstLine="840"/>
        <w:rPr>
          <w:rFonts w:cs="Tahoma"/>
        </w:rPr>
      </w:pPr>
      <w:r w:rsidRPr="00E45710">
        <w:rPr>
          <w:rFonts w:cs="Tahoma"/>
        </w:rPr>
        <w:t>2000 MWh elektros energijos;</w:t>
      </w:r>
    </w:p>
    <w:p w:rsidR="00507506" w:rsidRPr="00E45710" w:rsidRDefault="00507506" w:rsidP="00507506">
      <w:pPr>
        <w:pStyle w:val="lygmuo1"/>
        <w:numPr>
          <w:ilvl w:val="0"/>
          <w:numId w:val="8"/>
        </w:numPr>
        <w:tabs>
          <w:tab w:val="clear" w:pos="720"/>
        </w:tabs>
        <w:spacing w:after="0"/>
        <w:ind w:left="0" w:firstLine="840"/>
        <w:rPr>
          <w:rFonts w:cs="Tahoma"/>
        </w:rPr>
      </w:pPr>
      <w:r w:rsidRPr="00E45710">
        <w:rPr>
          <w:rFonts w:cs="Tahoma"/>
        </w:rPr>
        <w:t>2575 MWh šiluminės energijos</w:t>
      </w:r>
      <w:r>
        <w:rPr>
          <w:rFonts w:cs="Tahoma"/>
        </w:rPr>
        <w:t>.</w:t>
      </w:r>
    </w:p>
    <w:p w:rsidR="00507506" w:rsidRPr="00E45710" w:rsidRDefault="00507506" w:rsidP="00507506">
      <w:pPr>
        <w:pStyle w:val="lygmuo1"/>
        <w:spacing w:after="0"/>
        <w:ind w:left="0" w:firstLine="600"/>
        <w:rPr>
          <w:rFonts w:cs="Tahoma"/>
        </w:rPr>
      </w:pPr>
      <w:r w:rsidRPr="00E45710">
        <w:rPr>
          <w:rFonts w:cs="Tahoma"/>
        </w:rPr>
        <w:lastRenderedPageBreak/>
        <w:tab/>
      </w:r>
      <w:r w:rsidRPr="00E45710">
        <w:rPr>
          <w:rFonts w:cs="Tahoma"/>
          <w:b/>
        </w:rPr>
        <w:t>Energijos gamyba</w:t>
      </w:r>
      <w:r w:rsidRPr="00E45710">
        <w:rPr>
          <w:rFonts w:cs="Tahoma"/>
        </w:rPr>
        <w:t xml:space="preserve"> – </w:t>
      </w:r>
      <w:r w:rsidRPr="00E45710">
        <w:t>2280 MWh</w:t>
      </w:r>
      <w:r w:rsidRPr="00E45710">
        <w:rPr>
          <w:rFonts w:cs="Tahoma"/>
        </w:rPr>
        <w:t>/per metus elektros energijos savoms reikmėms.</w:t>
      </w:r>
    </w:p>
    <w:p w:rsidR="00507506" w:rsidRPr="00E45710" w:rsidRDefault="00507506" w:rsidP="00507506">
      <w:pPr>
        <w:tabs>
          <w:tab w:val="left" w:pos="1260"/>
        </w:tabs>
        <w:ind w:left="720" w:firstLine="600"/>
        <w:jc w:val="both"/>
        <w:rPr>
          <w:b/>
        </w:rPr>
      </w:pPr>
      <w:r w:rsidRPr="00E45710">
        <w:rPr>
          <w:b/>
        </w:rPr>
        <w:t>Produkcijos gamyba:</w:t>
      </w:r>
    </w:p>
    <w:p w:rsidR="00507506" w:rsidRPr="00E45710" w:rsidRDefault="00507506" w:rsidP="00507506">
      <w:pPr>
        <w:numPr>
          <w:ilvl w:val="0"/>
          <w:numId w:val="5"/>
        </w:numPr>
        <w:tabs>
          <w:tab w:val="clear" w:pos="1440"/>
          <w:tab w:val="num" w:pos="-120"/>
        </w:tabs>
        <w:ind w:left="0" w:firstLine="840"/>
        <w:jc w:val="both"/>
      </w:pPr>
      <w:r w:rsidRPr="00E45710">
        <w:t>krosninis kuras (dyzelinas) - 6800 t/metus;</w:t>
      </w:r>
    </w:p>
    <w:p w:rsidR="00507506" w:rsidRPr="00E45710" w:rsidRDefault="00507506" w:rsidP="00507506">
      <w:pPr>
        <w:numPr>
          <w:ilvl w:val="0"/>
          <w:numId w:val="5"/>
        </w:numPr>
        <w:tabs>
          <w:tab w:val="clear" w:pos="1440"/>
          <w:tab w:val="num" w:pos="-120"/>
        </w:tabs>
        <w:ind w:left="0" w:firstLine="840"/>
        <w:jc w:val="both"/>
      </w:pPr>
      <w:r w:rsidRPr="00E45710">
        <w:t>benzinas - 1400 t/metus;</w:t>
      </w:r>
    </w:p>
    <w:p w:rsidR="00507506" w:rsidRPr="00E45710" w:rsidRDefault="00507506" w:rsidP="00507506">
      <w:pPr>
        <w:pStyle w:val="BodytextCharChar"/>
        <w:numPr>
          <w:ilvl w:val="0"/>
          <w:numId w:val="5"/>
        </w:numPr>
        <w:tabs>
          <w:tab w:val="clear" w:pos="1440"/>
          <w:tab w:val="num" w:pos="-120"/>
          <w:tab w:val="left" w:pos="284"/>
        </w:tabs>
        <w:snapToGrid w:val="0"/>
        <w:ind w:left="0" w:firstLine="840"/>
        <w:rPr>
          <w:rFonts w:ascii="Times New Roman" w:hAnsi="Times New Roman" w:cs="Times New Roman"/>
          <w:sz w:val="24"/>
          <w:szCs w:val="24"/>
          <w:lang w:val="lt-LT"/>
        </w:rPr>
      </w:pPr>
      <w:r w:rsidRPr="00E45710">
        <w:rPr>
          <w:rFonts w:ascii="Times New Roman" w:hAnsi="Times New Roman" w:cs="Times New Roman"/>
          <w:sz w:val="24"/>
          <w:szCs w:val="24"/>
          <w:lang w:val="lt-LT"/>
        </w:rPr>
        <w:t>koksas - 500 t/metus.</w:t>
      </w:r>
    </w:p>
    <w:p w:rsidR="00507506" w:rsidRPr="00E45710" w:rsidRDefault="00507506" w:rsidP="00507506">
      <w:pPr>
        <w:ind w:firstLine="600"/>
        <w:jc w:val="both"/>
      </w:pPr>
      <w:r w:rsidRPr="00E45710">
        <w:rPr>
          <w:rFonts w:cs="Tahoma"/>
        </w:rPr>
        <w:t>Pagrindiniai naftos atliekų perdirbimo cecho komponentai – dvi analogiškos technologinės linijos, kuriose</w:t>
      </w:r>
      <w:r w:rsidRPr="00E45710">
        <w:t xml:space="preserve"> iš naftos atliekų išgaunami antriniai produktai:</w:t>
      </w:r>
    </w:p>
    <w:p w:rsidR="00507506" w:rsidRPr="00E45710" w:rsidRDefault="00507506" w:rsidP="00507506">
      <w:pPr>
        <w:numPr>
          <w:ilvl w:val="0"/>
          <w:numId w:val="3"/>
        </w:numPr>
        <w:tabs>
          <w:tab w:val="clear" w:pos="1440"/>
          <w:tab w:val="num" w:pos="0"/>
        </w:tabs>
        <w:suppressAutoHyphens/>
        <w:ind w:left="0" w:firstLine="840"/>
        <w:jc w:val="both"/>
      </w:pPr>
      <w:r w:rsidRPr="00E45710">
        <w:t>krosninis kuras (dyzelinas);</w:t>
      </w:r>
    </w:p>
    <w:p w:rsidR="00507506" w:rsidRPr="00E45710" w:rsidRDefault="00507506" w:rsidP="00507506">
      <w:pPr>
        <w:numPr>
          <w:ilvl w:val="0"/>
          <w:numId w:val="3"/>
        </w:numPr>
        <w:tabs>
          <w:tab w:val="clear" w:pos="1440"/>
          <w:tab w:val="num" w:pos="0"/>
        </w:tabs>
        <w:suppressAutoHyphens/>
        <w:ind w:left="0" w:firstLine="840"/>
        <w:jc w:val="both"/>
      </w:pPr>
      <w:r w:rsidRPr="00E45710">
        <w:t>benzinas;</w:t>
      </w:r>
    </w:p>
    <w:p w:rsidR="00507506" w:rsidRPr="00E45710" w:rsidRDefault="00507506" w:rsidP="00507506">
      <w:pPr>
        <w:numPr>
          <w:ilvl w:val="0"/>
          <w:numId w:val="3"/>
        </w:numPr>
        <w:tabs>
          <w:tab w:val="clear" w:pos="1440"/>
          <w:tab w:val="num" w:pos="0"/>
        </w:tabs>
        <w:suppressAutoHyphens/>
        <w:ind w:left="0" w:firstLine="840"/>
        <w:jc w:val="both"/>
      </w:pPr>
      <w:r w:rsidRPr="00E45710">
        <w:t>koksas;</w:t>
      </w:r>
    </w:p>
    <w:p w:rsidR="00507506" w:rsidRPr="00E45710" w:rsidRDefault="00507506" w:rsidP="00507506">
      <w:pPr>
        <w:numPr>
          <w:ilvl w:val="0"/>
          <w:numId w:val="3"/>
        </w:numPr>
        <w:tabs>
          <w:tab w:val="clear" w:pos="1440"/>
          <w:tab w:val="num" w:pos="0"/>
        </w:tabs>
        <w:suppressAutoHyphens/>
        <w:ind w:left="0" w:firstLine="840"/>
        <w:jc w:val="both"/>
      </w:pPr>
      <w:r w:rsidRPr="00E45710">
        <w:t>elektros ir šilumos energija (savoms reikmėms).</w:t>
      </w:r>
    </w:p>
    <w:p w:rsidR="00507506" w:rsidRPr="00E45710" w:rsidRDefault="00507506" w:rsidP="00507506">
      <w:pPr>
        <w:ind w:firstLine="600"/>
        <w:jc w:val="both"/>
        <w:rPr>
          <w:b/>
        </w:rPr>
      </w:pPr>
      <w:r w:rsidRPr="00E45710">
        <w:rPr>
          <w:b/>
        </w:rPr>
        <w:t>Technologinę liniją sudaro:</w:t>
      </w:r>
    </w:p>
    <w:p w:rsidR="00507506" w:rsidRPr="00E45710" w:rsidRDefault="00507506" w:rsidP="00507506">
      <w:pPr>
        <w:numPr>
          <w:ilvl w:val="0"/>
          <w:numId w:val="6"/>
        </w:numPr>
        <w:tabs>
          <w:tab w:val="clear" w:pos="1440"/>
          <w:tab w:val="num" w:pos="0"/>
        </w:tabs>
        <w:suppressAutoHyphens/>
        <w:ind w:left="0" w:firstLine="840"/>
        <w:jc w:val="both"/>
      </w:pPr>
      <w:r w:rsidRPr="00E45710">
        <w:t xml:space="preserve">du lygiagrečiai sujungti terminio krekingo katilai </w:t>
      </w:r>
      <w:r w:rsidRPr="00E45710">
        <w:rPr>
          <w:b/>
        </w:rPr>
        <w:t>(poz. 3)</w:t>
      </w:r>
      <w:r>
        <w:t xml:space="preserve"> </w:t>
      </w:r>
      <w:r w:rsidRPr="00E45710">
        <w:t>su oru aušinamais deflegmatoriais</w:t>
      </w:r>
      <w:r>
        <w:t xml:space="preserve"> </w:t>
      </w:r>
      <w:r>
        <w:rPr>
          <w:b/>
        </w:rPr>
        <w:t>(poz</w:t>
      </w:r>
      <w:r w:rsidRPr="00E45710">
        <w:rPr>
          <w:b/>
        </w:rPr>
        <w:t>.</w:t>
      </w:r>
      <w:r>
        <w:rPr>
          <w:b/>
        </w:rPr>
        <w:t xml:space="preserve"> </w:t>
      </w:r>
      <w:r w:rsidRPr="00E45710">
        <w:rPr>
          <w:b/>
        </w:rPr>
        <w:t>4)</w:t>
      </w:r>
      <w:r w:rsidRPr="00E45710">
        <w:t>;</w:t>
      </w:r>
    </w:p>
    <w:p w:rsidR="00507506" w:rsidRPr="00E45710" w:rsidRDefault="00507506" w:rsidP="00507506">
      <w:pPr>
        <w:numPr>
          <w:ilvl w:val="0"/>
          <w:numId w:val="6"/>
        </w:numPr>
        <w:tabs>
          <w:tab w:val="clear" w:pos="1440"/>
          <w:tab w:val="num" w:pos="0"/>
        </w:tabs>
        <w:suppressAutoHyphens/>
        <w:ind w:left="0" w:firstLine="840"/>
        <w:jc w:val="both"/>
      </w:pPr>
      <w:r w:rsidRPr="00E45710">
        <w:t>dvi nuosekliai sujungtos reaktifikacinės kolonos</w:t>
      </w:r>
      <w:r>
        <w:t xml:space="preserve"> </w:t>
      </w:r>
      <w:r w:rsidRPr="00E45710">
        <w:rPr>
          <w:b/>
        </w:rPr>
        <w:t>(poz. 6 ir poz. 8)</w:t>
      </w:r>
      <w:r w:rsidRPr="00E45710">
        <w:t>;</w:t>
      </w:r>
    </w:p>
    <w:p w:rsidR="00507506" w:rsidRPr="00E45710" w:rsidRDefault="00507506" w:rsidP="00507506">
      <w:pPr>
        <w:numPr>
          <w:ilvl w:val="0"/>
          <w:numId w:val="6"/>
        </w:numPr>
        <w:tabs>
          <w:tab w:val="clear" w:pos="1440"/>
          <w:tab w:val="num" w:pos="0"/>
        </w:tabs>
        <w:suppressAutoHyphens/>
        <w:ind w:left="0" w:firstLine="840"/>
        <w:jc w:val="both"/>
      </w:pPr>
      <w:r w:rsidRPr="00E45710">
        <w:t>kondensatorius su oriniu garų aušintuvu</w:t>
      </w:r>
      <w:r>
        <w:t xml:space="preserve"> </w:t>
      </w:r>
      <w:r w:rsidRPr="00E45710">
        <w:rPr>
          <w:b/>
        </w:rPr>
        <w:t>(poz. 14)</w:t>
      </w:r>
      <w:r w:rsidRPr="00E45710">
        <w:t xml:space="preserve">; </w:t>
      </w:r>
    </w:p>
    <w:p w:rsidR="00507506" w:rsidRPr="00E45710" w:rsidRDefault="00507506" w:rsidP="00507506">
      <w:pPr>
        <w:numPr>
          <w:ilvl w:val="0"/>
          <w:numId w:val="6"/>
        </w:numPr>
        <w:tabs>
          <w:tab w:val="clear" w:pos="1440"/>
          <w:tab w:val="num" w:pos="0"/>
        </w:tabs>
        <w:suppressAutoHyphens/>
        <w:ind w:left="0" w:firstLine="840"/>
        <w:jc w:val="both"/>
      </w:pPr>
      <w:r w:rsidRPr="00E45710">
        <w:t>trijų fazių separatorius</w:t>
      </w:r>
      <w:r>
        <w:t xml:space="preserve"> </w:t>
      </w:r>
      <w:r w:rsidRPr="00E45710">
        <w:rPr>
          <w:b/>
        </w:rPr>
        <w:t>(poz. 15)</w:t>
      </w:r>
      <w:r w:rsidRPr="00E45710">
        <w:t>, atskiriantis po reaktifikacijos pasilikusias dujas, lengvus skystus angliavandenilius ir vandenį;</w:t>
      </w:r>
    </w:p>
    <w:p w:rsidR="00507506" w:rsidRPr="00E45710" w:rsidRDefault="00507506" w:rsidP="00507506">
      <w:pPr>
        <w:numPr>
          <w:ilvl w:val="0"/>
          <w:numId w:val="6"/>
        </w:numPr>
        <w:tabs>
          <w:tab w:val="clear" w:pos="1440"/>
          <w:tab w:val="num" w:pos="0"/>
        </w:tabs>
        <w:suppressAutoHyphens/>
        <w:ind w:left="0" w:firstLine="840"/>
        <w:jc w:val="both"/>
      </w:pPr>
      <w:r w:rsidRPr="00E45710">
        <w:t>krekingo dujų sudeginimo įrenginys</w:t>
      </w:r>
      <w:r>
        <w:t xml:space="preserve"> </w:t>
      </w:r>
      <w:r w:rsidRPr="00E45710">
        <w:rPr>
          <w:b/>
        </w:rPr>
        <w:t>(poz. 17)</w:t>
      </w:r>
      <w:r w:rsidRPr="00E45710">
        <w:t>;</w:t>
      </w:r>
    </w:p>
    <w:p w:rsidR="00507506" w:rsidRPr="00E45710" w:rsidRDefault="00507506" w:rsidP="00507506">
      <w:pPr>
        <w:numPr>
          <w:ilvl w:val="0"/>
          <w:numId w:val="6"/>
        </w:numPr>
        <w:tabs>
          <w:tab w:val="clear" w:pos="1440"/>
          <w:tab w:val="num" w:pos="0"/>
        </w:tabs>
        <w:suppressAutoHyphens/>
        <w:ind w:left="0" w:firstLine="840"/>
        <w:jc w:val="both"/>
      </w:pPr>
      <w:r w:rsidRPr="00E45710">
        <w:t>siurbliai</w:t>
      </w:r>
      <w:r>
        <w:t xml:space="preserve"> </w:t>
      </w:r>
      <w:r w:rsidRPr="00E45710">
        <w:rPr>
          <w:b/>
        </w:rPr>
        <w:t>(poz. 1, poz. 2, poz. 7, poz. 9, poz. 18, poz. 22, poz. 29)</w:t>
      </w:r>
      <w:r>
        <w:t>;</w:t>
      </w:r>
    </w:p>
    <w:p w:rsidR="00507506" w:rsidRPr="00E45710" w:rsidRDefault="00507506" w:rsidP="00507506">
      <w:pPr>
        <w:numPr>
          <w:ilvl w:val="0"/>
          <w:numId w:val="6"/>
        </w:numPr>
        <w:tabs>
          <w:tab w:val="clear" w:pos="1440"/>
          <w:tab w:val="num" w:pos="0"/>
        </w:tabs>
        <w:suppressAutoHyphens/>
        <w:ind w:left="0" w:firstLine="840"/>
        <w:jc w:val="both"/>
      </w:pPr>
      <w:r w:rsidRPr="00E45710">
        <w:t>ventiliatoriai</w:t>
      </w:r>
      <w:r>
        <w:t xml:space="preserve"> </w:t>
      </w:r>
      <w:r w:rsidRPr="00E45710">
        <w:rPr>
          <w:b/>
        </w:rPr>
        <w:t>(poz. 10 ir poz. 14)</w:t>
      </w:r>
      <w:r w:rsidRPr="00E45710">
        <w:t xml:space="preserve">. </w:t>
      </w:r>
    </w:p>
    <w:p w:rsidR="00507506" w:rsidRDefault="00507506" w:rsidP="00507506">
      <w:pPr>
        <w:jc w:val="both"/>
        <w:rPr>
          <w:b/>
        </w:rPr>
      </w:pPr>
    </w:p>
    <w:p w:rsidR="00507506" w:rsidRPr="00E45710" w:rsidRDefault="00507506" w:rsidP="00507506">
      <w:pPr>
        <w:ind w:firstLine="600"/>
        <w:jc w:val="both"/>
        <w:rPr>
          <w:b/>
        </w:rPr>
      </w:pPr>
      <w:r w:rsidRPr="00E45710">
        <w:rPr>
          <w:b/>
        </w:rPr>
        <w:t>Naftos atliekos į įmonę atvežamos trimis būdais:</w:t>
      </w:r>
    </w:p>
    <w:p w:rsidR="00507506" w:rsidRPr="00E45710" w:rsidRDefault="00507506" w:rsidP="00507506">
      <w:pPr>
        <w:numPr>
          <w:ilvl w:val="0"/>
          <w:numId w:val="4"/>
        </w:numPr>
        <w:tabs>
          <w:tab w:val="clear" w:pos="1440"/>
          <w:tab w:val="num" w:pos="0"/>
        </w:tabs>
        <w:suppressAutoHyphens/>
        <w:ind w:left="0" w:firstLine="840"/>
        <w:jc w:val="both"/>
      </w:pPr>
      <w:r w:rsidRPr="00E45710">
        <w:t>geležinkeliu – į įmonę atvesta geležinkelio atšak</w:t>
      </w:r>
      <w:r>
        <w:t>a</w:t>
      </w:r>
      <w:r w:rsidRPr="00E45710">
        <w:t>. Įmonės teritorijoje maksimalus stovinčių vagonų skaičius – 1 vnt.</w:t>
      </w:r>
    </w:p>
    <w:p w:rsidR="00507506" w:rsidRDefault="00507506" w:rsidP="00507506">
      <w:pPr>
        <w:numPr>
          <w:ilvl w:val="0"/>
          <w:numId w:val="4"/>
        </w:numPr>
        <w:tabs>
          <w:tab w:val="clear" w:pos="1440"/>
          <w:tab w:val="num" w:pos="0"/>
        </w:tabs>
        <w:suppressAutoHyphens/>
        <w:ind w:left="0" w:firstLine="840"/>
        <w:jc w:val="both"/>
      </w:pPr>
      <w:r w:rsidRPr="00E45710">
        <w:t xml:space="preserve">autocisterna, kurios talpa </w:t>
      </w:r>
      <w:r>
        <w:t xml:space="preserve">- </w:t>
      </w:r>
      <w:r w:rsidRPr="00E45710">
        <w:t>8-24 m</w:t>
      </w:r>
      <w:r w:rsidRPr="00E45710">
        <w:rPr>
          <w:vertAlign w:val="superscript"/>
        </w:rPr>
        <w:t>3</w:t>
      </w:r>
      <w:r w:rsidRPr="00E45710">
        <w:t>. Įmonės teritorijoje vienu metu būna viena autocisterna.</w:t>
      </w:r>
    </w:p>
    <w:p w:rsidR="00507506" w:rsidRDefault="00507506" w:rsidP="00507506">
      <w:pPr>
        <w:numPr>
          <w:ilvl w:val="0"/>
          <w:numId w:val="4"/>
        </w:numPr>
        <w:tabs>
          <w:tab w:val="clear" w:pos="1440"/>
          <w:tab w:val="num" w:pos="0"/>
        </w:tabs>
        <w:suppressAutoHyphens/>
        <w:ind w:left="0" w:firstLine="840"/>
        <w:jc w:val="both"/>
      </w:pPr>
      <w:r>
        <w:t xml:space="preserve">konteineriai, kurių talpa </w:t>
      </w:r>
      <w:r w:rsidRPr="00E45710">
        <w:t>po 1 m</w:t>
      </w:r>
      <w:r w:rsidRPr="00E45710">
        <w:rPr>
          <w:vertAlign w:val="superscript"/>
        </w:rPr>
        <w:t>3</w:t>
      </w:r>
      <w:r w:rsidRPr="00E45710">
        <w:t>. Vienu metu įmonėje iškraunama  iki 24 konteinerių.</w:t>
      </w:r>
    </w:p>
    <w:p w:rsidR="00E478AC" w:rsidRDefault="00E478AC" w:rsidP="00E478AC">
      <w:pPr>
        <w:suppressAutoHyphens/>
        <w:ind w:left="840"/>
        <w:jc w:val="both"/>
      </w:pPr>
    </w:p>
    <w:p w:rsidR="00507506" w:rsidRDefault="00507506" w:rsidP="00507506">
      <w:pPr>
        <w:ind w:firstLine="567"/>
        <w:jc w:val="both"/>
      </w:pPr>
    </w:p>
    <w:p w:rsidR="00507506" w:rsidRDefault="00507506" w:rsidP="00E478AC">
      <w:pPr>
        <w:tabs>
          <w:tab w:val="left" w:pos="0"/>
        </w:tabs>
        <w:rPr>
          <w:b/>
          <w:szCs w:val="24"/>
        </w:rPr>
      </w:pPr>
      <w:r w:rsidRPr="00843955">
        <w:rPr>
          <w:b/>
          <w:szCs w:val="24"/>
        </w:rPr>
        <w:t>Atliekų naudojimo ar šalinimo technologinio proceso schema ir eigos aprašymas</w:t>
      </w:r>
    </w:p>
    <w:p w:rsidR="00E478AC" w:rsidRDefault="00E478AC" w:rsidP="00E478AC">
      <w:pPr>
        <w:tabs>
          <w:tab w:val="left" w:pos="0"/>
        </w:tabs>
        <w:rPr>
          <w:b/>
          <w:szCs w:val="24"/>
        </w:rPr>
      </w:pPr>
    </w:p>
    <w:p w:rsidR="00E478AC" w:rsidRDefault="00E478AC" w:rsidP="00E478AC">
      <w:pPr>
        <w:tabs>
          <w:tab w:val="left" w:pos="0"/>
        </w:tabs>
        <w:rPr>
          <w:b/>
          <w:szCs w:val="24"/>
        </w:rPr>
      </w:pPr>
    </w:p>
    <w:p w:rsidR="00E478AC" w:rsidRPr="00843955" w:rsidRDefault="00E478AC" w:rsidP="00E478AC">
      <w:pPr>
        <w:tabs>
          <w:tab w:val="left" w:pos="0"/>
        </w:tabs>
        <w:rPr>
          <w:noProof/>
          <w:szCs w:val="24"/>
        </w:rPr>
        <w:sectPr w:rsidR="00E478AC" w:rsidRPr="00843955" w:rsidSect="00507506">
          <w:footnotePr>
            <w:pos w:val="beneathText"/>
          </w:footnotePr>
          <w:pgSz w:w="16838" w:h="11906" w:orient="landscape"/>
          <w:pgMar w:top="1134" w:right="1134" w:bottom="1134" w:left="1134" w:header="567" w:footer="567" w:gutter="0"/>
          <w:cols w:space="1296"/>
          <w:docGrid w:linePitch="360"/>
        </w:sectPr>
      </w:pPr>
    </w:p>
    <w:p w:rsidR="00507506" w:rsidRDefault="008C1E9D" w:rsidP="00507506">
      <w:pPr>
        <w:tabs>
          <w:tab w:val="left" w:pos="1260"/>
        </w:tabs>
        <w:jc w:val="center"/>
        <w:rPr>
          <w:noProof/>
        </w:rPr>
        <w:sectPr w:rsidR="00507506" w:rsidSect="00661BE6">
          <w:footnotePr>
            <w:pos w:val="beneathText"/>
          </w:footnotePr>
          <w:pgSz w:w="16838" w:h="11906" w:orient="landscape"/>
          <w:pgMar w:top="1134" w:right="1134" w:bottom="1134" w:left="1134" w:header="567" w:footer="567" w:gutter="0"/>
          <w:cols w:space="1296"/>
          <w:docGrid w:linePitch="360"/>
        </w:sectPr>
      </w:pPr>
      <w:r w:rsidRPr="006F2517">
        <w:rPr>
          <w:noProof/>
          <w:lang w:eastAsia="lt-LT"/>
        </w:rPr>
        <w:lastRenderedPageBreak/>
        <w:drawing>
          <wp:inline distT="0" distB="0" distL="0" distR="0">
            <wp:extent cx="7392670" cy="5516245"/>
            <wp:effectExtent l="0" t="0" r="0" b="8255"/>
            <wp:docPr id="2" name="Picture 18" descr="NAPC_FLOW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APC_FLOW_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92670" cy="5516245"/>
                    </a:xfrm>
                    <a:prstGeom prst="rect">
                      <a:avLst/>
                    </a:prstGeom>
                    <a:noFill/>
                    <a:ln>
                      <a:noFill/>
                    </a:ln>
                  </pic:spPr>
                </pic:pic>
              </a:graphicData>
            </a:graphic>
          </wp:inline>
        </w:drawing>
      </w:r>
    </w:p>
    <w:p w:rsidR="00507506" w:rsidRPr="00E40B85" w:rsidRDefault="00507506" w:rsidP="00507506">
      <w:pPr>
        <w:ind w:right="-27"/>
        <w:jc w:val="both"/>
        <w:rPr>
          <w:b/>
        </w:rPr>
      </w:pPr>
      <w:r w:rsidRPr="00E40B85">
        <w:rPr>
          <w:b/>
        </w:rPr>
        <w:lastRenderedPageBreak/>
        <w:t>Visa būsimo cecho teritorija ir pastatai suskirstyti į šias darbo zonas:</w:t>
      </w:r>
    </w:p>
    <w:p w:rsidR="00507506" w:rsidRPr="00E40B85" w:rsidRDefault="00507506" w:rsidP="00507506">
      <w:pPr>
        <w:numPr>
          <w:ilvl w:val="0"/>
          <w:numId w:val="10"/>
        </w:numPr>
        <w:tabs>
          <w:tab w:val="clear" w:pos="1440"/>
          <w:tab w:val="num" w:pos="0"/>
        </w:tabs>
        <w:suppressAutoHyphens/>
        <w:ind w:left="0" w:right="-27" w:firstLine="840"/>
        <w:jc w:val="both"/>
      </w:pPr>
      <w:r w:rsidRPr="00E40B85">
        <w:t>naftos atliekų priėmimo aikštelė;</w:t>
      </w:r>
    </w:p>
    <w:p w:rsidR="00507506" w:rsidRPr="00E40B85" w:rsidRDefault="00507506" w:rsidP="00507506">
      <w:pPr>
        <w:numPr>
          <w:ilvl w:val="0"/>
          <w:numId w:val="10"/>
        </w:numPr>
        <w:tabs>
          <w:tab w:val="clear" w:pos="1440"/>
          <w:tab w:val="num" w:pos="0"/>
        </w:tabs>
        <w:suppressAutoHyphens/>
        <w:ind w:left="0" w:right="-27" w:firstLine="840"/>
        <w:jc w:val="both"/>
      </w:pPr>
      <w:r w:rsidRPr="00E40B85">
        <w:t>vandens atskyrimo iš naftos atliekų zona;</w:t>
      </w:r>
    </w:p>
    <w:p w:rsidR="00507506" w:rsidRPr="00E40B85" w:rsidRDefault="00507506" w:rsidP="00507506">
      <w:pPr>
        <w:numPr>
          <w:ilvl w:val="0"/>
          <w:numId w:val="10"/>
        </w:numPr>
        <w:tabs>
          <w:tab w:val="clear" w:pos="1440"/>
          <w:tab w:val="num" w:pos="0"/>
        </w:tabs>
        <w:suppressAutoHyphens/>
        <w:ind w:left="0" w:right="-27" w:firstLine="840"/>
        <w:jc w:val="both"/>
      </w:pPr>
      <w:r w:rsidRPr="00E40B85">
        <w:t>naftos atliekų krekingo zona;</w:t>
      </w:r>
    </w:p>
    <w:p w:rsidR="00507506" w:rsidRPr="00E40B85" w:rsidRDefault="00507506" w:rsidP="00507506">
      <w:pPr>
        <w:numPr>
          <w:ilvl w:val="0"/>
          <w:numId w:val="10"/>
        </w:numPr>
        <w:tabs>
          <w:tab w:val="clear" w:pos="1440"/>
          <w:tab w:val="num" w:pos="0"/>
        </w:tabs>
        <w:suppressAutoHyphens/>
        <w:ind w:left="0" w:right="-27" w:firstLine="840"/>
        <w:jc w:val="both"/>
      </w:pPr>
      <w:r w:rsidRPr="00E40B85">
        <w:t>krosninio kuro (dyzelino) stabilizavimo zona;</w:t>
      </w:r>
    </w:p>
    <w:p w:rsidR="00507506" w:rsidRPr="00E40B85" w:rsidRDefault="00507506" w:rsidP="00507506">
      <w:pPr>
        <w:numPr>
          <w:ilvl w:val="0"/>
          <w:numId w:val="10"/>
        </w:numPr>
        <w:tabs>
          <w:tab w:val="clear" w:pos="1440"/>
          <w:tab w:val="num" w:pos="0"/>
        </w:tabs>
        <w:suppressAutoHyphens/>
        <w:ind w:left="0" w:right="-27" w:firstLine="840"/>
        <w:jc w:val="both"/>
      </w:pPr>
      <w:r w:rsidRPr="00E40B85">
        <w:t>perdirbtos produkcijos sandėliavimo zona;</w:t>
      </w:r>
    </w:p>
    <w:p w:rsidR="00507506" w:rsidRPr="00E40B85" w:rsidRDefault="00507506" w:rsidP="00507506">
      <w:pPr>
        <w:numPr>
          <w:ilvl w:val="0"/>
          <w:numId w:val="10"/>
        </w:numPr>
        <w:tabs>
          <w:tab w:val="clear" w:pos="1440"/>
          <w:tab w:val="num" w:pos="0"/>
        </w:tabs>
        <w:suppressAutoHyphens/>
        <w:ind w:left="0" w:right="-27" w:firstLine="840"/>
        <w:jc w:val="both"/>
      </w:pPr>
      <w:r w:rsidRPr="00E40B85">
        <w:t>proceso valdymo (operatorinės) zona;</w:t>
      </w:r>
    </w:p>
    <w:p w:rsidR="00507506" w:rsidRPr="00E40B85" w:rsidRDefault="00507506" w:rsidP="00507506">
      <w:pPr>
        <w:numPr>
          <w:ilvl w:val="0"/>
          <w:numId w:val="10"/>
        </w:numPr>
        <w:tabs>
          <w:tab w:val="clear" w:pos="1440"/>
          <w:tab w:val="num" w:pos="0"/>
        </w:tabs>
        <w:suppressAutoHyphens/>
        <w:ind w:left="0" w:right="-27" w:firstLine="840"/>
        <w:jc w:val="both"/>
      </w:pPr>
      <w:r w:rsidRPr="00E40B85">
        <w:t>nuotekų tvarkymo zona.</w:t>
      </w:r>
    </w:p>
    <w:p w:rsidR="00507506" w:rsidRPr="00E45710" w:rsidRDefault="00507506" w:rsidP="00507506">
      <w:pPr>
        <w:ind w:right="-27" w:firstLine="600"/>
        <w:jc w:val="both"/>
      </w:pPr>
      <w:r w:rsidRPr="00E45710">
        <w:t xml:space="preserve">Naftos atliekų priėmimo aikštelė padengta vandeniui nelaidžia danga. Virš aikštelės įrengta stoginė. Aikštelėje, prieš priimant atliekas, paimamas mėginys polichlorintų bifenilų (PCB) </w:t>
      </w:r>
      <w:r>
        <w:t xml:space="preserve">ir polichlorintų terfenilų (PCT) </w:t>
      </w:r>
      <w:r w:rsidRPr="00E45710">
        <w:t>kiekiui nustatyti. Naftos atliekos, kuriose PCB</w:t>
      </w:r>
      <w:r>
        <w:t xml:space="preserve"> ir/ar PCT</w:t>
      </w:r>
      <w:r w:rsidRPr="00E45710">
        <w:t xml:space="preserve"> koncentracija didesnė nei 50 ppm, perdirbimui nepriimamos ir:</w:t>
      </w:r>
    </w:p>
    <w:p w:rsidR="00507506" w:rsidRPr="00E45710" w:rsidRDefault="00507506" w:rsidP="00507506">
      <w:pPr>
        <w:numPr>
          <w:ilvl w:val="0"/>
          <w:numId w:val="10"/>
        </w:numPr>
        <w:tabs>
          <w:tab w:val="clear" w:pos="1440"/>
          <w:tab w:val="num" w:pos="0"/>
        </w:tabs>
        <w:suppressAutoHyphens/>
        <w:ind w:left="0" w:right="-27" w:firstLine="840"/>
        <w:jc w:val="both"/>
      </w:pPr>
      <w:r w:rsidRPr="00E45710">
        <w:t>perduodamos specializuotai pavojingų atliekų tvarkymo įmonei;</w:t>
      </w:r>
    </w:p>
    <w:p w:rsidR="00507506" w:rsidRPr="00E45710" w:rsidRDefault="00507506" w:rsidP="00507506">
      <w:pPr>
        <w:numPr>
          <w:ilvl w:val="0"/>
          <w:numId w:val="10"/>
        </w:numPr>
        <w:tabs>
          <w:tab w:val="clear" w:pos="1440"/>
          <w:tab w:val="num" w:pos="0"/>
        </w:tabs>
        <w:suppressAutoHyphens/>
        <w:ind w:left="0" w:right="-27" w:firstLine="840"/>
        <w:jc w:val="both"/>
      </w:pPr>
      <w:r w:rsidRPr="00E45710">
        <w:t xml:space="preserve">grąžinamos atliekų siuntėjui. </w:t>
      </w:r>
    </w:p>
    <w:p w:rsidR="00507506" w:rsidRPr="00E45710" w:rsidRDefault="00507506" w:rsidP="00507506">
      <w:pPr>
        <w:ind w:right="-27" w:firstLine="600"/>
        <w:jc w:val="both"/>
      </w:pPr>
      <w:r w:rsidRPr="00E45710">
        <w:t xml:space="preserve">Tinkamos perdirbimui naftos atliekos supilamos į priėmimo kolektorių. Iš geležinkelio vagono ir autocisternos naftos atliekos išpilamos naudojant žarnas. Iš konteinerių naftos atliekos išleidžiamos savitaka. </w:t>
      </w:r>
    </w:p>
    <w:p w:rsidR="00507506" w:rsidRPr="00E45710" w:rsidRDefault="00507506" w:rsidP="00507506">
      <w:pPr>
        <w:ind w:right="-27" w:firstLine="600"/>
        <w:jc w:val="both"/>
      </w:pPr>
      <w:r w:rsidRPr="00E45710">
        <w:t>Iš priėmimo kolektoriaus, naudojant 25 m</w:t>
      </w:r>
      <w:r w:rsidRPr="00E45710">
        <w:rPr>
          <w:vertAlign w:val="superscript"/>
        </w:rPr>
        <w:t>3</w:t>
      </w:r>
      <w:r w:rsidRPr="00E45710">
        <w:t xml:space="preserve">/val. pajėgumo siurblį, naftos atliekos perpumpuojamos į dvi žaliavos sandėliavimo talpas </w:t>
      </w:r>
      <w:r w:rsidRPr="00E45710">
        <w:rPr>
          <w:b/>
        </w:rPr>
        <w:t>(poz. 1)</w:t>
      </w:r>
      <w:r w:rsidRPr="00E45710">
        <w:t xml:space="preserve"> (talpų tūris po 300 m</w:t>
      </w:r>
      <w:r w:rsidRPr="00E45710">
        <w:rPr>
          <w:vertAlign w:val="superscript"/>
        </w:rPr>
        <w:t>3</w:t>
      </w:r>
      <w:r w:rsidRPr="00E45710">
        <w:t xml:space="preserve">, teršalų išsiskyrimo šaltiniai – Nr. 004-01 ir Nr. 005-01). Visi įmonėje </w:t>
      </w:r>
      <w:r>
        <w:t>naudojami</w:t>
      </w:r>
      <w:r w:rsidRPr="00E45710">
        <w:t xml:space="preserve"> siurbliai </w:t>
      </w:r>
      <w:r>
        <w:t xml:space="preserve">yra </w:t>
      </w:r>
      <w:r w:rsidRPr="00E45710">
        <w:t xml:space="preserve">dubliuoti: vienas darbinis ir vienas rezervinis. </w:t>
      </w:r>
    </w:p>
    <w:p w:rsidR="00507506" w:rsidRPr="00E45710" w:rsidRDefault="00507506" w:rsidP="00507506">
      <w:pPr>
        <w:ind w:right="-27" w:firstLine="600"/>
        <w:jc w:val="both"/>
      </w:pPr>
      <w:r w:rsidRPr="00E45710">
        <w:t>Žaliavos sandėliavimo talpose ir priėmimo kolektoriuje</w:t>
      </w:r>
      <w:r>
        <w:t>,</w:t>
      </w:r>
      <w:r w:rsidRPr="00E45710">
        <w:t xml:space="preserve"> siekiant išvengti žaliavos išsisluoksniavimo ir žaliavoje esančio vandens užšalimo</w:t>
      </w:r>
      <w:r>
        <w:t>,</w:t>
      </w:r>
      <w:r w:rsidRPr="00E45710">
        <w:t xml:space="preserve"> visus metus palaikoma ne žemesnė kaip 10 °C temperatūra. </w:t>
      </w:r>
    </w:p>
    <w:p w:rsidR="00507506" w:rsidRPr="00E45710" w:rsidRDefault="00507506" w:rsidP="00507506">
      <w:pPr>
        <w:ind w:right="-27" w:firstLine="600"/>
        <w:jc w:val="both"/>
      </w:pPr>
      <w:r w:rsidRPr="00E45710">
        <w:t xml:space="preserve">Žaliavos sandėliavimo talpose ir priėmimo kolektoriuje įrengti šilumokaičiai, kuriems šilumą tiekia kogenaracinėje jėgainėje </w:t>
      </w:r>
      <w:r w:rsidRPr="00E45710">
        <w:rPr>
          <w:b/>
        </w:rPr>
        <w:t>(poz. 17)</w:t>
      </w:r>
      <w:r>
        <w:rPr>
          <w:b/>
        </w:rPr>
        <w:t xml:space="preserve"> </w:t>
      </w:r>
      <w:r w:rsidRPr="00E45710">
        <w:t xml:space="preserve">gaminamas termofikatas (teršalų išsiskyrimo šaltinis Nr. 002-01). </w:t>
      </w:r>
    </w:p>
    <w:p w:rsidR="00507506" w:rsidRDefault="00507506" w:rsidP="00507506">
      <w:pPr>
        <w:ind w:right="-284"/>
        <w:jc w:val="both"/>
        <w:rPr>
          <w:b/>
          <w:u w:val="single"/>
        </w:rPr>
      </w:pPr>
    </w:p>
    <w:p w:rsidR="00507506" w:rsidRPr="00807D37" w:rsidRDefault="00507506" w:rsidP="00507506">
      <w:pPr>
        <w:ind w:right="-27"/>
        <w:jc w:val="both"/>
        <w:rPr>
          <w:b/>
          <w:u w:val="single"/>
        </w:rPr>
      </w:pPr>
      <w:r w:rsidRPr="00807D37">
        <w:rPr>
          <w:b/>
          <w:u w:val="single"/>
        </w:rPr>
        <w:t>Vandens atskyrimo iš naftos atliekų zona</w:t>
      </w:r>
    </w:p>
    <w:p w:rsidR="00507506" w:rsidRPr="00807D37" w:rsidRDefault="00507506" w:rsidP="00507506">
      <w:pPr>
        <w:ind w:right="-27" w:firstLine="600"/>
        <w:jc w:val="both"/>
      </w:pPr>
      <w:r w:rsidRPr="00807D37">
        <w:t>Žaliavoje būna iki 10% vandens. Atliekas perdirbant terminio krekingo būdu, jose negali būti daugiau nei 1-3% vandens. Siekiant sumažinti vandens kiekį žaliavoje, atliekamas žaliavos „nuvandeninimas“ (vandens pašalinimas), vandens iš naftos atliekų pašalinimo stotyje. Į vandens pašalinimo stotį taip pat paduodamas ir vanduo užterštas naftos produktais.</w:t>
      </w:r>
    </w:p>
    <w:p w:rsidR="00507506" w:rsidRPr="00807D37" w:rsidRDefault="00507506" w:rsidP="00507506">
      <w:pPr>
        <w:ind w:right="-27"/>
        <w:jc w:val="both"/>
      </w:pPr>
      <w:r w:rsidRPr="00807D37">
        <w:t>Vandens iš naftos atliekų pašalinimo stotį sudaro:</w:t>
      </w:r>
    </w:p>
    <w:p w:rsidR="00507506" w:rsidRPr="00807D37" w:rsidRDefault="00507506" w:rsidP="00507506">
      <w:pPr>
        <w:numPr>
          <w:ilvl w:val="0"/>
          <w:numId w:val="9"/>
        </w:numPr>
        <w:tabs>
          <w:tab w:val="clear" w:pos="360"/>
        </w:tabs>
        <w:suppressAutoHyphens/>
        <w:ind w:left="0" w:right="-27" w:firstLine="840"/>
        <w:jc w:val="both"/>
      </w:pPr>
      <w:r w:rsidRPr="00807D37">
        <w:t>tarpinė talpa;</w:t>
      </w:r>
    </w:p>
    <w:p w:rsidR="00507506" w:rsidRPr="00807D37" w:rsidRDefault="00507506" w:rsidP="00507506">
      <w:pPr>
        <w:numPr>
          <w:ilvl w:val="0"/>
          <w:numId w:val="9"/>
        </w:numPr>
        <w:tabs>
          <w:tab w:val="clear" w:pos="360"/>
        </w:tabs>
        <w:suppressAutoHyphens/>
        <w:ind w:left="0" w:right="-27" w:firstLine="840"/>
        <w:jc w:val="both"/>
      </w:pPr>
      <w:r w:rsidRPr="00807D37">
        <w:t>kalkių silosas;</w:t>
      </w:r>
    </w:p>
    <w:p w:rsidR="00507506" w:rsidRPr="00807D37" w:rsidRDefault="00507506" w:rsidP="00507506">
      <w:pPr>
        <w:numPr>
          <w:ilvl w:val="0"/>
          <w:numId w:val="9"/>
        </w:numPr>
        <w:tabs>
          <w:tab w:val="clear" w:pos="360"/>
        </w:tabs>
        <w:suppressAutoHyphens/>
        <w:ind w:left="0" w:right="-27" w:firstLine="840"/>
        <w:jc w:val="both"/>
      </w:pPr>
      <w:r w:rsidRPr="00807D37">
        <w:t>separatorius;</w:t>
      </w:r>
    </w:p>
    <w:p w:rsidR="00507506" w:rsidRPr="00807D37" w:rsidRDefault="00507506" w:rsidP="00507506">
      <w:pPr>
        <w:numPr>
          <w:ilvl w:val="0"/>
          <w:numId w:val="9"/>
        </w:numPr>
        <w:tabs>
          <w:tab w:val="clear" w:pos="360"/>
        </w:tabs>
        <w:suppressAutoHyphens/>
        <w:ind w:left="0" w:right="-27" w:firstLine="840"/>
        <w:jc w:val="both"/>
      </w:pPr>
      <w:r w:rsidRPr="00807D37">
        <w:t>šilumokaitis.</w:t>
      </w:r>
    </w:p>
    <w:p w:rsidR="00507506" w:rsidRPr="00E45710" w:rsidRDefault="00507506" w:rsidP="00507506">
      <w:pPr>
        <w:ind w:right="-27" w:firstLine="567"/>
        <w:jc w:val="both"/>
      </w:pPr>
      <w:r w:rsidRPr="00807D37">
        <w:t xml:space="preserve">Šilumokaičiui šiluma tiekiama iš kogeneracinės jėgainės </w:t>
      </w:r>
      <w:r w:rsidRPr="00807D37">
        <w:rPr>
          <w:b/>
        </w:rPr>
        <w:t>(poz. 17)</w:t>
      </w:r>
      <w:r w:rsidRPr="00807D37">
        <w:t xml:space="preserve">. Vanduo iš naftos atliekų atskiriamas tokia tvarka: žaliava iš sandėliavimo talpų paduodama į tarpinę talpą, čia pridedama kalkių (teršalų išsiskyrimo šaltinis Nr. 008-01) ir išmaišoma. Žaliavos ir kalkių mišinys paduodamas </w:t>
      </w:r>
      <w:r w:rsidRPr="00807D37">
        <w:lastRenderedPageBreak/>
        <w:t>į separavimo įrenginį. Separavimo įrenginyje žaliavos temperatūra pakeliama iki 80°C, vyksta naftos ir vandens atsiskyrimas (sluoksniavimasis). Naftos sluoksnis yra viršuje, vandens - apačioje. Atskirtos naftos atliekos paduodamos į tarpinę talpą. Dalis vandens cirkuliuoja per šilumokaitį, tarpinę talpą ir separavimo įrenginį žaliavos temperatūrai palaikyti, perteklinis vanduo nuvedamas į vandens valymo įrenginį ir gamybinių nuotekų kaupimo talpą (12 m</w:t>
      </w:r>
      <w:r w:rsidRPr="00807D37">
        <w:rPr>
          <w:vertAlign w:val="superscript"/>
        </w:rPr>
        <w:t>3</w:t>
      </w:r>
      <w:r w:rsidRPr="00807D37">
        <w:t xml:space="preserve"> rezervuaras) </w:t>
      </w:r>
      <w:r w:rsidRPr="00807D37">
        <w:rPr>
          <w:b/>
        </w:rPr>
        <w:t>(poz. 25)</w:t>
      </w:r>
      <w:r w:rsidRPr="00807D37">
        <w:t>.</w:t>
      </w:r>
    </w:p>
    <w:p w:rsidR="00507506" w:rsidRPr="00E45710" w:rsidRDefault="00507506" w:rsidP="00507506">
      <w:pPr>
        <w:ind w:right="-284"/>
        <w:jc w:val="both"/>
      </w:pPr>
    </w:p>
    <w:p w:rsidR="00507506" w:rsidRPr="00E45710" w:rsidRDefault="00507506" w:rsidP="00507506">
      <w:pPr>
        <w:ind w:right="-27"/>
        <w:jc w:val="both"/>
        <w:rPr>
          <w:b/>
          <w:u w:val="single"/>
        </w:rPr>
      </w:pPr>
      <w:r w:rsidRPr="00E45710">
        <w:rPr>
          <w:b/>
          <w:u w:val="single"/>
        </w:rPr>
        <w:t>Naftos atliekų krekingo zona</w:t>
      </w:r>
    </w:p>
    <w:p w:rsidR="00507506" w:rsidRPr="00E45710" w:rsidRDefault="00507506" w:rsidP="00507506">
      <w:pPr>
        <w:ind w:right="-27" w:firstLine="600"/>
        <w:jc w:val="both"/>
      </w:pPr>
      <w:r w:rsidRPr="00E45710">
        <w:t xml:space="preserve">„Nuvandeninta“ žaliava per tarpinę talpą paduodama į terminio krekingo katilus TCU-2500 </w:t>
      </w:r>
      <w:r w:rsidRPr="00E45710">
        <w:rPr>
          <w:b/>
        </w:rPr>
        <w:t>(poz. 3)</w:t>
      </w:r>
      <w:r w:rsidRPr="00E45710">
        <w:t xml:space="preserve">. Iš viso sumontuotos dvi poros terminio krekingo katilų. Krekingo katilas - nerūdijančio plieno talpa, kuriai šiluma tiekiama dviem dujinio/skysto kuro degikliais (1 degiklio maksimalus galingumas - 300 kW). Kuras - naftos atliekų perdirbimo produktas - benzino frakcijų mišinys arba gamtinės dujos. </w:t>
      </w:r>
    </w:p>
    <w:p w:rsidR="00507506" w:rsidRPr="00E45710" w:rsidRDefault="00507506" w:rsidP="00507506">
      <w:pPr>
        <w:ind w:right="-27" w:firstLine="600"/>
        <w:jc w:val="both"/>
      </w:pPr>
      <w:r w:rsidRPr="00E45710">
        <w:t xml:space="preserve">Degimo produktai išmetami per vieną kaminą </w:t>
      </w:r>
      <w:r w:rsidRPr="00E45710">
        <w:rPr>
          <w:b/>
        </w:rPr>
        <w:t>(poz. 26)</w:t>
      </w:r>
      <w:r w:rsidRPr="00E45710">
        <w:t xml:space="preserve"> (teršalų išsiskyrimo šaltiniai Nr. 001-01, 001-02, 001-03 ir 001-04). </w:t>
      </w:r>
    </w:p>
    <w:p w:rsidR="00507506" w:rsidRPr="00E45710" w:rsidRDefault="00507506" w:rsidP="00507506">
      <w:pPr>
        <w:ind w:right="-27" w:firstLine="600"/>
        <w:jc w:val="both"/>
      </w:pPr>
      <w:r w:rsidRPr="00E45710">
        <w:t>Krekingo katile vyksta šie procesai:</w:t>
      </w:r>
    </w:p>
    <w:p w:rsidR="00507506" w:rsidRPr="00E45710" w:rsidRDefault="00507506" w:rsidP="00507506">
      <w:pPr>
        <w:numPr>
          <w:ilvl w:val="0"/>
          <w:numId w:val="11"/>
        </w:numPr>
        <w:tabs>
          <w:tab w:val="clear" w:pos="1440"/>
          <w:tab w:val="num" w:pos="0"/>
        </w:tabs>
        <w:suppressAutoHyphens/>
        <w:ind w:left="0" w:right="-284" w:firstLine="840"/>
        <w:jc w:val="both"/>
      </w:pPr>
      <w:r w:rsidRPr="00E45710">
        <w:t>atliekų kaitinimas iki 380-420°C temperatūros;</w:t>
      </w:r>
    </w:p>
    <w:p w:rsidR="00507506" w:rsidRDefault="00507506" w:rsidP="00507506">
      <w:pPr>
        <w:numPr>
          <w:ilvl w:val="0"/>
          <w:numId w:val="11"/>
        </w:numPr>
        <w:tabs>
          <w:tab w:val="clear" w:pos="1440"/>
          <w:tab w:val="num" w:pos="0"/>
        </w:tabs>
        <w:suppressAutoHyphens/>
        <w:ind w:left="0" w:right="-27" w:firstLine="840"/>
        <w:jc w:val="both"/>
      </w:pPr>
      <w:r w:rsidRPr="00E45710">
        <w:t xml:space="preserve">sunkiųjų angliavandenilių skaidymas į lengvesnius (terminis krekingas), </w:t>
      </w:r>
    </w:p>
    <w:p w:rsidR="00507506" w:rsidRPr="00E45710" w:rsidRDefault="00507506" w:rsidP="00507506">
      <w:pPr>
        <w:numPr>
          <w:ilvl w:val="0"/>
          <w:numId w:val="11"/>
        </w:numPr>
        <w:tabs>
          <w:tab w:val="clear" w:pos="1440"/>
          <w:tab w:val="num" w:pos="0"/>
        </w:tabs>
        <w:suppressAutoHyphens/>
        <w:ind w:left="0" w:right="-27" w:firstLine="840"/>
        <w:jc w:val="both"/>
      </w:pPr>
      <w:r w:rsidRPr="00E45710">
        <w:t>lengvųjų angliavandenilių pašalinimas iš krekingo katilo ir sunkiųjų liekanų koksavimas.</w:t>
      </w:r>
    </w:p>
    <w:p w:rsidR="00507506" w:rsidRPr="00E45710" w:rsidRDefault="00507506" w:rsidP="00507506">
      <w:pPr>
        <w:ind w:right="-27" w:firstLine="600"/>
        <w:jc w:val="both"/>
      </w:pPr>
      <w:r w:rsidRPr="00E45710">
        <w:t xml:space="preserve">Krekingo katilas </w:t>
      </w:r>
      <w:r>
        <w:t xml:space="preserve">naftos produktų </w:t>
      </w:r>
      <w:r w:rsidRPr="00E45710">
        <w:t xml:space="preserve">atliekomis iš tarpinių talpų </w:t>
      </w:r>
      <w:r w:rsidRPr="00E45710">
        <w:rPr>
          <w:b/>
        </w:rPr>
        <w:t>(poz. 5)</w:t>
      </w:r>
      <w:r>
        <w:rPr>
          <w:b/>
        </w:rPr>
        <w:t xml:space="preserve"> </w:t>
      </w:r>
      <w:r w:rsidRPr="00E45710">
        <w:t xml:space="preserve">užpildomas siurbliais </w:t>
      </w:r>
      <w:r w:rsidRPr="00E45710">
        <w:rPr>
          <w:b/>
        </w:rPr>
        <w:t xml:space="preserve">(poz. 7) </w:t>
      </w:r>
      <w:r w:rsidRPr="00E45710">
        <w:t>ir pradedamas kaitinti iki 380-420ºC temperatūros. Tokioje temperatūroje vyksta sunkiųjų angliavandenilių skaidy</w:t>
      </w:r>
      <w:r>
        <w:t>mas į lengvesnius (terminis krek</w:t>
      </w:r>
      <w:r w:rsidRPr="00E45710">
        <w:t xml:space="preserve">ingas). Angliavandenilių garai, kurių temperatūra 360-400°C, iš krekingo katilo patenka į oru aušinamą deflegmatorių DU 2500 </w:t>
      </w:r>
      <w:r w:rsidRPr="00E45710">
        <w:rPr>
          <w:b/>
        </w:rPr>
        <w:t>(poz. 4)</w:t>
      </w:r>
      <w:r w:rsidRPr="00E45710">
        <w:t>. Iš deflegmatoriaus, kuriame naudojant reguliuojamą ventiliatorių palaikoma 360°C temperatūra</w:t>
      </w:r>
      <w:r>
        <w:t>,</w:t>
      </w:r>
      <w:r w:rsidRPr="00E45710">
        <w:t xml:space="preserve">  angliavandenilių garai patenka į reaktifikacines kolonas </w:t>
      </w:r>
      <w:r w:rsidRPr="00E45710">
        <w:rPr>
          <w:b/>
        </w:rPr>
        <w:t>(poz. 6 ir poz. 8)</w:t>
      </w:r>
      <w:r w:rsidRPr="00E45710">
        <w:t xml:space="preserve">. Angliavandeniliai, kurių virimo temperatūra aukštesnė nei 360°C, deflegmatoriuje </w:t>
      </w:r>
      <w:r w:rsidRPr="00E45710">
        <w:rPr>
          <w:b/>
        </w:rPr>
        <w:t xml:space="preserve">(poz. 4) </w:t>
      </w:r>
      <w:r w:rsidRPr="00E45710">
        <w:t xml:space="preserve">kondensuojasi ir sugrįžta atgal į krekingo katilą </w:t>
      </w:r>
      <w:r w:rsidRPr="00E45710">
        <w:rPr>
          <w:b/>
        </w:rPr>
        <w:t>(poz. 3)</w:t>
      </w:r>
      <w:r w:rsidRPr="00E45710">
        <w:t>. Reaktifikacijos metu atskiriamos dvi angliavandenilių mišinių frakcijos- krosnių kuro (d</w:t>
      </w:r>
      <w:r>
        <w:t>y</w:t>
      </w:r>
      <w:r w:rsidRPr="00E45710">
        <w:t>zelino) ir benzino. Jos ataušinamos ir d</w:t>
      </w:r>
      <w:r>
        <w:t>y</w:t>
      </w:r>
      <w:r w:rsidRPr="00E45710">
        <w:t>zelinė frakcija tiekiama į kuro stabilizavimo zoną, o benzininė frakcija patenka į trijų fazių separatorių</w:t>
      </w:r>
      <w:r>
        <w:t xml:space="preserve"> </w:t>
      </w:r>
      <w:r w:rsidRPr="002858F2">
        <w:rPr>
          <w:b/>
        </w:rPr>
        <w:t>(poz. 15)</w:t>
      </w:r>
      <w:r w:rsidRPr="00E45710">
        <w:t xml:space="preserve">, kuriame atskiriami skysti ir dujiniai angliavandeniliai ir vanduo. Atskirtas vanduo nuvedamas į vandens valymo įrenginį, iš kurio - į gamybinių nuotekų saugojimo talpą </w:t>
      </w:r>
      <w:r w:rsidRPr="00E45710">
        <w:rPr>
          <w:b/>
        </w:rPr>
        <w:t>(poz. 25)</w:t>
      </w:r>
      <w:r w:rsidRPr="00E45710">
        <w:t xml:space="preserve">. Dujinė fazė patenka į sudeginimo įrenginį (bendrą abiejoms linijoms), kuriame dujos sudega, degimo produktai šalinami per kaminą (teršalų išsiskyrimo šaltinis Nr. 003-02) </w:t>
      </w:r>
      <w:r w:rsidRPr="00E45710">
        <w:rPr>
          <w:b/>
        </w:rPr>
        <w:t>(poz. 26)</w:t>
      </w:r>
      <w:r w:rsidRPr="00E45710">
        <w:t>. Skysti benzininės frakcijos angliavandeniliai tiekiami į produkcijos saugojimo talpą</w:t>
      </w:r>
      <w:r>
        <w:t xml:space="preserve"> </w:t>
      </w:r>
      <w:r w:rsidRPr="002858F2">
        <w:rPr>
          <w:b/>
        </w:rPr>
        <w:t>(poz. 23)</w:t>
      </w:r>
      <w:r w:rsidRPr="00E45710">
        <w:t>.</w:t>
      </w:r>
    </w:p>
    <w:p w:rsidR="00507506" w:rsidRPr="00E45710" w:rsidRDefault="00507506" w:rsidP="00507506">
      <w:pPr>
        <w:ind w:right="-27" w:firstLine="600"/>
        <w:jc w:val="both"/>
      </w:pPr>
      <w:r w:rsidRPr="00E45710">
        <w:t xml:space="preserve">Proceso pabaigoje, susidarius tam tikram kokso sluoksniui ant katilo vidinių sienelių (pastebima pagal padidėjusią </w:t>
      </w:r>
      <w:r>
        <w:t xml:space="preserve">katilo </w:t>
      </w:r>
      <w:r w:rsidRPr="00E45710">
        <w:t>šiluminę varžą), stabdomas naftos atliekų padavimas, krekingo katilo temperatūra didinama iki 550-600°C. Šio proceso metu visa katile esanti ir galinti išgaruoti žaliava išgarinama, sunkesnės ir stabilesnės frakcijos darbinėse (380-400°C) temperatūrose suskaidomos iki galo. Ant katilo dugno ir sienelių susidaro papildomas koksas, visi angliavandeniliai pašalinami per deflegmatorių</w:t>
      </w:r>
      <w:r>
        <w:t xml:space="preserve"> </w:t>
      </w:r>
      <w:r w:rsidRPr="00E45710">
        <w:rPr>
          <w:b/>
        </w:rPr>
        <w:t>(poz. 4)</w:t>
      </w:r>
      <w:r w:rsidRPr="00E45710">
        <w:t>, reaktifikacines kolonas</w:t>
      </w:r>
      <w:r>
        <w:t xml:space="preserve"> </w:t>
      </w:r>
      <w:r w:rsidRPr="00E45710">
        <w:rPr>
          <w:b/>
        </w:rPr>
        <w:t>(poz. 6 ir poz. 8)</w:t>
      </w:r>
      <w:r w:rsidRPr="00E45710">
        <w:t xml:space="preserve"> ir 3 fazių separatorių</w:t>
      </w:r>
      <w:r>
        <w:t xml:space="preserve"> </w:t>
      </w:r>
      <w:r w:rsidRPr="002858F2">
        <w:rPr>
          <w:b/>
        </w:rPr>
        <w:t>(poz. 15)</w:t>
      </w:r>
      <w:r w:rsidRPr="00E45710">
        <w:t xml:space="preserve">. Uždaroma sklendė, esanti už deflegmatoriaus </w:t>
      </w:r>
      <w:r w:rsidRPr="00E45710">
        <w:rPr>
          <w:b/>
        </w:rPr>
        <w:t>(poz. 4)</w:t>
      </w:r>
      <w:r w:rsidRPr="00E45710">
        <w:t xml:space="preserve"> (taip neleidžiama į stabdomą katilą patekti angliavandenilių garams iš poroje dirbančio antrojo katilo). Sustabdžius procesą, atšaldžius ir išventiliavus krekingo katilą, atidaromas liukas ir koksas pašalinamas rankiniu būdu.</w:t>
      </w:r>
    </w:p>
    <w:p w:rsidR="00507506" w:rsidRDefault="00507506" w:rsidP="00507506">
      <w:pPr>
        <w:ind w:right="-27" w:firstLine="600"/>
        <w:jc w:val="both"/>
      </w:pPr>
      <w:r w:rsidRPr="00E45710">
        <w:t>Krekingo procesas katile iki jo sustabdymo vyksta nuo 20 iki 40 dienų. Prieš paleidžiant pakartotinį procesą, sistema užpildoma azotu.</w:t>
      </w:r>
    </w:p>
    <w:p w:rsidR="0055142A" w:rsidRDefault="0055142A" w:rsidP="00507506">
      <w:pPr>
        <w:ind w:right="-27" w:firstLine="600"/>
        <w:jc w:val="both"/>
      </w:pPr>
    </w:p>
    <w:p w:rsidR="0055142A" w:rsidRDefault="0055142A" w:rsidP="00507506">
      <w:pPr>
        <w:ind w:right="-27" w:firstLine="600"/>
        <w:jc w:val="both"/>
      </w:pPr>
    </w:p>
    <w:p w:rsidR="0055142A" w:rsidRDefault="0055142A" w:rsidP="00507506">
      <w:pPr>
        <w:ind w:right="-27" w:firstLine="600"/>
        <w:jc w:val="both"/>
        <w:rPr>
          <w:b/>
        </w:rPr>
      </w:pPr>
      <w:r w:rsidRPr="0055142A">
        <w:rPr>
          <w:b/>
        </w:rPr>
        <w:lastRenderedPageBreak/>
        <w:t>Naftos atliekų perdirbimas rektifikacinėje kolonoje N-150</w:t>
      </w:r>
    </w:p>
    <w:p w:rsidR="00BD3ECA" w:rsidRPr="0085479D" w:rsidRDefault="00BD3ECA" w:rsidP="00677FD2">
      <w:pPr>
        <w:contextualSpacing/>
        <w:jc w:val="both"/>
      </w:pPr>
      <w:r>
        <w:t>N</w:t>
      </w:r>
      <w:r w:rsidRPr="0085479D">
        <w:t>aftos</w:t>
      </w:r>
      <w:r>
        <w:t xml:space="preserve"> atliekų</w:t>
      </w:r>
      <w:r w:rsidRPr="0085479D">
        <w:t xml:space="preserve"> perdirbimo įrengin</w:t>
      </w:r>
      <w:r>
        <w:t>yje</w:t>
      </w:r>
      <w:r w:rsidRPr="0085479D">
        <w:t xml:space="preserve"> N-150 – skirt</w:t>
      </w:r>
      <w:r>
        <w:t>ame</w:t>
      </w:r>
      <w:r w:rsidRPr="0085479D">
        <w:t xml:space="preserve"> </w:t>
      </w:r>
      <w:r w:rsidR="00677FD2">
        <w:t xml:space="preserve"> nuvandenintų</w:t>
      </w:r>
      <w:r>
        <w:t xml:space="preserve"> </w:t>
      </w:r>
      <w:r w:rsidRPr="0085479D">
        <w:t>naftos</w:t>
      </w:r>
      <w:r>
        <w:t xml:space="preserve"> atliekų</w:t>
      </w:r>
      <w:r w:rsidRPr="0085479D">
        <w:t xml:space="preserve"> išskirstymui į frakcijas pagal virimo temperatūras</w:t>
      </w:r>
      <w:r>
        <w:t xml:space="preserve"> :</w:t>
      </w:r>
    </w:p>
    <w:p w:rsidR="00BD3ECA" w:rsidRPr="0085479D" w:rsidRDefault="00BD3ECA" w:rsidP="00677FD2">
      <w:pPr>
        <w:numPr>
          <w:ilvl w:val="0"/>
          <w:numId w:val="49"/>
        </w:numPr>
        <w:ind w:left="0" w:firstLine="0"/>
        <w:contextualSpacing/>
        <w:jc w:val="both"/>
      </w:pPr>
      <w:r w:rsidRPr="0085479D">
        <w:t>Dyzelino frakcija (210-300</w:t>
      </w:r>
      <w:r w:rsidRPr="00677FD2">
        <w:t>°С</w:t>
      </w:r>
      <w:r w:rsidRPr="0085479D">
        <w:t>);</w:t>
      </w:r>
    </w:p>
    <w:p w:rsidR="00BD3ECA" w:rsidRPr="0085479D" w:rsidRDefault="00BD3ECA" w:rsidP="00677FD2">
      <w:pPr>
        <w:numPr>
          <w:ilvl w:val="0"/>
          <w:numId w:val="49"/>
        </w:numPr>
        <w:ind w:left="0" w:firstLine="0"/>
        <w:contextualSpacing/>
        <w:jc w:val="both"/>
      </w:pPr>
      <w:r w:rsidRPr="0085479D">
        <w:t>Skystojo kuro (mazuto) frakcija (300°</w:t>
      </w:r>
      <w:r w:rsidRPr="00677FD2">
        <w:t>С</w:t>
      </w:r>
      <w:r w:rsidRPr="0085479D">
        <w:t xml:space="preserve"> ir daugiau).</w:t>
      </w:r>
    </w:p>
    <w:p w:rsidR="00BD3ECA" w:rsidRDefault="00BD3ECA" w:rsidP="00677FD2">
      <w:pPr>
        <w:ind w:right="-539"/>
        <w:contextualSpacing/>
        <w:jc w:val="both"/>
      </w:pPr>
      <w:r w:rsidRPr="0085479D">
        <w:t>Technologiniame procese nenaudojami katalizatoriai, todėl proceso metu egzo</w:t>
      </w:r>
      <w:r>
        <w:t>terminių reakcijų nėra. Naftos atliekų</w:t>
      </w:r>
      <w:r w:rsidRPr="0085479D">
        <w:t xml:space="preserve"> distiliavimas į frakcijas vyksta horizontalioje rektifikacijos kolonoje ir vadinamas atmosferiniu naftos</w:t>
      </w:r>
      <w:r>
        <w:t xml:space="preserve"> produktų perdirbimu. </w:t>
      </w:r>
      <w:r w:rsidR="00677FD2">
        <w:t xml:space="preserve"> Iš talpyklos , kur saugomos naftos atliekos, jo paduodamos</w:t>
      </w:r>
      <w:r w:rsidRPr="0085479D">
        <w:t xml:space="preserve"> į N-150 įrenginį</w:t>
      </w:r>
      <w:r>
        <w:t>,</w:t>
      </w:r>
      <w:r w:rsidRPr="0085479D">
        <w:t xml:space="preserve"> kur vy</w:t>
      </w:r>
      <w:r>
        <w:t xml:space="preserve">ksta distiliacija į frakcijas, </w:t>
      </w:r>
      <w:r w:rsidRPr="0085479D">
        <w:t xml:space="preserve"> gauti produktai</w:t>
      </w:r>
      <w:r>
        <w:t xml:space="preserve"> tiesiai patenka į  rezervuarus.. </w:t>
      </w:r>
    </w:p>
    <w:p w:rsidR="00BD3ECA" w:rsidRDefault="00677FD2" w:rsidP="00677FD2">
      <w:pPr>
        <w:ind w:right="-539"/>
        <w:contextualSpacing/>
        <w:jc w:val="both"/>
      </w:pPr>
      <w:r>
        <w:t>Naftos atliekos siurblio pagalba</w:t>
      </w:r>
      <w:r w:rsidR="00BD3ECA">
        <w:t xml:space="preserve"> patenka į</w:t>
      </w:r>
      <w:r w:rsidR="00BD3ECA" w:rsidRPr="0085479D">
        <w:t xml:space="preserve"> </w:t>
      </w:r>
      <w:r w:rsidR="00BD3ECA">
        <w:t>šilumokaičių bloką</w:t>
      </w:r>
      <w:r w:rsidR="00BD3ECA" w:rsidRPr="0085479D">
        <w:t xml:space="preserve">, kur žaliava, </w:t>
      </w:r>
      <w:r w:rsidR="00BD3ECA">
        <w:t>pašildoma iki 70</w:t>
      </w:r>
      <w:r>
        <w:t xml:space="preserve">-140°С </w:t>
      </w:r>
      <w:r w:rsidR="00BD3ECA">
        <w:t>.</w:t>
      </w:r>
      <w:r w:rsidR="00BD3ECA" w:rsidRPr="0085479D">
        <w:t xml:space="preserve"> Toliau </w:t>
      </w:r>
      <w:r>
        <w:t>naftos atliekos</w:t>
      </w:r>
      <w:r w:rsidR="00BD3ECA">
        <w:t xml:space="preserve"> patenka </w:t>
      </w:r>
      <w:r w:rsidR="00BD3ECA" w:rsidRPr="0085479D">
        <w:t xml:space="preserve"> į</w:t>
      </w:r>
      <w:r w:rsidR="00BD3ECA">
        <w:t xml:space="preserve"> kitą </w:t>
      </w:r>
      <w:r w:rsidR="00BD3ECA" w:rsidRPr="0085479D">
        <w:t xml:space="preserve"> šilumokaičių bloką</w:t>
      </w:r>
      <w:r w:rsidR="00BD3ECA">
        <w:t>,</w:t>
      </w:r>
      <w:r w:rsidR="00BD3ECA" w:rsidRPr="0085479D">
        <w:t xml:space="preserve"> kur</w:t>
      </w:r>
      <w:r w:rsidR="00BD3ECA">
        <w:t xml:space="preserve"> temperatūra yra aukštesnė, yra nudistiliuojamas dyzelinas.  Likusi frakcija bus mazutas.  </w:t>
      </w:r>
    </w:p>
    <w:p w:rsidR="00BD3ECA" w:rsidRPr="0085479D" w:rsidRDefault="00BD3ECA" w:rsidP="00677FD2">
      <w:pPr>
        <w:ind w:right="-539"/>
        <w:contextualSpacing/>
        <w:jc w:val="both"/>
      </w:pPr>
      <w:r w:rsidRPr="0085479D">
        <w:t xml:space="preserve"> </w:t>
      </w:r>
      <w:r w:rsidR="00677FD2">
        <w:t>Perdirbant naftos atliekos rektifikacijos kolonoje</w:t>
      </w:r>
      <w:r>
        <w:t xml:space="preserve"> išsiskiria dujiniai produk</w:t>
      </w:r>
      <w:r w:rsidR="00677FD2">
        <w:t>tai (LOJ), kurie yra sudeginami</w:t>
      </w:r>
      <w:r>
        <w:t xml:space="preserve"> perdirbimo įrenginio degimo kameroje. Pagal technologija dujinių produktų turėtų susidaryti a</w:t>
      </w:r>
      <w:r w:rsidR="00677FD2">
        <w:t xml:space="preserve">pie 2℅. Per metus galima perdirbti iki </w:t>
      </w:r>
      <w:r w:rsidR="00C557AF">
        <w:t>11000 t naftos atliekų,</w:t>
      </w:r>
      <w:r>
        <w:t xml:space="preserve"> tai dujinių produktų susidarys </w:t>
      </w:r>
      <w:r w:rsidR="00C557AF">
        <w:t>iki 220 t, kurie bus sudeginti</w:t>
      </w:r>
      <w:r>
        <w:t xml:space="preserve"> kartu su gamtinėmis dujomis naftos</w:t>
      </w:r>
      <w:r w:rsidR="00C557AF">
        <w:t xml:space="preserve"> atliekų</w:t>
      </w:r>
      <w:r>
        <w:t xml:space="preserve"> perdirbimo įrenginio degimo kameroje. Perdirbimo įrenginio degimo kameroje naudojamas kuras- gamtinės dujos. Į aplinkos orą patenka teršalai iš degimo kameros p</w:t>
      </w:r>
      <w:r w:rsidR="00C557AF">
        <w:t>er kaminą.</w:t>
      </w:r>
      <w:r>
        <w:t xml:space="preserve"> Iš degimo kameros į aplinkos orą išsiskiria anglies monoksidas (B) ir azoto oksidai (B). </w:t>
      </w:r>
    </w:p>
    <w:p w:rsidR="00507506" w:rsidRDefault="00507506" w:rsidP="00507506">
      <w:pPr>
        <w:ind w:right="-27" w:firstLine="600"/>
        <w:jc w:val="both"/>
        <w:rPr>
          <w:b/>
          <w:u w:val="single"/>
        </w:rPr>
      </w:pPr>
    </w:p>
    <w:p w:rsidR="00507506" w:rsidRPr="00E45710" w:rsidRDefault="00507506" w:rsidP="00507506">
      <w:pPr>
        <w:ind w:right="-27" w:firstLine="600"/>
        <w:jc w:val="both"/>
      </w:pPr>
      <w:r w:rsidRPr="00E45710">
        <w:rPr>
          <w:b/>
          <w:u w:val="single"/>
        </w:rPr>
        <w:t>Krosninio kuro stabilizavimo zona.</w:t>
      </w:r>
      <w:r w:rsidRPr="00E45710">
        <w:rPr>
          <w:b/>
        </w:rPr>
        <w:t xml:space="preserve"> </w:t>
      </w:r>
      <w:r w:rsidRPr="00E45710">
        <w:t xml:space="preserve">Krosninis kuras (dyzelinas) </w:t>
      </w:r>
      <w:r w:rsidRPr="00E45710">
        <w:rPr>
          <w:b/>
        </w:rPr>
        <w:t>(poz. 12)</w:t>
      </w:r>
      <w:r w:rsidRPr="00E45710">
        <w:t xml:space="preserve">, gautas iš naftos atliekų po terminio krekingo, stabilizuojamas, pridedant dietilhidroksilamino (DEHA) </w:t>
      </w:r>
      <w:r w:rsidRPr="00E45710">
        <w:rPr>
          <w:b/>
        </w:rPr>
        <w:t>(poz. 11)</w:t>
      </w:r>
      <w:r w:rsidRPr="00E45710">
        <w:t>. Vidutinė DEHA koncentracija - 1000 mg/l kuro. Nustačius per žemą produkcijos pH reikšmę</w:t>
      </w:r>
      <w:r>
        <w:t>,</w:t>
      </w:r>
      <w:r w:rsidRPr="00E45710">
        <w:t xml:space="preserve"> pridedama NaOH. Po to krosninis kuras (dyzelinas) filtruojamas per keraminius ir adsorbcinius filtrus, užpildytus aktyvuotu moliu </w:t>
      </w:r>
      <w:r w:rsidRPr="00E45710">
        <w:rPr>
          <w:b/>
        </w:rPr>
        <w:t>(poz. 19 ir poz. 20)</w:t>
      </w:r>
      <w:r w:rsidRPr="00E45710">
        <w:t xml:space="preserve">. Yra įrengti du filtrai, kurių vienas - rezervinis. Kartą per mėnesį aktyvusis molis filtre keičiamas. Keičiant molį filtre, filtravimui naudojamas rezervinis filtras. Užterštas aktyvusis molis perduodamas atliekų tvarkytojams. Išvalytas krosninis kuras (dyzelinas) perpumpuojamas į produkcijos saugojimo talpas </w:t>
      </w:r>
      <w:r w:rsidRPr="00E45710">
        <w:rPr>
          <w:b/>
        </w:rPr>
        <w:t>(poz. 23)</w:t>
      </w:r>
      <w:r w:rsidRPr="00E45710">
        <w:t xml:space="preserve">. </w:t>
      </w:r>
    </w:p>
    <w:p w:rsidR="00507506" w:rsidRPr="00E45710" w:rsidRDefault="00507506" w:rsidP="00507506">
      <w:pPr>
        <w:ind w:right="-27" w:firstLine="600"/>
        <w:jc w:val="both"/>
        <w:rPr>
          <w:b/>
          <w:u w:val="single"/>
        </w:rPr>
      </w:pPr>
    </w:p>
    <w:p w:rsidR="00507506" w:rsidRPr="00E45710" w:rsidRDefault="00507506" w:rsidP="00507506">
      <w:pPr>
        <w:ind w:right="-27" w:firstLine="600"/>
        <w:jc w:val="both"/>
      </w:pPr>
      <w:r w:rsidRPr="00E45710">
        <w:rPr>
          <w:b/>
          <w:u w:val="single"/>
        </w:rPr>
        <w:t>Perdirbtos produkcijos sandėliavimo zona.</w:t>
      </w:r>
      <w:r w:rsidRPr="00E45710">
        <w:t xml:space="preserve"> Perdirbta produkcija – krosninis kuras (dyzelinas) ir benzinas, laikoma sandėliavimo talpose </w:t>
      </w:r>
      <w:r w:rsidRPr="00E45710">
        <w:rPr>
          <w:b/>
        </w:rPr>
        <w:t>(poz. 23)</w:t>
      </w:r>
      <w:r w:rsidRPr="00E45710">
        <w:t>. Krosniniam kurui (dyzelinas) sandėliuoti numatytos dvi talpos (teršalų išsiskyrimo šaltiniai Nr. 006-01 ir Nr. 007-01) po 300 m</w:t>
      </w:r>
      <w:r w:rsidRPr="00E45710">
        <w:rPr>
          <w:vertAlign w:val="superscript"/>
        </w:rPr>
        <w:t>3</w:t>
      </w:r>
      <w:r w:rsidRPr="00E45710">
        <w:t xml:space="preserve">, benzinui – viena </w:t>
      </w:r>
      <w:r w:rsidRPr="00E45710">
        <w:rPr>
          <w:b/>
        </w:rPr>
        <w:t>(poz. 24)</w:t>
      </w:r>
      <w:r w:rsidRPr="00E45710">
        <w:t>, 100 m</w:t>
      </w:r>
      <w:r w:rsidRPr="00E45710">
        <w:rPr>
          <w:vertAlign w:val="superscript"/>
        </w:rPr>
        <w:t>3</w:t>
      </w:r>
      <w:r w:rsidRPr="00E45710">
        <w:t xml:space="preserve"> talpa (teršalų išsiskyrimo šaltinis Nr. 003-01). Produkcija į sandėliavimo talpas užpilama dugniniu būdu. 100 m</w:t>
      </w:r>
      <w:r w:rsidRPr="00E45710">
        <w:rPr>
          <w:vertAlign w:val="superscript"/>
        </w:rPr>
        <w:t>3</w:t>
      </w:r>
      <w:r w:rsidRPr="00E45710">
        <w:t xml:space="preserve"> </w:t>
      </w:r>
      <w:r>
        <w:t xml:space="preserve">benzino </w:t>
      </w:r>
      <w:r w:rsidRPr="00E45710">
        <w:t xml:space="preserve">talpa </w:t>
      </w:r>
      <w:r>
        <w:t xml:space="preserve">yra </w:t>
      </w:r>
      <w:r w:rsidRPr="00E45710">
        <w:t>su azoto pagalve, ją pildant angliavandenilių garai į aplinką nepatenka, jie nuvedami į sudeginimo įrenginį</w:t>
      </w:r>
      <w:r>
        <w:t xml:space="preserve"> </w:t>
      </w:r>
      <w:r w:rsidRPr="00E45710">
        <w:rPr>
          <w:b/>
        </w:rPr>
        <w:t>(poz. 17)</w:t>
      </w:r>
      <w:r w:rsidRPr="00E45710">
        <w:t xml:space="preserve">. </w:t>
      </w:r>
    </w:p>
    <w:p w:rsidR="00507506" w:rsidRPr="00E45710" w:rsidRDefault="00507506" w:rsidP="00507506">
      <w:pPr>
        <w:ind w:right="-284" w:firstLine="600"/>
        <w:jc w:val="both"/>
      </w:pPr>
    </w:p>
    <w:p w:rsidR="00507506" w:rsidRPr="00E45710" w:rsidRDefault="00507506" w:rsidP="00507506">
      <w:pPr>
        <w:ind w:right="-27" w:firstLine="600"/>
        <w:jc w:val="both"/>
      </w:pPr>
      <w:r w:rsidRPr="00E45710">
        <w:rPr>
          <w:b/>
          <w:u w:val="single"/>
        </w:rPr>
        <w:t>Proceso valdymo (operatorinės) zona.</w:t>
      </w:r>
      <w:r w:rsidRPr="00E45710">
        <w:t xml:space="preserve"> Žaliavos ir produkcijos sandėliavimo talpose įrengti skysčio lygio davikliai, apsaugantys talpas nuo perpildymo. Operatorinėje matoma informacija apie sklendžių padėtį (uždaryta, atidaryta) ir siurblių veikimą. Visos sistemos valdomos automatiniu ar pusiau automatiniu distanciniu būdu iš operatorinės.</w:t>
      </w:r>
    </w:p>
    <w:p w:rsidR="00507506" w:rsidRDefault="00507506" w:rsidP="00507506">
      <w:pPr>
        <w:ind w:firstLine="600"/>
        <w:jc w:val="both"/>
        <w:rPr>
          <w:b/>
        </w:rPr>
      </w:pPr>
    </w:p>
    <w:p w:rsidR="00507506" w:rsidRPr="003E44FA" w:rsidRDefault="00507506" w:rsidP="00507506">
      <w:pPr>
        <w:tabs>
          <w:tab w:val="left" w:pos="0"/>
        </w:tabs>
        <w:ind w:firstLine="600"/>
        <w:jc w:val="both"/>
        <w:rPr>
          <w:b/>
          <w:szCs w:val="24"/>
        </w:rPr>
      </w:pPr>
      <w:r w:rsidRPr="003E44FA">
        <w:rPr>
          <w:b/>
          <w:szCs w:val="24"/>
        </w:rPr>
        <w:t>Atliekų naudojimo ar šalinimo technologinio proceso kontrolė ir monitoringas</w:t>
      </w:r>
    </w:p>
    <w:p w:rsidR="00507506" w:rsidRPr="003E44FA" w:rsidRDefault="00507506" w:rsidP="00507506">
      <w:pPr>
        <w:ind w:firstLine="600"/>
        <w:jc w:val="both"/>
        <w:rPr>
          <w:szCs w:val="24"/>
        </w:rPr>
      </w:pPr>
      <w:r w:rsidRPr="003E44FA">
        <w:rPr>
          <w:szCs w:val="24"/>
        </w:rPr>
        <w:t>Naftos atliekų perdirbimui naudojama pažangi kanadiečių firmos „West Technology and Traiding Limited“ technologinė įranga, kurioje siekiant užtikrinti efektyvią ir saugią proceso kontrolę, sumontuota:</w:t>
      </w:r>
    </w:p>
    <w:p w:rsidR="00507506" w:rsidRPr="003E44FA" w:rsidRDefault="00507506" w:rsidP="00507506">
      <w:pPr>
        <w:numPr>
          <w:ilvl w:val="0"/>
          <w:numId w:val="12"/>
        </w:numPr>
        <w:tabs>
          <w:tab w:val="clear" w:pos="1440"/>
          <w:tab w:val="left" w:pos="0"/>
        </w:tabs>
        <w:suppressAutoHyphens/>
        <w:ind w:left="0" w:firstLine="600"/>
        <w:jc w:val="both"/>
        <w:rPr>
          <w:szCs w:val="24"/>
        </w:rPr>
      </w:pPr>
      <w:r w:rsidRPr="003E44FA">
        <w:rPr>
          <w:szCs w:val="24"/>
        </w:rPr>
        <w:lastRenderedPageBreak/>
        <w:t>82 temperatūros davikliai;</w:t>
      </w:r>
    </w:p>
    <w:p w:rsidR="00507506" w:rsidRPr="003E44FA" w:rsidRDefault="00507506" w:rsidP="00507506">
      <w:pPr>
        <w:numPr>
          <w:ilvl w:val="0"/>
          <w:numId w:val="12"/>
        </w:numPr>
        <w:tabs>
          <w:tab w:val="clear" w:pos="1440"/>
          <w:tab w:val="left" w:pos="0"/>
        </w:tabs>
        <w:suppressAutoHyphens/>
        <w:ind w:left="0" w:firstLine="600"/>
        <w:jc w:val="both"/>
        <w:rPr>
          <w:szCs w:val="24"/>
        </w:rPr>
      </w:pPr>
      <w:r w:rsidRPr="003E44FA">
        <w:rPr>
          <w:szCs w:val="24"/>
        </w:rPr>
        <w:t>34 lygio davikliai;</w:t>
      </w:r>
    </w:p>
    <w:p w:rsidR="00507506" w:rsidRPr="003E44FA" w:rsidRDefault="00507506" w:rsidP="00507506">
      <w:pPr>
        <w:numPr>
          <w:ilvl w:val="0"/>
          <w:numId w:val="12"/>
        </w:numPr>
        <w:tabs>
          <w:tab w:val="clear" w:pos="1440"/>
          <w:tab w:val="left" w:pos="0"/>
        </w:tabs>
        <w:suppressAutoHyphens/>
        <w:ind w:left="0" w:firstLine="600"/>
        <w:jc w:val="both"/>
        <w:rPr>
          <w:szCs w:val="24"/>
        </w:rPr>
      </w:pPr>
      <w:r w:rsidRPr="003E44FA">
        <w:rPr>
          <w:szCs w:val="24"/>
        </w:rPr>
        <w:t>13 slėgio daviklių;</w:t>
      </w:r>
    </w:p>
    <w:p w:rsidR="00507506" w:rsidRPr="003E44FA" w:rsidRDefault="00507506" w:rsidP="00507506">
      <w:pPr>
        <w:numPr>
          <w:ilvl w:val="0"/>
          <w:numId w:val="12"/>
        </w:numPr>
        <w:tabs>
          <w:tab w:val="clear" w:pos="1440"/>
          <w:tab w:val="left" w:pos="0"/>
        </w:tabs>
        <w:suppressAutoHyphens/>
        <w:ind w:left="0" w:firstLine="600"/>
        <w:jc w:val="both"/>
        <w:rPr>
          <w:szCs w:val="24"/>
        </w:rPr>
      </w:pPr>
      <w:r w:rsidRPr="003E44FA">
        <w:rPr>
          <w:szCs w:val="24"/>
        </w:rPr>
        <w:t>8 diferencialinio slėgio davikliai;</w:t>
      </w:r>
    </w:p>
    <w:p w:rsidR="00507506" w:rsidRPr="003E44FA" w:rsidRDefault="00507506" w:rsidP="00507506">
      <w:pPr>
        <w:numPr>
          <w:ilvl w:val="0"/>
          <w:numId w:val="12"/>
        </w:numPr>
        <w:tabs>
          <w:tab w:val="clear" w:pos="1440"/>
          <w:tab w:val="left" w:pos="0"/>
        </w:tabs>
        <w:suppressAutoHyphens/>
        <w:ind w:left="0" w:firstLine="600"/>
        <w:jc w:val="both"/>
        <w:rPr>
          <w:szCs w:val="24"/>
        </w:rPr>
      </w:pPr>
      <w:r w:rsidRPr="003E44FA">
        <w:rPr>
          <w:szCs w:val="24"/>
        </w:rPr>
        <w:t>21 masės debito daviklis;</w:t>
      </w:r>
    </w:p>
    <w:p w:rsidR="00507506" w:rsidRPr="003E44FA" w:rsidRDefault="00507506" w:rsidP="00507506">
      <w:pPr>
        <w:numPr>
          <w:ilvl w:val="0"/>
          <w:numId w:val="12"/>
        </w:numPr>
        <w:tabs>
          <w:tab w:val="clear" w:pos="1440"/>
          <w:tab w:val="left" w:pos="0"/>
        </w:tabs>
        <w:suppressAutoHyphens/>
        <w:ind w:left="0" w:firstLine="600"/>
        <w:jc w:val="both"/>
        <w:rPr>
          <w:szCs w:val="24"/>
        </w:rPr>
      </w:pPr>
      <w:r w:rsidRPr="003E44FA">
        <w:rPr>
          <w:szCs w:val="24"/>
        </w:rPr>
        <w:t>130 manometrų;</w:t>
      </w:r>
    </w:p>
    <w:p w:rsidR="00507506" w:rsidRPr="003E44FA" w:rsidRDefault="00507506" w:rsidP="00507506">
      <w:pPr>
        <w:numPr>
          <w:ilvl w:val="0"/>
          <w:numId w:val="12"/>
        </w:numPr>
        <w:tabs>
          <w:tab w:val="clear" w:pos="1440"/>
          <w:tab w:val="left" w:pos="0"/>
        </w:tabs>
        <w:suppressAutoHyphens/>
        <w:ind w:left="0" w:firstLine="600"/>
        <w:jc w:val="both"/>
        <w:rPr>
          <w:szCs w:val="24"/>
        </w:rPr>
      </w:pPr>
      <w:r w:rsidRPr="003E44FA">
        <w:rPr>
          <w:szCs w:val="24"/>
        </w:rPr>
        <w:t>18 termometrų;</w:t>
      </w:r>
    </w:p>
    <w:p w:rsidR="00507506" w:rsidRPr="003E44FA" w:rsidRDefault="00507506" w:rsidP="00507506">
      <w:pPr>
        <w:numPr>
          <w:ilvl w:val="0"/>
          <w:numId w:val="12"/>
        </w:numPr>
        <w:tabs>
          <w:tab w:val="clear" w:pos="1440"/>
          <w:tab w:val="left" w:pos="0"/>
        </w:tabs>
        <w:suppressAutoHyphens/>
        <w:ind w:left="0" w:firstLine="600"/>
        <w:jc w:val="both"/>
        <w:rPr>
          <w:szCs w:val="24"/>
        </w:rPr>
      </w:pPr>
      <w:r w:rsidRPr="003E44FA">
        <w:rPr>
          <w:szCs w:val="24"/>
        </w:rPr>
        <w:t>24 lygio indikatoriai.</w:t>
      </w:r>
    </w:p>
    <w:p w:rsidR="00507506" w:rsidRPr="003E44FA" w:rsidRDefault="00507506" w:rsidP="00507506">
      <w:pPr>
        <w:tabs>
          <w:tab w:val="left" w:pos="0"/>
        </w:tabs>
        <w:ind w:firstLine="600"/>
        <w:jc w:val="both"/>
        <w:rPr>
          <w:szCs w:val="24"/>
        </w:rPr>
      </w:pPr>
      <w:r w:rsidRPr="003E44FA">
        <w:rPr>
          <w:szCs w:val="24"/>
        </w:rPr>
        <w:t>Siekiant užtikrinti, kad atliekų perdirbimo procesas vartotų kuo mažiau energijos ir gamtos išteklių bei mažiau terštų aplinką:</w:t>
      </w:r>
    </w:p>
    <w:p w:rsidR="00507506" w:rsidRPr="003E44FA" w:rsidRDefault="00507506" w:rsidP="00507506">
      <w:pPr>
        <w:numPr>
          <w:ilvl w:val="0"/>
          <w:numId w:val="13"/>
        </w:numPr>
        <w:tabs>
          <w:tab w:val="clear" w:pos="1440"/>
          <w:tab w:val="left" w:pos="0"/>
        </w:tabs>
        <w:suppressAutoHyphens/>
        <w:ind w:left="0" w:firstLine="600"/>
        <w:jc w:val="both"/>
        <w:rPr>
          <w:szCs w:val="24"/>
        </w:rPr>
      </w:pPr>
      <w:r w:rsidRPr="003E44FA">
        <w:rPr>
          <w:szCs w:val="24"/>
        </w:rPr>
        <w:t>matuojamas katilo sienelės išorės/vidaus ir terpės temperatūrų skirtumas. Jis padidėja atsiradus didesniam nei optimalus kokso sluoksniui ant katilo sienelių, dėl ko didėja santykinis energijos poreikis atliekų perdirbimui ir atitinkamai aplinkos oro tarša.</w:t>
      </w:r>
    </w:p>
    <w:p w:rsidR="00507506" w:rsidRPr="003E44FA" w:rsidRDefault="00507506" w:rsidP="00507506">
      <w:pPr>
        <w:numPr>
          <w:ilvl w:val="0"/>
          <w:numId w:val="13"/>
        </w:numPr>
        <w:tabs>
          <w:tab w:val="clear" w:pos="1440"/>
          <w:tab w:val="left" w:pos="0"/>
        </w:tabs>
        <w:suppressAutoHyphens/>
        <w:ind w:left="0" w:firstLine="600"/>
        <w:jc w:val="both"/>
        <w:rPr>
          <w:szCs w:val="24"/>
        </w:rPr>
      </w:pPr>
      <w:r w:rsidRPr="003E44FA">
        <w:rPr>
          <w:szCs w:val="24"/>
        </w:rPr>
        <w:t>papildomai matuojama ir dujinių degimo produktų (dūmų), šalinamų iš reaktoriaus degimo kameros į aplinkos orą, temperatūra. Optimalus temperatūrų skirtumas nustatomas eksperimentiškai, derinant gamybos liniją.</w:t>
      </w:r>
    </w:p>
    <w:p w:rsidR="00507506" w:rsidRPr="003E44FA" w:rsidRDefault="00507506" w:rsidP="00507506">
      <w:pPr>
        <w:ind w:firstLine="600"/>
        <w:jc w:val="both"/>
        <w:rPr>
          <w:szCs w:val="24"/>
        </w:rPr>
      </w:pPr>
      <w:r w:rsidRPr="003E44FA">
        <w:rPr>
          <w:szCs w:val="24"/>
        </w:rPr>
        <w:t>Siekiant kaip galima labiau sumažinti vandens kiekį žaliavose (naftos atliekose) taip sumažinant atliekų susidarymą, matuojamas iš vandens atskyrimo įrenginio išleidžiamo vandens pH, jis palaikomas (reguliuojant kalkių padavimą) 8,5 - 9,5 ribose. Per mažo pH pasekmė - per žemas vandens atskyrimo laipsnis, dėl ko žaliava krekingo reaktoriuje putoja ir dėl to tenka dažniau valyti deflegmatorių vidinius paviršius.</w:t>
      </w:r>
    </w:p>
    <w:p w:rsidR="002D056F" w:rsidRDefault="002D056F" w:rsidP="00A666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p>
    <w:p w:rsidR="00A66699" w:rsidRPr="00A45F0A" w:rsidRDefault="00A66699" w:rsidP="00A66699">
      <w:pPr>
        <w:widowControl w:val="0"/>
        <w:ind w:firstLine="567"/>
        <w:jc w:val="both"/>
        <w:rPr>
          <w:b/>
          <w:iCs/>
          <w:sz w:val="22"/>
          <w:szCs w:val="24"/>
          <w:lang w:eastAsia="lt-LT"/>
        </w:rPr>
      </w:pPr>
      <w:r w:rsidRPr="00A45F0A">
        <w:rPr>
          <w:b/>
          <w:iCs/>
          <w:sz w:val="22"/>
          <w:szCs w:val="24"/>
          <w:lang w:eastAsia="lt-LT"/>
        </w:rPr>
        <w:t xml:space="preserve">11. Planuojama naudoti technologija ir kiti gamybos būdai, skirti teršalų išmetimo iš įrenginio (-ių) prevencijai arba, jeigu tai neįmanoma, išmetamų teršalų kiekiui mažinti. </w:t>
      </w:r>
    </w:p>
    <w:p w:rsidR="00A45F0A" w:rsidRDefault="00A45F0A" w:rsidP="00A66699">
      <w:pPr>
        <w:widowControl w:val="0"/>
        <w:ind w:firstLine="567"/>
        <w:jc w:val="both"/>
        <w:rPr>
          <w:iCs/>
          <w:sz w:val="22"/>
          <w:szCs w:val="24"/>
          <w:lang w:eastAsia="lt-LT"/>
        </w:rPr>
      </w:pPr>
    </w:p>
    <w:p w:rsidR="00A45F0A" w:rsidRPr="00F91F2D" w:rsidRDefault="00A45F0A" w:rsidP="00A45F0A">
      <w:pPr>
        <w:widowControl w:val="0"/>
        <w:spacing w:line="360" w:lineRule="auto"/>
        <w:ind w:firstLine="567"/>
        <w:jc w:val="both"/>
        <w:rPr>
          <w:iCs/>
          <w:sz w:val="22"/>
          <w:szCs w:val="24"/>
          <w:lang w:eastAsia="lt-LT"/>
        </w:rPr>
      </w:pPr>
      <w:r w:rsidRPr="007B5504">
        <w:rPr>
          <w:iCs/>
          <w:sz w:val="22"/>
          <w:szCs w:val="24"/>
          <w:lang w:eastAsia="lt-LT"/>
        </w:rPr>
        <w:t>Teršalų išmetimo prevencija netaikoma.</w:t>
      </w:r>
    </w:p>
    <w:p w:rsidR="00A45F0A" w:rsidRDefault="00A45F0A" w:rsidP="00A66699">
      <w:pPr>
        <w:widowControl w:val="0"/>
        <w:ind w:firstLine="567"/>
        <w:jc w:val="both"/>
        <w:rPr>
          <w:iCs/>
          <w:sz w:val="22"/>
          <w:szCs w:val="24"/>
          <w:lang w:eastAsia="lt-LT"/>
        </w:rPr>
      </w:pPr>
    </w:p>
    <w:p w:rsidR="00A66699" w:rsidRDefault="00A66699" w:rsidP="00A666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A45F0A">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A45F0A">
        <w:rPr>
          <w:b/>
          <w:sz w:val="22"/>
          <w:szCs w:val="22"/>
        </w:rPr>
        <w:t xml:space="preserve"> </w:t>
      </w:r>
    </w:p>
    <w:p w:rsidR="00A45F0A" w:rsidRDefault="00A45F0A" w:rsidP="00A666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p>
    <w:p w:rsidR="00A45F0A" w:rsidRPr="00A45F0A" w:rsidRDefault="00DA65FF" w:rsidP="00A666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Cs/>
          <w:sz w:val="22"/>
          <w:szCs w:val="22"/>
          <w:lang w:eastAsia="lt-LT"/>
        </w:rPr>
      </w:pPr>
      <w:r>
        <w:t>T</w:t>
      </w:r>
      <w:r w:rsidRPr="004F333A">
        <w:t>echnologinės alternatyvos nėra nagrinėjamos</w:t>
      </w:r>
      <w:r>
        <w:t>. Ūkinė veikla vykdoma  nuo 2011 metų.</w:t>
      </w:r>
      <w:r w:rsidRPr="00DA65FF">
        <w:t xml:space="preserve"> </w:t>
      </w:r>
      <w:r w:rsidRPr="00796DE7">
        <w:t>Ūkinei veiklai naudojamos geriausiai prieinamos technologijos, technologinės alternatyvos nepateikiamos</w:t>
      </w:r>
    </w:p>
    <w:p w:rsidR="00A66699" w:rsidRDefault="00A66699" w:rsidP="00A66699"/>
    <w:p w:rsidR="00A66699" w:rsidRDefault="00A66699" w:rsidP="00A66699">
      <w:pPr>
        <w:suppressAutoHyphens/>
        <w:ind w:firstLine="567"/>
        <w:jc w:val="both"/>
        <w:textAlignment w:val="baseline"/>
        <w:rPr>
          <w:sz w:val="22"/>
          <w:szCs w:val="24"/>
          <w:lang w:eastAsia="lt-LT"/>
        </w:rPr>
      </w:pPr>
      <w:r w:rsidRPr="00A45F0A">
        <w:rPr>
          <w:b/>
          <w:sz w:val="22"/>
          <w:szCs w:val="22"/>
          <w:lang w:eastAsia="lt-LT"/>
        </w:rPr>
        <w:t>13. Kiekvieno įrenginio naudojamų technologijų atitikimo technologijoms, aprašytoms Europos Sąjungos geriausiai prieinamų gamybos būdų</w:t>
      </w:r>
      <w:r w:rsidRPr="00A45F0A">
        <w:rPr>
          <w:b/>
          <w:sz w:val="22"/>
          <w:szCs w:val="24"/>
          <w:lang w:eastAsia="lt-LT"/>
        </w:rPr>
        <w:t xml:space="preserve"> (GPGB) informaciniuose dokumentuose ar išvadose, palyginamasis įvertinimas</w:t>
      </w:r>
      <w:r>
        <w:rPr>
          <w:sz w:val="22"/>
          <w:szCs w:val="24"/>
          <w:lang w:eastAsia="lt-LT"/>
        </w:rPr>
        <w:t xml:space="preserve">. </w:t>
      </w:r>
    </w:p>
    <w:p w:rsidR="00A66699" w:rsidRDefault="00A66699" w:rsidP="00A66699">
      <w:pPr>
        <w:suppressAutoHyphens/>
        <w:ind w:firstLine="567"/>
        <w:jc w:val="both"/>
        <w:textAlignment w:val="baseline"/>
        <w:rPr>
          <w:sz w:val="22"/>
          <w:szCs w:val="24"/>
          <w:lang w:eastAsia="lt-LT"/>
        </w:rPr>
      </w:pPr>
    </w:p>
    <w:p w:rsidR="00A66699" w:rsidRPr="00C557AF" w:rsidRDefault="00A66699" w:rsidP="00A66699">
      <w:pPr>
        <w:suppressAutoHyphens/>
        <w:ind w:firstLine="567"/>
        <w:jc w:val="both"/>
        <w:textAlignment w:val="baseline"/>
        <w:rPr>
          <w:b/>
          <w:sz w:val="22"/>
          <w:szCs w:val="24"/>
          <w:lang w:eastAsia="lt-LT"/>
        </w:rPr>
      </w:pPr>
      <w:r w:rsidRPr="00C557AF">
        <w:rPr>
          <w:b/>
          <w:sz w:val="22"/>
          <w:szCs w:val="24"/>
          <w:lang w:eastAsia="lt-LT"/>
        </w:rPr>
        <w:t>4 lentelė. Įrenginio atitikimo GPGB palyginamasis įvertinimas</w:t>
      </w:r>
    </w:p>
    <w:p w:rsidR="00A66699" w:rsidRDefault="00A66699" w:rsidP="00A66699">
      <w:pPr>
        <w:suppressAutoHyphens/>
        <w:ind w:firstLine="567"/>
        <w:jc w:val="both"/>
        <w:textAlignment w:val="baseline"/>
        <w:rPr>
          <w:sz w:val="18"/>
          <w:szCs w:val="24"/>
          <w:lang w:eastAsia="lt-LT"/>
        </w:rPr>
      </w:pPr>
    </w:p>
    <w:p w:rsidR="00A66699" w:rsidRDefault="00A66699" w:rsidP="00A66699">
      <w:pPr>
        <w:suppressAutoHyphens/>
        <w:ind w:firstLine="567"/>
        <w:jc w:val="both"/>
        <w:textAlignment w:val="baseline"/>
        <w:rPr>
          <w:sz w:val="22"/>
          <w:szCs w:val="24"/>
          <w:highlight w:val="yellow"/>
          <w:lang w:eastAsia="lt-LT"/>
        </w:rPr>
      </w:pPr>
    </w:p>
    <w:p w:rsidR="00A45F0A" w:rsidRDefault="00A45F0A" w:rsidP="00A66699">
      <w:pPr>
        <w:suppressAutoHyphens/>
        <w:ind w:firstLine="567"/>
        <w:jc w:val="both"/>
        <w:textAlignment w:val="baseline"/>
        <w:rPr>
          <w:sz w:val="22"/>
          <w:szCs w:val="24"/>
          <w:highlight w:val="yellow"/>
          <w:lang w:eastAsia="lt-LT"/>
        </w:rPr>
      </w:pPr>
    </w:p>
    <w:p w:rsidR="00A45F0A" w:rsidRDefault="00A45F0A" w:rsidP="00A66699">
      <w:pPr>
        <w:suppressAutoHyphens/>
        <w:ind w:firstLine="567"/>
        <w:jc w:val="both"/>
        <w:textAlignment w:val="baseline"/>
        <w:rPr>
          <w:sz w:val="22"/>
          <w:szCs w:val="24"/>
          <w:highlight w:val="yellow"/>
          <w:lang w:eastAsia="lt-LT"/>
        </w:rPr>
      </w:pPr>
    </w:p>
    <w:tbl>
      <w:tblPr>
        <w:tblW w:w="14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1843"/>
        <w:gridCol w:w="4394"/>
        <w:gridCol w:w="1559"/>
        <w:gridCol w:w="3402"/>
        <w:gridCol w:w="1027"/>
      </w:tblGrid>
      <w:tr w:rsidR="00A45F0A" w:rsidRPr="007B6E51" w:rsidTr="00661BE6">
        <w:trPr>
          <w:tblHeader/>
        </w:trPr>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Eil. Nr.</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vertAlign w:val="subscript"/>
                <w:lang w:eastAsia="lt-LT"/>
              </w:rPr>
            </w:pPr>
            <w:r w:rsidRPr="007B6E51">
              <w:rPr>
                <w:sz w:val="20"/>
                <w:lang w:eastAsia="lt-LT"/>
              </w:rPr>
              <w:t>Aplinkos komponentai, kuriems daromas poveikis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Nuoroda į ES GPGB informacinius dokumentus, anotacijas</w:t>
            </w:r>
          </w:p>
        </w:tc>
        <w:tc>
          <w:tcPr>
            <w:tcW w:w="439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GPGB technologija</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Su GPGB taikymu susijusios</w:t>
            </w:r>
          </w:p>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vertės, vnt.</w:t>
            </w:r>
          </w:p>
        </w:tc>
        <w:tc>
          <w:tcPr>
            <w:tcW w:w="3402"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Atitikimas</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Pastabos</w:t>
            </w:r>
          </w:p>
        </w:tc>
      </w:tr>
      <w:tr w:rsidR="00A45F0A" w:rsidRPr="007B6E51" w:rsidTr="00661BE6">
        <w:trPr>
          <w:tblHeader/>
        </w:trPr>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1</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2</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3</w:t>
            </w:r>
          </w:p>
        </w:tc>
        <w:tc>
          <w:tcPr>
            <w:tcW w:w="439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4</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5</w:t>
            </w:r>
          </w:p>
        </w:tc>
        <w:tc>
          <w:tcPr>
            <w:tcW w:w="3402"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6</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7</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1</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Informacinis dokumentas apie atliekų apdorojimo  geriausius prieinamus gamybos būdus 2006 rugpjūčio mėn. 5 skyrius</w:t>
            </w: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įgyvendinti ir laikytis aplinkos valdymo sistemos (AVS), apimančios, atsižvelgiant į individualias aplinkybes, tokias savybes: (žr. 4.1.2.8 skirsnį):</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vyriausios administracijos priimta aplinkosaugos politika konkrečiam įrenginiui (vyriausios administracijos pasiryžimas laikomas būtina sėkmingo kitų AVS funkcijų taikymo sąlyga);</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reikiamų procedūrų planavimas ir sukūrimas;</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procedūrų įgyvendinimas, ypatingą dėmesį skiriant:</w:t>
            </w:r>
          </w:p>
          <w:p w:rsidR="00A45F0A" w:rsidRPr="007B6E51" w:rsidRDefault="00A45F0A" w:rsidP="00661BE6">
            <w:pPr>
              <w:numPr>
                <w:ilvl w:val="2"/>
                <w:numId w:val="14"/>
              </w:numPr>
              <w:tabs>
                <w:tab w:val="left" w:pos="317"/>
              </w:tabs>
              <w:spacing w:line="360" w:lineRule="auto"/>
              <w:ind w:left="33" w:firstLine="0"/>
              <w:jc w:val="both"/>
              <w:rPr>
                <w:sz w:val="20"/>
                <w:lang w:eastAsia="lt-LT"/>
              </w:rPr>
            </w:pPr>
            <w:r w:rsidRPr="007B6E51">
              <w:rPr>
                <w:sz w:val="20"/>
                <w:lang w:eastAsia="lt-LT"/>
              </w:rPr>
              <w:t>struktūrai ir atsakomybei,</w:t>
            </w:r>
          </w:p>
          <w:p w:rsidR="00A45F0A" w:rsidRPr="007B6E51" w:rsidRDefault="00A45F0A" w:rsidP="00661BE6">
            <w:pPr>
              <w:numPr>
                <w:ilvl w:val="2"/>
                <w:numId w:val="14"/>
              </w:numPr>
              <w:tabs>
                <w:tab w:val="left" w:pos="317"/>
              </w:tabs>
              <w:spacing w:line="360" w:lineRule="auto"/>
              <w:ind w:left="33" w:firstLine="0"/>
              <w:jc w:val="both"/>
              <w:rPr>
                <w:sz w:val="20"/>
                <w:lang w:eastAsia="lt-LT"/>
              </w:rPr>
            </w:pPr>
            <w:r w:rsidRPr="007B6E51">
              <w:rPr>
                <w:sz w:val="20"/>
                <w:lang w:eastAsia="lt-LT"/>
              </w:rPr>
              <w:t>mokymui, žinioms ir kompetencijai,</w:t>
            </w:r>
          </w:p>
          <w:p w:rsidR="00A45F0A" w:rsidRPr="007B6E51" w:rsidRDefault="00A45F0A" w:rsidP="00661BE6">
            <w:pPr>
              <w:numPr>
                <w:ilvl w:val="2"/>
                <w:numId w:val="14"/>
              </w:numPr>
              <w:tabs>
                <w:tab w:val="left" w:pos="317"/>
              </w:tabs>
              <w:spacing w:line="360" w:lineRule="auto"/>
              <w:ind w:left="33" w:firstLine="0"/>
              <w:jc w:val="both"/>
              <w:rPr>
                <w:sz w:val="20"/>
                <w:lang w:eastAsia="lt-LT"/>
              </w:rPr>
            </w:pPr>
            <w:r w:rsidRPr="007B6E51">
              <w:rPr>
                <w:sz w:val="20"/>
                <w:lang w:eastAsia="lt-LT"/>
              </w:rPr>
              <w:t>ryšiams,</w:t>
            </w:r>
          </w:p>
          <w:p w:rsidR="00A45F0A" w:rsidRPr="007B6E51" w:rsidRDefault="00A45F0A" w:rsidP="00661BE6">
            <w:pPr>
              <w:numPr>
                <w:ilvl w:val="2"/>
                <w:numId w:val="14"/>
              </w:numPr>
              <w:tabs>
                <w:tab w:val="left" w:pos="317"/>
              </w:tabs>
              <w:spacing w:line="360" w:lineRule="auto"/>
              <w:ind w:left="33" w:firstLine="0"/>
              <w:jc w:val="both"/>
              <w:rPr>
                <w:sz w:val="20"/>
                <w:lang w:eastAsia="lt-LT"/>
              </w:rPr>
            </w:pPr>
            <w:r w:rsidRPr="007B6E51">
              <w:rPr>
                <w:sz w:val="20"/>
                <w:lang w:eastAsia="lt-LT"/>
              </w:rPr>
              <w:t>darbuotojų dalyvavimui,</w:t>
            </w:r>
          </w:p>
          <w:p w:rsidR="00A45F0A" w:rsidRPr="007B6E51" w:rsidRDefault="00A45F0A" w:rsidP="00661BE6">
            <w:pPr>
              <w:numPr>
                <w:ilvl w:val="2"/>
                <w:numId w:val="14"/>
              </w:numPr>
              <w:tabs>
                <w:tab w:val="left" w:pos="317"/>
              </w:tabs>
              <w:spacing w:line="360" w:lineRule="auto"/>
              <w:ind w:left="33" w:firstLine="0"/>
              <w:jc w:val="both"/>
              <w:rPr>
                <w:sz w:val="20"/>
                <w:lang w:eastAsia="lt-LT"/>
              </w:rPr>
            </w:pPr>
            <w:r w:rsidRPr="007B6E51">
              <w:rPr>
                <w:sz w:val="20"/>
                <w:lang w:eastAsia="lt-LT"/>
              </w:rPr>
              <w:t>dokumentavimui,</w:t>
            </w:r>
          </w:p>
          <w:p w:rsidR="00A45F0A" w:rsidRPr="007B6E51" w:rsidRDefault="00A45F0A" w:rsidP="00661BE6">
            <w:pPr>
              <w:numPr>
                <w:ilvl w:val="2"/>
                <w:numId w:val="14"/>
              </w:numPr>
              <w:tabs>
                <w:tab w:val="left" w:pos="317"/>
              </w:tabs>
              <w:spacing w:line="360" w:lineRule="auto"/>
              <w:ind w:left="33" w:firstLine="0"/>
              <w:jc w:val="both"/>
              <w:rPr>
                <w:sz w:val="20"/>
                <w:lang w:eastAsia="lt-LT"/>
              </w:rPr>
            </w:pPr>
            <w:r w:rsidRPr="007B6E51">
              <w:rPr>
                <w:sz w:val="20"/>
                <w:lang w:eastAsia="lt-LT"/>
              </w:rPr>
              <w:t>veiksmingai proceso kontrolei,</w:t>
            </w:r>
          </w:p>
          <w:p w:rsidR="00A45F0A" w:rsidRPr="007B6E51" w:rsidRDefault="00A45F0A" w:rsidP="00661BE6">
            <w:pPr>
              <w:numPr>
                <w:ilvl w:val="2"/>
                <w:numId w:val="14"/>
              </w:numPr>
              <w:tabs>
                <w:tab w:val="left" w:pos="317"/>
              </w:tabs>
              <w:spacing w:line="360" w:lineRule="auto"/>
              <w:ind w:left="33" w:firstLine="0"/>
              <w:jc w:val="both"/>
              <w:rPr>
                <w:sz w:val="20"/>
                <w:lang w:eastAsia="lt-LT"/>
              </w:rPr>
            </w:pPr>
            <w:r w:rsidRPr="007B6E51">
              <w:rPr>
                <w:sz w:val="20"/>
                <w:lang w:eastAsia="lt-LT"/>
              </w:rPr>
              <w:t>priežiūros programai,</w:t>
            </w:r>
          </w:p>
          <w:p w:rsidR="00A45F0A" w:rsidRPr="007B6E51" w:rsidRDefault="00A45F0A" w:rsidP="00661BE6">
            <w:pPr>
              <w:numPr>
                <w:ilvl w:val="2"/>
                <w:numId w:val="14"/>
              </w:numPr>
              <w:tabs>
                <w:tab w:val="left" w:pos="317"/>
              </w:tabs>
              <w:spacing w:line="360" w:lineRule="auto"/>
              <w:ind w:left="33" w:firstLine="0"/>
              <w:jc w:val="both"/>
              <w:rPr>
                <w:sz w:val="20"/>
                <w:lang w:eastAsia="lt-LT"/>
              </w:rPr>
            </w:pPr>
            <w:r w:rsidRPr="007B6E51">
              <w:rPr>
                <w:sz w:val="20"/>
                <w:lang w:eastAsia="lt-LT"/>
              </w:rPr>
              <w:t>pasiruošimui reaguoti į avarijas,</w:t>
            </w:r>
          </w:p>
          <w:p w:rsidR="00A45F0A" w:rsidRPr="007B6E51" w:rsidRDefault="00A45F0A" w:rsidP="00661BE6">
            <w:pPr>
              <w:numPr>
                <w:ilvl w:val="2"/>
                <w:numId w:val="14"/>
              </w:numPr>
              <w:tabs>
                <w:tab w:val="left" w:pos="317"/>
              </w:tabs>
              <w:spacing w:line="360" w:lineRule="auto"/>
              <w:ind w:left="33" w:firstLine="0"/>
              <w:jc w:val="both"/>
              <w:rPr>
                <w:sz w:val="20"/>
                <w:lang w:eastAsia="lt-LT"/>
              </w:rPr>
            </w:pPr>
            <w:r w:rsidRPr="007B6E51">
              <w:rPr>
                <w:sz w:val="20"/>
                <w:lang w:eastAsia="lt-LT"/>
              </w:rPr>
              <w:t>aplinkosaugai skirtų teisės aktų laikymosi užtikrinimui;</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lastRenderedPageBreak/>
              <w:t>veiksmingumo tikrinimas ir taisomieji veiksmai, ypatingą dėmesį skiriant:</w:t>
            </w:r>
          </w:p>
          <w:p w:rsidR="00A45F0A" w:rsidRPr="007B6E51" w:rsidRDefault="00A45F0A" w:rsidP="00661BE6">
            <w:pPr>
              <w:numPr>
                <w:ilvl w:val="0"/>
                <w:numId w:val="15"/>
              </w:numPr>
              <w:tabs>
                <w:tab w:val="left" w:pos="317"/>
              </w:tabs>
              <w:spacing w:line="360" w:lineRule="auto"/>
              <w:ind w:left="33" w:firstLine="0"/>
              <w:jc w:val="both"/>
              <w:rPr>
                <w:sz w:val="20"/>
                <w:lang w:eastAsia="lt-LT"/>
              </w:rPr>
            </w:pPr>
            <w:r w:rsidRPr="007B6E51">
              <w:rPr>
                <w:sz w:val="20"/>
                <w:lang w:eastAsia="lt-LT"/>
              </w:rPr>
              <w:t>stebėjimui ir matavimui,</w:t>
            </w:r>
          </w:p>
          <w:p w:rsidR="00A45F0A" w:rsidRPr="007B6E51" w:rsidRDefault="00A45F0A" w:rsidP="00661BE6">
            <w:pPr>
              <w:numPr>
                <w:ilvl w:val="0"/>
                <w:numId w:val="15"/>
              </w:numPr>
              <w:tabs>
                <w:tab w:val="left" w:pos="317"/>
              </w:tabs>
              <w:spacing w:line="360" w:lineRule="auto"/>
              <w:ind w:left="33" w:firstLine="0"/>
              <w:jc w:val="both"/>
              <w:rPr>
                <w:sz w:val="20"/>
                <w:lang w:eastAsia="lt-LT"/>
              </w:rPr>
            </w:pPr>
            <w:r w:rsidRPr="007B6E51">
              <w:rPr>
                <w:sz w:val="20"/>
                <w:lang w:eastAsia="lt-LT"/>
              </w:rPr>
              <w:t>korekciniams ir prevenciniams veiksmams,</w:t>
            </w:r>
          </w:p>
          <w:p w:rsidR="00A45F0A" w:rsidRPr="007B6E51" w:rsidRDefault="00A45F0A" w:rsidP="00661BE6">
            <w:pPr>
              <w:numPr>
                <w:ilvl w:val="0"/>
                <w:numId w:val="15"/>
              </w:numPr>
              <w:tabs>
                <w:tab w:val="left" w:pos="317"/>
              </w:tabs>
              <w:spacing w:line="360" w:lineRule="auto"/>
              <w:ind w:left="33" w:firstLine="0"/>
              <w:jc w:val="both"/>
              <w:rPr>
                <w:sz w:val="20"/>
                <w:lang w:eastAsia="lt-LT"/>
              </w:rPr>
            </w:pPr>
            <w:r w:rsidRPr="007B6E51">
              <w:rPr>
                <w:sz w:val="20"/>
                <w:lang w:eastAsia="lt-LT"/>
              </w:rPr>
              <w:t>įrašų laikymui,</w:t>
            </w:r>
          </w:p>
          <w:p w:rsidR="00A45F0A" w:rsidRPr="007B6E51" w:rsidRDefault="00A45F0A" w:rsidP="00661BE6">
            <w:pPr>
              <w:numPr>
                <w:ilvl w:val="0"/>
                <w:numId w:val="15"/>
              </w:numPr>
              <w:tabs>
                <w:tab w:val="left" w:pos="317"/>
              </w:tabs>
              <w:spacing w:line="360" w:lineRule="auto"/>
              <w:ind w:left="33" w:firstLine="0"/>
              <w:jc w:val="both"/>
              <w:rPr>
                <w:sz w:val="20"/>
                <w:lang w:eastAsia="lt-LT"/>
              </w:rPr>
            </w:pPr>
            <w:r w:rsidRPr="007B6E51">
              <w:rPr>
                <w:sz w:val="20"/>
                <w:lang w:eastAsia="lt-LT"/>
              </w:rPr>
              <w:t>nepriklausomam (jei įgyvendinama) vidaus auditui, turinčiam nustatyti, ar aplinkos valdymo sistema atitinka suplanuotus susitarimus ir buvo tinkamai įgyvendinta ir prižiūrima;</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vyriausios administracijos atliekama peržiūra.</w:t>
            </w:r>
          </w:p>
          <w:p w:rsidR="00A45F0A" w:rsidRPr="007B6E51" w:rsidRDefault="00A45F0A" w:rsidP="00661BE6">
            <w:pPr>
              <w:tabs>
                <w:tab w:val="left" w:pos="317"/>
              </w:tabs>
              <w:spacing w:line="360" w:lineRule="auto"/>
              <w:ind w:left="33"/>
              <w:jc w:val="both"/>
              <w:rPr>
                <w:sz w:val="20"/>
                <w:lang w:eastAsia="lt-LT"/>
              </w:rPr>
            </w:pPr>
            <w:r w:rsidRPr="007B6E51">
              <w:rPr>
                <w:sz w:val="20"/>
                <w:lang w:eastAsia="lt-LT"/>
              </w:rPr>
              <w:t>pagalbinės priemonėmis, bet jų nebuvimas paprastai laikomas nesuderinamu su GPGB. Šie trys papildomi žingsniai yra tokie:</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valdymo sistemą ir audito procedūrą turi patikrinti ir patvirtinti akredituota sertifikavimo įstaiga arba išorinis tikrintojas;</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 xml:space="preserve">turi būti rengiama ir skelbiama (ir galbūt tvirtinama išorinio tikrintojo) reguliari aplinkosauginė ataskaita, aprašanti visus su aplinkosauga susijusius įrenginio aspektus bei taip leidžianti kasmet atlikti </w:t>
            </w:r>
            <w:r w:rsidRPr="007B6E51">
              <w:rPr>
                <w:sz w:val="20"/>
                <w:lang w:eastAsia="lt-LT"/>
              </w:rPr>
              <w:lastRenderedPageBreak/>
              <w:t>palyginimą su aplinkosaugos tikslais ir siekiais bei su sektoriui taikomomis gairėmis, jei taikoma;</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turi būti įgyvendinta ir išlaikoma tarptautiniu mastu pripažįstama savanoriška sistema, pvz., EMAS arba EN ISO 14001:1996. Šis savanoriškas žingsnis suteiktų daugiau patikimumo AVS. Ypač didelį patikimumą suteikia EMAS, apimanti visus pirmiau išvardytus bruožus. Tačiau ne mažiaus veiksmingos gali būti ir nestandartinės sistemos, su sąlyga, kad jos tinkamai suprojektuojamos ir įgyvendinamos.</w:t>
            </w:r>
          </w:p>
          <w:p w:rsidR="00A45F0A" w:rsidRPr="007B6E51" w:rsidRDefault="00A45F0A" w:rsidP="00661BE6">
            <w:pPr>
              <w:tabs>
                <w:tab w:val="left" w:pos="317"/>
              </w:tabs>
              <w:spacing w:line="360" w:lineRule="auto"/>
              <w:ind w:left="33"/>
              <w:jc w:val="both"/>
              <w:rPr>
                <w:sz w:val="20"/>
                <w:lang w:eastAsia="lt-LT"/>
              </w:rPr>
            </w:pPr>
            <w:r w:rsidRPr="007B6E51">
              <w:rPr>
                <w:sz w:val="20"/>
                <w:lang w:eastAsia="lt-LT"/>
              </w:rPr>
              <w:t>atsižvelgti į tokias galimas AVS savybes:</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atsižvelgti į poveikį aplinkai, daromą galiausiai įvyksiančio įrenginio uždarymo, naujo įrenginio projektavimo etapu;</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atsižvelgti į švaresnių technologijų kūrimą;</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jei įgyvendinama, reikia reguliariai nustatyti gaires sektoriui, įskaitant energetinį efektyvumą ir energijos taupymo veiklą, naudojamų medžiagų pasirinkimą, emisijas į orą, į vandenį išmetamas atliekas, vandens naudojimą ir atliekų generavimą.</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Įmonė laikosi procedūrų įgyvendinimo, ypatingą dėmesį skiriant:</w:t>
            </w:r>
          </w:p>
          <w:p w:rsidR="00A45F0A" w:rsidRPr="007B6E51" w:rsidRDefault="00A45F0A" w:rsidP="00661BE6">
            <w:pPr>
              <w:numPr>
                <w:ilvl w:val="2"/>
                <w:numId w:val="14"/>
              </w:numPr>
              <w:tabs>
                <w:tab w:val="left" w:pos="317"/>
              </w:tabs>
              <w:spacing w:line="360" w:lineRule="auto"/>
              <w:ind w:left="0" w:firstLine="0"/>
              <w:jc w:val="both"/>
              <w:rPr>
                <w:sz w:val="20"/>
                <w:lang w:eastAsia="lt-LT"/>
              </w:rPr>
            </w:pPr>
            <w:r w:rsidRPr="007B6E51">
              <w:rPr>
                <w:sz w:val="20"/>
                <w:lang w:eastAsia="lt-LT"/>
              </w:rPr>
              <w:t>struktūrai ir atsakomybei,</w:t>
            </w:r>
          </w:p>
          <w:p w:rsidR="00A45F0A" w:rsidRPr="007B6E51" w:rsidRDefault="00A45F0A" w:rsidP="00661BE6">
            <w:pPr>
              <w:numPr>
                <w:ilvl w:val="2"/>
                <w:numId w:val="14"/>
              </w:numPr>
              <w:tabs>
                <w:tab w:val="left" w:pos="317"/>
              </w:tabs>
              <w:spacing w:line="360" w:lineRule="auto"/>
              <w:ind w:left="0" w:firstLine="0"/>
              <w:jc w:val="both"/>
              <w:rPr>
                <w:sz w:val="20"/>
                <w:lang w:eastAsia="lt-LT"/>
              </w:rPr>
            </w:pPr>
            <w:r w:rsidRPr="007B6E51">
              <w:rPr>
                <w:sz w:val="20"/>
                <w:lang w:eastAsia="lt-LT"/>
              </w:rPr>
              <w:t>mokymui, žinioms ir kompetencijai,</w:t>
            </w:r>
          </w:p>
          <w:p w:rsidR="00A45F0A" w:rsidRPr="007B6E51" w:rsidRDefault="00A45F0A" w:rsidP="00661BE6">
            <w:pPr>
              <w:numPr>
                <w:ilvl w:val="2"/>
                <w:numId w:val="14"/>
              </w:numPr>
              <w:tabs>
                <w:tab w:val="left" w:pos="317"/>
              </w:tabs>
              <w:spacing w:line="360" w:lineRule="auto"/>
              <w:ind w:left="0" w:firstLine="0"/>
              <w:jc w:val="both"/>
              <w:rPr>
                <w:sz w:val="20"/>
                <w:lang w:eastAsia="lt-LT"/>
              </w:rPr>
            </w:pPr>
            <w:r w:rsidRPr="007B6E51">
              <w:rPr>
                <w:sz w:val="20"/>
                <w:lang w:eastAsia="lt-LT"/>
              </w:rPr>
              <w:t>ryšiams,</w:t>
            </w:r>
          </w:p>
          <w:p w:rsidR="00A45F0A" w:rsidRPr="007B6E51" w:rsidRDefault="00A45F0A" w:rsidP="00661BE6">
            <w:pPr>
              <w:numPr>
                <w:ilvl w:val="2"/>
                <w:numId w:val="14"/>
              </w:numPr>
              <w:tabs>
                <w:tab w:val="left" w:pos="317"/>
              </w:tabs>
              <w:spacing w:line="360" w:lineRule="auto"/>
              <w:ind w:left="0" w:firstLine="0"/>
              <w:jc w:val="both"/>
              <w:rPr>
                <w:sz w:val="20"/>
                <w:lang w:eastAsia="lt-LT"/>
              </w:rPr>
            </w:pPr>
            <w:r w:rsidRPr="007B6E51">
              <w:rPr>
                <w:sz w:val="20"/>
                <w:lang w:eastAsia="lt-LT"/>
              </w:rPr>
              <w:t>darbuotojų dalyvavimui,</w:t>
            </w:r>
          </w:p>
          <w:p w:rsidR="00A45F0A" w:rsidRPr="007B6E51" w:rsidRDefault="00A45F0A" w:rsidP="00661BE6">
            <w:pPr>
              <w:numPr>
                <w:ilvl w:val="2"/>
                <w:numId w:val="14"/>
              </w:numPr>
              <w:tabs>
                <w:tab w:val="left" w:pos="317"/>
              </w:tabs>
              <w:spacing w:line="360" w:lineRule="auto"/>
              <w:ind w:left="0" w:firstLine="0"/>
              <w:jc w:val="both"/>
              <w:rPr>
                <w:sz w:val="20"/>
                <w:lang w:eastAsia="lt-LT"/>
              </w:rPr>
            </w:pPr>
            <w:r w:rsidRPr="007B6E51">
              <w:rPr>
                <w:sz w:val="20"/>
                <w:lang w:eastAsia="lt-LT"/>
              </w:rPr>
              <w:t>dokumentavimui,</w:t>
            </w:r>
          </w:p>
          <w:p w:rsidR="00A45F0A" w:rsidRPr="007B6E51" w:rsidRDefault="00A45F0A" w:rsidP="00661BE6">
            <w:pPr>
              <w:numPr>
                <w:ilvl w:val="2"/>
                <w:numId w:val="14"/>
              </w:numPr>
              <w:tabs>
                <w:tab w:val="left" w:pos="317"/>
              </w:tabs>
              <w:spacing w:line="360" w:lineRule="auto"/>
              <w:ind w:left="0" w:firstLine="0"/>
              <w:jc w:val="both"/>
              <w:rPr>
                <w:sz w:val="20"/>
                <w:lang w:eastAsia="lt-LT"/>
              </w:rPr>
            </w:pPr>
            <w:r w:rsidRPr="007B6E51">
              <w:rPr>
                <w:sz w:val="20"/>
                <w:lang w:eastAsia="lt-LT"/>
              </w:rPr>
              <w:t>veiksmingai proceso kontrolei,</w:t>
            </w:r>
          </w:p>
          <w:p w:rsidR="00A45F0A" w:rsidRPr="007B6E51" w:rsidRDefault="00A45F0A" w:rsidP="00661BE6">
            <w:pPr>
              <w:numPr>
                <w:ilvl w:val="2"/>
                <w:numId w:val="14"/>
              </w:numPr>
              <w:tabs>
                <w:tab w:val="left" w:pos="317"/>
              </w:tabs>
              <w:spacing w:line="360" w:lineRule="auto"/>
              <w:ind w:left="0" w:firstLine="0"/>
              <w:jc w:val="both"/>
              <w:rPr>
                <w:sz w:val="20"/>
                <w:lang w:eastAsia="lt-LT"/>
              </w:rPr>
            </w:pPr>
            <w:r w:rsidRPr="007B6E51">
              <w:rPr>
                <w:sz w:val="20"/>
                <w:lang w:eastAsia="lt-LT"/>
              </w:rPr>
              <w:t>priežiūros programai,</w:t>
            </w:r>
          </w:p>
          <w:p w:rsidR="00A45F0A" w:rsidRPr="007B6E51" w:rsidRDefault="00A45F0A" w:rsidP="00661BE6">
            <w:pPr>
              <w:numPr>
                <w:ilvl w:val="2"/>
                <w:numId w:val="14"/>
              </w:numPr>
              <w:tabs>
                <w:tab w:val="left" w:pos="317"/>
              </w:tabs>
              <w:spacing w:line="360" w:lineRule="auto"/>
              <w:ind w:left="0" w:firstLine="0"/>
              <w:jc w:val="both"/>
              <w:rPr>
                <w:sz w:val="20"/>
                <w:lang w:eastAsia="lt-LT"/>
              </w:rPr>
            </w:pPr>
            <w:r w:rsidRPr="007B6E51">
              <w:rPr>
                <w:sz w:val="20"/>
                <w:lang w:eastAsia="lt-LT"/>
              </w:rPr>
              <w:t>pasiruošimui reaguoti į avarijas,</w:t>
            </w:r>
          </w:p>
          <w:p w:rsidR="00A45F0A" w:rsidRPr="007B6E51" w:rsidRDefault="00A45F0A" w:rsidP="00661BE6">
            <w:pPr>
              <w:numPr>
                <w:ilvl w:val="2"/>
                <w:numId w:val="14"/>
              </w:numPr>
              <w:tabs>
                <w:tab w:val="left" w:pos="317"/>
              </w:tabs>
              <w:spacing w:line="360" w:lineRule="auto"/>
              <w:ind w:left="0" w:firstLine="0"/>
              <w:jc w:val="both"/>
              <w:rPr>
                <w:sz w:val="20"/>
                <w:lang w:eastAsia="lt-LT"/>
              </w:rPr>
            </w:pPr>
            <w:r w:rsidRPr="007B6E51">
              <w:rPr>
                <w:sz w:val="20"/>
                <w:lang w:eastAsia="lt-LT"/>
              </w:rPr>
              <w:t xml:space="preserve">aplinkosaugai skirtų teisės aktų laikymosi užtikrinimui; </w:t>
            </w:r>
          </w:p>
          <w:p w:rsidR="00A45F0A" w:rsidRPr="007B6E51" w:rsidRDefault="00A45F0A" w:rsidP="00661BE6">
            <w:pPr>
              <w:tabs>
                <w:tab w:val="left" w:pos="317"/>
              </w:tabs>
              <w:spacing w:line="360" w:lineRule="auto"/>
              <w:jc w:val="both"/>
              <w:rPr>
                <w:sz w:val="20"/>
                <w:lang w:eastAsia="lt-LT"/>
              </w:rPr>
            </w:pPr>
            <w:r w:rsidRPr="007B6E51">
              <w:rPr>
                <w:sz w:val="20"/>
                <w:lang w:eastAsia="lt-LT"/>
              </w:rPr>
              <w:t>veiksmingumo tikrinimą ir taisomuosius veiksmus, ypatingą dėmesį skiriant:</w:t>
            </w:r>
          </w:p>
          <w:p w:rsidR="00A45F0A" w:rsidRPr="007B6E51" w:rsidRDefault="00A45F0A" w:rsidP="00661BE6">
            <w:pPr>
              <w:numPr>
                <w:ilvl w:val="0"/>
                <w:numId w:val="15"/>
              </w:numPr>
              <w:tabs>
                <w:tab w:val="left" w:pos="317"/>
              </w:tabs>
              <w:spacing w:line="360" w:lineRule="auto"/>
              <w:ind w:left="0" w:firstLine="0"/>
              <w:jc w:val="both"/>
              <w:rPr>
                <w:sz w:val="20"/>
                <w:lang w:eastAsia="lt-LT"/>
              </w:rPr>
            </w:pPr>
            <w:r w:rsidRPr="007B6E51">
              <w:rPr>
                <w:sz w:val="20"/>
                <w:lang w:eastAsia="lt-LT"/>
              </w:rPr>
              <w:t>stebėjimui ir matavimui.</w:t>
            </w:r>
          </w:p>
          <w:p w:rsidR="00A45F0A" w:rsidRPr="007B6E51" w:rsidRDefault="00A45F0A" w:rsidP="00661BE6">
            <w:pPr>
              <w:numPr>
                <w:ilvl w:val="0"/>
                <w:numId w:val="15"/>
              </w:numPr>
              <w:tabs>
                <w:tab w:val="left" w:pos="317"/>
              </w:tabs>
              <w:spacing w:line="360" w:lineRule="auto"/>
              <w:ind w:left="0" w:firstLine="0"/>
              <w:jc w:val="both"/>
              <w:rPr>
                <w:sz w:val="20"/>
                <w:lang w:eastAsia="lt-LT"/>
              </w:rPr>
            </w:pPr>
            <w:r w:rsidRPr="007B6E51">
              <w:rPr>
                <w:sz w:val="20"/>
                <w:lang w:eastAsia="lt-LT"/>
              </w:rPr>
              <w:t>įrašų laikymui,</w:t>
            </w:r>
          </w:p>
          <w:p w:rsidR="00A45F0A" w:rsidRPr="007B6E51" w:rsidRDefault="00A45F0A" w:rsidP="00661BE6">
            <w:pPr>
              <w:numPr>
                <w:ilvl w:val="0"/>
                <w:numId w:val="15"/>
              </w:numPr>
              <w:tabs>
                <w:tab w:val="left" w:pos="317"/>
              </w:tabs>
              <w:spacing w:line="360" w:lineRule="auto"/>
              <w:ind w:left="0" w:firstLine="0"/>
              <w:jc w:val="both"/>
              <w:rPr>
                <w:sz w:val="20"/>
                <w:lang w:eastAsia="lt-LT"/>
              </w:rPr>
            </w:pPr>
            <w:r w:rsidRPr="007B6E51">
              <w:rPr>
                <w:sz w:val="20"/>
                <w:lang w:eastAsia="lt-LT"/>
              </w:rPr>
              <w:t xml:space="preserve">nepriklausomam vidaus auditui, turinčiam nustatyti, ar aplinkos </w:t>
            </w:r>
            <w:r w:rsidRPr="007B6E51">
              <w:rPr>
                <w:sz w:val="20"/>
                <w:lang w:eastAsia="lt-LT"/>
              </w:rPr>
              <w:lastRenderedPageBreak/>
              <w:t>valdymo sistema atitinka suplanuotus susitarimus ir buvo tinkamai įgyvendinta ir prižiūrima;</w:t>
            </w:r>
          </w:p>
          <w:p w:rsidR="00A45F0A" w:rsidRPr="007B6E51" w:rsidRDefault="00A45F0A" w:rsidP="00661BE6">
            <w:pPr>
              <w:spacing w:line="360" w:lineRule="auto"/>
              <w:jc w:val="both"/>
              <w:rPr>
                <w:sz w:val="20"/>
                <w:lang w:eastAsia="lt-LT"/>
              </w:rPr>
            </w:pPr>
            <w:r w:rsidRPr="007B6E51">
              <w:rPr>
                <w:sz w:val="20"/>
                <w:lang w:eastAsia="lt-LT"/>
              </w:rPr>
              <w:t>vyriausios administracijos atliekama peržiūrai.</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lastRenderedPageBreak/>
              <w:t>2</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val="ru-RU"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užtikrinti pateikimą išsamios informacijos apie vietoje atliekamą veiklą. Išsamus tokios informacijos aprašymas pateikiamas toliau nurodytoje dokumentacijoje (žr. 4.1.2.7 skirsnį, tai taip pat susiję su GPGB Nr. 1.g);</w:t>
            </w:r>
          </w:p>
          <w:p w:rsidR="00A45F0A" w:rsidRPr="007B6E51" w:rsidRDefault="00A45F0A" w:rsidP="00661BE6">
            <w:pPr>
              <w:numPr>
                <w:ilvl w:val="1"/>
                <w:numId w:val="16"/>
              </w:numPr>
              <w:tabs>
                <w:tab w:val="left" w:pos="317"/>
              </w:tabs>
              <w:spacing w:line="360" w:lineRule="auto"/>
              <w:ind w:left="33" w:firstLine="0"/>
              <w:jc w:val="both"/>
              <w:rPr>
                <w:sz w:val="20"/>
                <w:lang w:eastAsia="lt-LT"/>
              </w:rPr>
            </w:pPr>
            <w:r w:rsidRPr="007B6E51">
              <w:rPr>
                <w:sz w:val="20"/>
                <w:lang w:eastAsia="lt-LT"/>
              </w:rPr>
              <w:t>atliekų tvarkymo metodų ir procedūrų, naudojamų įrenginyje, aprašymai;</w:t>
            </w:r>
          </w:p>
          <w:p w:rsidR="00A45F0A" w:rsidRPr="007B6E51" w:rsidRDefault="00A45F0A" w:rsidP="00661BE6">
            <w:pPr>
              <w:numPr>
                <w:ilvl w:val="1"/>
                <w:numId w:val="16"/>
              </w:numPr>
              <w:tabs>
                <w:tab w:val="left" w:pos="317"/>
              </w:tabs>
              <w:spacing w:line="360" w:lineRule="auto"/>
              <w:ind w:left="33" w:firstLine="0"/>
              <w:jc w:val="both"/>
              <w:rPr>
                <w:sz w:val="20"/>
                <w:lang w:eastAsia="lt-LT"/>
              </w:rPr>
            </w:pPr>
            <w:r w:rsidRPr="007B6E51">
              <w:rPr>
                <w:sz w:val="20"/>
                <w:lang w:eastAsia="lt-LT"/>
              </w:rPr>
              <w:t>pagrindinių įrenginio elementų diagramos, jei jie svarbūs aplinkosaugai, kartu su proceso sekos diagramomis (scheminėmis);</w:t>
            </w:r>
          </w:p>
          <w:p w:rsidR="00A45F0A" w:rsidRPr="007B6E51" w:rsidRDefault="00A45F0A" w:rsidP="00661BE6">
            <w:pPr>
              <w:numPr>
                <w:ilvl w:val="1"/>
                <w:numId w:val="16"/>
              </w:numPr>
              <w:tabs>
                <w:tab w:val="left" w:pos="317"/>
              </w:tabs>
              <w:spacing w:line="360" w:lineRule="auto"/>
              <w:ind w:left="33" w:firstLine="0"/>
              <w:jc w:val="both"/>
              <w:rPr>
                <w:sz w:val="20"/>
                <w:lang w:eastAsia="lt-LT"/>
              </w:rPr>
            </w:pPr>
            <w:r w:rsidRPr="007B6E51">
              <w:rPr>
                <w:sz w:val="20"/>
                <w:lang w:eastAsia="lt-LT"/>
              </w:rPr>
              <w:t>išsamus cheminių reakcijų ir jų reakcijos kinetinės / energinės pusiausvyros aprašymas;</w:t>
            </w:r>
          </w:p>
          <w:p w:rsidR="00A45F0A" w:rsidRPr="007B6E51" w:rsidRDefault="00A45F0A" w:rsidP="00661BE6">
            <w:pPr>
              <w:numPr>
                <w:ilvl w:val="1"/>
                <w:numId w:val="16"/>
              </w:numPr>
              <w:tabs>
                <w:tab w:val="left" w:pos="317"/>
              </w:tabs>
              <w:spacing w:line="360" w:lineRule="auto"/>
              <w:ind w:left="33" w:firstLine="0"/>
              <w:jc w:val="both"/>
              <w:rPr>
                <w:sz w:val="20"/>
                <w:lang w:eastAsia="lt-LT"/>
              </w:rPr>
            </w:pPr>
            <w:r w:rsidRPr="007B6E51">
              <w:rPr>
                <w:sz w:val="20"/>
                <w:lang w:eastAsia="lt-LT"/>
              </w:rPr>
              <w:t>kontrolės sistemos filosofijos aprašymas ir kaip kontrolės sistema apima aplinkos stebėjimo informaciją;</w:t>
            </w:r>
          </w:p>
          <w:p w:rsidR="00A45F0A" w:rsidRPr="007B6E51" w:rsidRDefault="00A45F0A" w:rsidP="00661BE6">
            <w:pPr>
              <w:numPr>
                <w:ilvl w:val="1"/>
                <w:numId w:val="16"/>
              </w:numPr>
              <w:tabs>
                <w:tab w:val="left" w:pos="317"/>
              </w:tabs>
              <w:spacing w:line="360" w:lineRule="auto"/>
              <w:ind w:left="33" w:firstLine="0"/>
              <w:jc w:val="both"/>
              <w:rPr>
                <w:sz w:val="20"/>
                <w:lang w:eastAsia="lt-LT"/>
              </w:rPr>
            </w:pPr>
            <w:r w:rsidRPr="007B6E51">
              <w:rPr>
                <w:sz w:val="20"/>
                <w:lang w:eastAsia="lt-LT"/>
              </w:rPr>
              <w:t>išsami informacija apie tai, kaip vykdoma apsauga esant nenormalioms veikimo sąlygoms, pvz., trumpalaikiams sustabdymams, paleidimams ir išsijungimams;</w:t>
            </w:r>
          </w:p>
          <w:p w:rsidR="00A45F0A" w:rsidRPr="007B6E51" w:rsidRDefault="00A45F0A" w:rsidP="00661BE6">
            <w:pPr>
              <w:numPr>
                <w:ilvl w:val="1"/>
                <w:numId w:val="16"/>
              </w:numPr>
              <w:tabs>
                <w:tab w:val="left" w:pos="317"/>
              </w:tabs>
              <w:spacing w:line="360" w:lineRule="auto"/>
              <w:ind w:left="33" w:firstLine="0"/>
              <w:jc w:val="both"/>
              <w:rPr>
                <w:sz w:val="20"/>
                <w:lang w:eastAsia="lt-LT"/>
              </w:rPr>
            </w:pPr>
            <w:r w:rsidRPr="007B6E51">
              <w:rPr>
                <w:sz w:val="20"/>
                <w:lang w:eastAsia="lt-LT"/>
              </w:rPr>
              <w:t>naudojimo instrukcija;</w:t>
            </w:r>
          </w:p>
          <w:p w:rsidR="00A45F0A" w:rsidRPr="007B6E51" w:rsidRDefault="00A45F0A" w:rsidP="00661BE6">
            <w:pPr>
              <w:numPr>
                <w:ilvl w:val="1"/>
                <w:numId w:val="16"/>
              </w:numPr>
              <w:tabs>
                <w:tab w:val="left" w:pos="317"/>
              </w:tabs>
              <w:spacing w:line="360" w:lineRule="auto"/>
              <w:ind w:left="33" w:firstLine="0"/>
              <w:jc w:val="both"/>
              <w:rPr>
                <w:sz w:val="20"/>
                <w:lang w:eastAsia="lt-LT"/>
              </w:rPr>
            </w:pPr>
            <w:r w:rsidRPr="007B6E51">
              <w:rPr>
                <w:sz w:val="20"/>
                <w:lang w:eastAsia="lt-LT"/>
              </w:rPr>
              <w:t>veikimo dienoraštis (susijęs su GPGB Nr. 3);</w:t>
            </w:r>
          </w:p>
          <w:p w:rsidR="00A45F0A" w:rsidRPr="007B6E51" w:rsidRDefault="00A45F0A" w:rsidP="00661BE6">
            <w:pPr>
              <w:numPr>
                <w:ilvl w:val="1"/>
                <w:numId w:val="16"/>
              </w:numPr>
              <w:tabs>
                <w:tab w:val="left" w:pos="317"/>
              </w:tabs>
              <w:spacing w:line="360" w:lineRule="auto"/>
              <w:ind w:left="33" w:firstLine="0"/>
              <w:jc w:val="both"/>
              <w:rPr>
                <w:sz w:val="20"/>
                <w:lang w:eastAsia="lt-LT"/>
              </w:rPr>
            </w:pPr>
            <w:r w:rsidRPr="007B6E51">
              <w:rPr>
                <w:sz w:val="20"/>
                <w:lang w:eastAsia="lt-LT"/>
              </w:rPr>
              <w:lastRenderedPageBreak/>
              <w:t>kasmetinė atliktų veiksmų ir apdorotų atliekų ataskaita. Kasmetinėje ataskaitoje taip pat turėtų būti ketvirtinė atliekų ir likučių srautų balansinė ataskaita, įskaitant pagalbines medžiagas, naudojamas kiekvienoje vietoje (susiję su GPGB Nr. 1.g);</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Įmonė turi pasirengusi atliekų naudojimo ar šalinimo techninį reglamentą ir atskiras instrukcijas skirtas atliekų tvarkymui kuriame nurodomi visi atliekų tvarkymo procesai, kurie apima: </w:t>
            </w:r>
          </w:p>
          <w:p w:rsidR="00A45F0A" w:rsidRPr="007B6E51" w:rsidRDefault="00A45F0A" w:rsidP="00661BE6">
            <w:pPr>
              <w:spacing w:line="360" w:lineRule="auto"/>
              <w:jc w:val="both"/>
              <w:rPr>
                <w:sz w:val="20"/>
                <w:lang w:eastAsia="lt-LT"/>
              </w:rPr>
            </w:pPr>
            <w:r w:rsidRPr="007B6E51">
              <w:rPr>
                <w:sz w:val="20"/>
                <w:lang w:eastAsia="lt-LT"/>
              </w:rPr>
              <w:t>atliekų tvarkymo metodų ir procedūrų, naudojamų įrenginyje, aprašymus;</w:t>
            </w:r>
          </w:p>
          <w:p w:rsidR="00A45F0A" w:rsidRPr="007B6E51" w:rsidRDefault="00A45F0A" w:rsidP="00661BE6">
            <w:pPr>
              <w:spacing w:line="360" w:lineRule="auto"/>
              <w:jc w:val="both"/>
              <w:rPr>
                <w:sz w:val="20"/>
                <w:lang w:eastAsia="lt-LT"/>
              </w:rPr>
            </w:pPr>
            <w:r w:rsidRPr="007B6E51">
              <w:rPr>
                <w:sz w:val="20"/>
                <w:lang w:eastAsia="lt-LT"/>
              </w:rPr>
              <w:t xml:space="preserve">pagrindinių įrenginio elementų diagramas kartu su procesų sekos diagramomis (scheminėmis); </w:t>
            </w:r>
          </w:p>
          <w:p w:rsidR="00A45F0A" w:rsidRPr="007B6E51" w:rsidRDefault="00A45F0A" w:rsidP="00661BE6">
            <w:pPr>
              <w:spacing w:line="360" w:lineRule="auto"/>
              <w:jc w:val="both"/>
              <w:rPr>
                <w:sz w:val="20"/>
                <w:lang w:eastAsia="lt-LT"/>
              </w:rPr>
            </w:pPr>
            <w:r w:rsidRPr="007B6E51">
              <w:rPr>
                <w:sz w:val="20"/>
                <w:lang w:eastAsia="lt-LT"/>
              </w:rPr>
              <w:t>naudojimo instrukcijas;</w:t>
            </w:r>
          </w:p>
          <w:p w:rsidR="00A45F0A" w:rsidRPr="007B6E51" w:rsidRDefault="00A45F0A" w:rsidP="00661BE6">
            <w:pPr>
              <w:spacing w:line="360" w:lineRule="auto"/>
              <w:jc w:val="both"/>
              <w:rPr>
                <w:sz w:val="20"/>
                <w:lang w:eastAsia="lt-LT"/>
              </w:rPr>
            </w:pPr>
            <w:r w:rsidRPr="007B6E51">
              <w:rPr>
                <w:sz w:val="20"/>
                <w:lang w:eastAsia="lt-LT"/>
              </w:rPr>
              <w:t>kasmetinę atliktų veiksmų ir susidariusių bei sutvarkytų atliekų ataskaitą.</w:t>
            </w:r>
          </w:p>
          <w:p w:rsidR="00A45F0A" w:rsidRPr="007B6E51" w:rsidRDefault="00A45F0A" w:rsidP="00661BE6">
            <w:pPr>
              <w:spacing w:line="360" w:lineRule="auto"/>
              <w:jc w:val="both"/>
              <w:rPr>
                <w:sz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3</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turi veikti gera ruošos procedūra, taip pat apimanti priežiūros procedūrą, bei adekvati mokymo programa, apimanti prevencinius veiksmus, kurių darbuotojai turi imtis dėl sveikatos ir saugos bei pavojų aplinkai (žr. 4.1.1.4, 4.1.1.5, 4.1.2.5, 4.1.2.10, 4.1.4.8 ir 4.1.4.3 skirsnius);</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Visi darbuotojai įdarbinimo metu praeina specialius apmokymus susijusius su prevenciniais veiksmais, kurių darbuotojai turi imtis dėl sveikatos ir saugos bei pavojų aplinkai.</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4</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reikia stengtis išlaikyti glaudžius santykius su atliekų gamintoju / savininku, kad kliento darbo vietoje būtų įgyvendinamos priemonės, leidžiančios pasiekti reikalaujamos atliekų kokybės, kuri būtina, kad būtų galima vykdyti atliekų tvarkymo procesą (žr. 4.1.2.9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Įmonėje palaikomi ryšiai su klientais, kurie pristato alyvų ir naftos produktų atliekas tvarkymui į įmonę. Informacija apie atliekų sudėtį, kilmę yra gaunama su atliekų siunta.</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5</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 xml:space="preserve">nuolat turi būti prieinamas ir budėti pakankamas reikiamos kvalifikacijos personalas. Visi darbuotojai turi būti apmokyti atlikti konkrečius </w:t>
            </w:r>
            <w:r w:rsidRPr="007B6E51">
              <w:rPr>
                <w:sz w:val="20"/>
                <w:lang w:eastAsia="lt-LT"/>
              </w:rPr>
              <w:lastRenderedPageBreak/>
              <w:t>darbus ir toliau kelti savo kvalifikaciją (žr. 4.1.2.10 skirsnį. Tai susiję su GPGB Nr. 3);</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Visi darbuotojai prieš pradedant darbą įmonėje yra apmokomi </w:t>
            </w:r>
            <w:r w:rsidRPr="007B6E51">
              <w:rPr>
                <w:sz w:val="20"/>
                <w:lang w:eastAsia="lt-LT"/>
              </w:rPr>
              <w:lastRenderedPageBreak/>
              <w:t>atlikti konkrečias operacijas susijusias su atliekų tvarkymu.</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6</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turėti konkrečių žinių apie atliekų pristatymą. Tokios žinios turi apimti atliekų pašalinimą, atliksimus tvarkymo darbus, atliekų tipą, atliekų kilmę, aptariamą procedūrą (žr. GPGB Nr. 7 ir 8) ir riziką (susijusią su atliekų pašalinimu ir tvarkymu) (žr. 4.1.1.1 skirsnį). Rekomendacijos kai kuriais iš šių klausimų pateikiamos 4.2.3, 4.3.2.2 ir 4.4.1.2 skirsniuose);</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Informacija apie kiekvieną pristatomą atliekų siuntą fiksuojama ir yra pateikiama kartu su atliekų siunta.</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7</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įgyvendinti pirminio priėmimo procedūrą, kurią sudarytų bent toliau išvardyti elementai (žr. 4.1.1.2 skirsnį):</w:t>
            </w:r>
          </w:p>
          <w:p w:rsidR="00A45F0A" w:rsidRPr="007B6E51" w:rsidRDefault="00A45F0A" w:rsidP="00661BE6">
            <w:pPr>
              <w:numPr>
                <w:ilvl w:val="1"/>
                <w:numId w:val="17"/>
              </w:numPr>
              <w:tabs>
                <w:tab w:val="left" w:pos="317"/>
              </w:tabs>
              <w:spacing w:line="360" w:lineRule="auto"/>
              <w:ind w:left="33" w:firstLine="0"/>
              <w:jc w:val="both"/>
              <w:rPr>
                <w:sz w:val="20"/>
                <w:lang w:eastAsia="lt-LT"/>
              </w:rPr>
            </w:pPr>
            <w:r w:rsidRPr="007B6E51">
              <w:rPr>
                <w:sz w:val="20"/>
                <w:lang w:eastAsia="lt-LT"/>
              </w:rPr>
              <w:t>atgabenamų atliekų testai atsižvelgiant į planuojamą tvarkymo metodą;</w:t>
            </w:r>
          </w:p>
          <w:p w:rsidR="00A45F0A" w:rsidRPr="007B6E51" w:rsidRDefault="00A45F0A" w:rsidP="00661BE6">
            <w:pPr>
              <w:numPr>
                <w:ilvl w:val="1"/>
                <w:numId w:val="17"/>
              </w:numPr>
              <w:tabs>
                <w:tab w:val="left" w:pos="317"/>
              </w:tabs>
              <w:spacing w:line="360" w:lineRule="auto"/>
              <w:ind w:left="33" w:firstLine="0"/>
              <w:jc w:val="both"/>
              <w:rPr>
                <w:sz w:val="20"/>
                <w:lang w:eastAsia="lt-LT"/>
              </w:rPr>
            </w:pPr>
            <w:r w:rsidRPr="007B6E51">
              <w:rPr>
                <w:sz w:val="20"/>
                <w:lang w:eastAsia="lt-LT"/>
              </w:rPr>
              <w:t xml:space="preserve">reikia užtikrinti, kad būtų gaunama visa reikalinga informacija apie procesą (procesus), kuriame susidaro atliekos, įskaitant proceso kintamumą. Personalas, dirbantis pirminio priėmimo procedūroje, turi savo profesijos ir (arba) patirties dėka pajėgti išspręsti visus reikiamus </w:t>
            </w:r>
            <w:r w:rsidRPr="007B6E51">
              <w:rPr>
                <w:sz w:val="20"/>
                <w:lang w:eastAsia="lt-LT"/>
              </w:rPr>
              <w:lastRenderedPageBreak/>
              <w:t>klausimus, susijusius su atliekų perdirbimu perdirbimo įmonėje;</w:t>
            </w:r>
          </w:p>
          <w:p w:rsidR="00A45F0A" w:rsidRPr="007B6E51" w:rsidRDefault="00A45F0A" w:rsidP="00661BE6">
            <w:pPr>
              <w:numPr>
                <w:ilvl w:val="1"/>
                <w:numId w:val="17"/>
              </w:numPr>
              <w:tabs>
                <w:tab w:val="left" w:pos="317"/>
              </w:tabs>
              <w:spacing w:line="360" w:lineRule="auto"/>
              <w:ind w:left="33" w:firstLine="0"/>
              <w:jc w:val="both"/>
              <w:rPr>
                <w:sz w:val="20"/>
                <w:lang w:eastAsia="lt-LT"/>
              </w:rPr>
            </w:pPr>
            <w:r w:rsidRPr="007B6E51">
              <w:rPr>
                <w:sz w:val="20"/>
                <w:lang w:eastAsia="lt-LT"/>
              </w:rPr>
              <w:t>sistema, pateikianti reprezentatyvų atliekų mėginį (mėginius) iš tokias atliekas kuriančio gamybos proceso iš dabartinio jų turėtojo bei tokį mėginį analizuojanti;</w:t>
            </w:r>
          </w:p>
          <w:p w:rsidR="00A45F0A" w:rsidRPr="007B6E51" w:rsidRDefault="00A45F0A" w:rsidP="00661BE6">
            <w:pPr>
              <w:numPr>
                <w:ilvl w:val="1"/>
                <w:numId w:val="17"/>
              </w:numPr>
              <w:tabs>
                <w:tab w:val="left" w:pos="317"/>
              </w:tabs>
              <w:spacing w:line="360" w:lineRule="auto"/>
              <w:ind w:left="33" w:firstLine="0"/>
              <w:jc w:val="both"/>
              <w:rPr>
                <w:sz w:val="20"/>
                <w:lang w:eastAsia="lt-LT"/>
              </w:rPr>
            </w:pPr>
            <w:r w:rsidRPr="007B6E51">
              <w:rPr>
                <w:sz w:val="20"/>
                <w:lang w:eastAsia="lt-LT"/>
              </w:rPr>
              <w:t>sistema, skirta kruopščiam patikrinimui (jei tiesiogiai nebendraujama su atliekų gamintoju) informacijos, gautos pirminio priėmimo etapu, įskaitant atliekų gamintojo informaciją pasiteirauti bei tinkamą atliekų aprašą, kuriame pateikiama jų sudėtis ir pavojingumo laipsnis;</w:t>
            </w:r>
          </w:p>
          <w:p w:rsidR="00A45F0A" w:rsidRPr="007B6E51" w:rsidRDefault="00A45F0A" w:rsidP="00661BE6">
            <w:pPr>
              <w:numPr>
                <w:ilvl w:val="1"/>
                <w:numId w:val="17"/>
              </w:numPr>
              <w:tabs>
                <w:tab w:val="left" w:pos="317"/>
              </w:tabs>
              <w:spacing w:line="360" w:lineRule="auto"/>
              <w:ind w:left="33" w:firstLine="0"/>
              <w:jc w:val="both"/>
              <w:rPr>
                <w:sz w:val="20"/>
                <w:lang w:eastAsia="lt-LT"/>
              </w:rPr>
            </w:pPr>
            <w:r w:rsidRPr="007B6E51">
              <w:rPr>
                <w:sz w:val="20"/>
                <w:lang w:eastAsia="lt-LT"/>
              </w:rPr>
              <w:t>reikia užtikrinti, kad būtų nurodomas atliekų kodas pagal Europos atliekų sąrašą (EWL);</w:t>
            </w:r>
          </w:p>
          <w:p w:rsidR="00A45F0A" w:rsidRPr="007B6E51" w:rsidRDefault="00A45F0A" w:rsidP="00661BE6">
            <w:pPr>
              <w:tabs>
                <w:tab w:val="left" w:pos="317"/>
              </w:tabs>
              <w:spacing w:line="360" w:lineRule="auto"/>
              <w:ind w:left="33"/>
              <w:jc w:val="both"/>
              <w:rPr>
                <w:sz w:val="20"/>
                <w:lang w:eastAsia="lt-LT"/>
              </w:rPr>
            </w:pPr>
            <w:r w:rsidRPr="007B6E51">
              <w:rPr>
                <w:sz w:val="20"/>
                <w:lang w:eastAsia="lt-LT"/>
              </w:rPr>
              <w:t>reikia nustatyti tinkamą tvarkymo būdą visoms įrenginyje gaunamoms atliekoms (žr. 4.1.2.1 skirsnį) identifikuojant tinkamą tvarkymo metodą kiekvienam naujam atliekų tyrimui ir turint aiškią metodologiją atliekoms įvertinti, kuri atsižvelgtų į atskirų atliekų fizines ir chemines savybes bei į sutvarkytų atliekų specifikacijas.</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Priimant atliekas atsižvelgiama į tai:</w:t>
            </w:r>
          </w:p>
          <w:p w:rsidR="00A45F0A" w:rsidRPr="007B6E51" w:rsidRDefault="00A45F0A" w:rsidP="00661BE6">
            <w:pPr>
              <w:spacing w:line="360" w:lineRule="auto"/>
              <w:jc w:val="both"/>
              <w:rPr>
                <w:sz w:val="20"/>
                <w:lang w:eastAsia="lt-LT"/>
              </w:rPr>
            </w:pPr>
            <w:r w:rsidRPr="007B6E51">
              <w:rPr>
                <w:sz w:val="20"/>
                <w:lang w:eastAsia="lt-LT"/>
              </w:rPr>
              <w:t>kad būtų gaunama visa reikalinga informacija apie procesą (procesus), kuriame susidaro atliekos, įskaitant proceso kintamumą. Personalas, dirbantis pirminio priėmimo procedūroje, turi patirties išspręsti visus reikiamus klausimus, susijusius su atliekų perdirbimu įmonėje;</w:t>
            </w:r>
          </w:p>
          <w:p w:rsidR="00A45F0A" w:rsidRPr="007B6E51" w:rsidRDefault="00A45F0A" w:rsidP="00661BE6">
            <w:pPr>
              <w:spacing w:line="360" w:lineRule="auto"/>
              <w:jc w:val="both"/>
              <w:rPr>
                <w:sz w:val="20"/>
                <w:lang w:eastAsia="lt-LT"/>
              </w:rPr>
            </w:pPr>
            <w:r w:rsidRPr="007B6E51">
              <w:rPr>
                <w:sz w:val="20"/>
                <w:lang w:eastAsia="lt-LT"/>
              </w:rPr>
              <w:lastRenderedPageBreak/>
              <w:t>nurodomas atliekų kodas pagal Europos atliekų sąrašą (EWL);</w:t>
            </w:r>
          </w:p>
          <w:p w:rsidR="00A45F0A" w:rsidRPr="007B6E51" w:rsidRDefault="00A45F0A" w:rsidP="00661BE6">
            <w:pPr>
              <w:spacing w:line="360" w:lineRule="auto"/>
              <w:jc w:val="both"/>
              <w:rPr>
                <w:sz w:val="20"/>
                <w:lang w:eastAsia="lt-LT"/>
              </w:rPr>
            </w:pPr>
            <w:r w:rsidRPr="007B6E51">
              <w:rPr>
                <w:sz w:val="20"/>
                <w:lang w:eastAsia="lt-LT"/>
              </w:rPr>
              <w:t>nustatomas tinkamas atliekų tvarkymo būdas visoms įrenginyje gaunamoms atliekoms, identifikuojant tinkamą tvarkymo metodą kiekvienam naujam atliekų tyrimui. Atsižvelgiama į atskirų atliekų fizines ir chemines savybes bei į sutvarkytų atliekų specifikacijas.</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lastRenderedPageBreak/>
              <w:t>8</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įgyvendinti priėmimo procedūrą, kurią sudarytų bent toliau išvardyti punktai (žr. 4.1.1.3 skirsnį):</w:t>
            </w:r>
          </w:p>
          <w:p w:rsidR="00A45F0A" w:rsidRPr="007B6E51" w:rsidRDefault="00A45F0A" w:rsidP="00661BE6">
            <w:pPr>
              <w:numPr>
                <w:ilvl w:val="1"/>
                <w:numId w:val="18"/>
              </w:numPr>
              <w:tabs>
                <w:tab w:val="left" w:pos="317"/>
              </w:tabs>
              <w:spacing w:line="360" w:lineRule="auto"/>
              <w:ind w:left="33" w:firstLine="0"/>
              <w:jc w:val="both"/>
              <w:rPr>
                <w:sz w:val="20"/>
                <w:lang w:eastAsia="lt-LT"/>
              </w:rPr>
            </w:pPr>
            <w:r w:rsidRPr="007B6E51">
              <w:rPr>
                <w:sz w:val="20"/>
                <w:lang w:eastAsia="lt-LT"/>
              </w:rPr>
              <w:t>aiški ir apibrėžta sistema, leidžianti operatoriui priimti atliekas priimančiajame įrenginyje tik jei nustatomas apibrėžtas tvarkymo išeigos tvarkymo metodas ir atsikratymo / panaudojimo maršrutas (žr. pirminį priėmimą GPGB Nr. 7). Kalbant apie priėmimo planavimą, reikia užtikrinti, kad reikiamos saugojimo (žr. 4.1.4.1 skirsnį), tvarkymo pajėgumo ir išsiuntimo sąlygos (pvz., išeigos priėmimo kitame įrenginyje kriterijai) taip pat būtų paisomos;</w:t>
            </w:r>
          </w:p>
          <w:p w:rsidR="00A45F0A" w:rsidRPr="007B6E51" w:rsidRDefault="00A45F0A" w:rsidP="00661BE6">
            <w:pPr>
              <w:numPr>
                <w:ilvl w:val="1"/>
                <w:numId w:val="18"/>
              </w:numPr>
              <w:tabs>
                <w:tab w:val="left" w:pos="317"/>
              </w:tabs>
              <w:spacing w:line="360" w:lineRule="auto"/>
              <w:ind w:left="33" w:firstLine="0"/>
              <w:jc w:val="both"/>
              <w:rPr>
                <w:sz w:val="20"/>
                <w:lang w:eastAsia="lt-LT"/>
              </w:rPr>
            </w:pPr>
            <w:r w:rsidRPr="007B6E51">
              <w:rPr>
                <w:sz w:val="20"/>
                <w:lang w:eastAsia="lt-LT"/>
              </w:rPr>
              <w:t>turi veikti priemonės, leidžiančios visiškai dokumentuoti ir tvarkyti priimtinas atliekas, kurios atvežamos į vietą, pvz., išankstinio užsakymo sistema, užtikrinanti, kad turima pakankamai pajėgumų;</w:t>
            </w:r>
          </w:p>
          <w:p w:rsidR="00A45F0A" w:rsidRPr="007B6E51" w:rsidRDefault="00A45F0A" w:rsidP="00661BE6">
            <w:pPr>
              <w:numPr>
                <w:ilvl w:val="1"/>
                <w:numId w:val="18"/>
              </w:numPr>
              <w:tabs>
                <w:tab w:val="left" w:pos="317"/>
              </w:tabs>
              <w:spacing w:line="360" w:lineRule="auto"/>
              <w:ind w:left="33" w:firstLine="0"/>
              <w:jc w:val="both"/>
              <w:rPr>
                <w:sz w:val="20"/>
                <w:lang w:eastAsia="lt-LT"/>
              </w:rPr>
            </w:pPr>
            <w:r w:rsidRPr="007B6E51">
              <w:rPr>
                <w:sz w:val="20"/>
                <w:lang w:eastAsia="lt-LT"/>
              </w:rPr>
              <w:t>aiškūs ir nedviprasmiški atliekų atmetimo ir visų neatitikčių atskaitos kriterijai;</w:t>
            </w:r>
          </w:p>
          <w:p w:rsidR="00A45F0A" w:rsidRPr="007B6E51" w:rsidRDefault="00A45F0A" w:rsidP="00661BE6">
            <w:pPr>
              <w:numPr>
                <w:ilvl w:val="1"/>
                <w:numId w:val="18"/>
              </w:numPr>
              <w:tabs>
                <w:tab w:val="left" w:pos="317"/>
              </w:tabs>
              <w:spacing w:line="360" w:lineRule="auto"/>
              <w:ind w:left="33" w:firstLine="0"/>
              <w:jc w:val="both"/>
              <w:rPr>
                <w:sz w:val="20"/>
                <w:lang w:eastAsia="lt-LT"/>
              </w:rPr>
            </w:pPr>
            <w:r w:rsidRPr="007B6E51">
              <w:rPr>
                <w:sz w:val="20"/>
                <w:lang w:eastAsia="lt-LT"/>
              </w:rPr>
              <w:lastRenderedPageBreak/>
              <w:t>sistema, nustatanti maksimalią atliekų, kurias galima saugoti įmonėje, ribą (susiję su GPGB Nr. 10.b, 10.c, 27 ir 24.f);</w:t>
            </w:r>
          </w:p>
          <w:p w:rsidR="00A45F0A" w:rsidRPr="007B6E51" w:rsidRDefault="00A45F0A" w:rsidP="00661BE6">
            <w:pPr>
              <w:tabs>
                <w:tab w:val="left" w:pos="317"/>
              </w:tabs>
              <w:spacing w:line="360" w:lineRule="auto"/>
              <w:ind w:left="33"/>
              <w:jc w:val="both"/>
              <w:rPr>
                <w:sz w:val="20"/>
                <w:lang w:eastAsia="lt-LT"/>
              </w:rPr>
            </w:pPr>
            <w:r w:rsidRPr="007B6E51">
              <w:rPr>
                <w:sz w:val="20"/>
                <w:lang w:eastAsia="lt-LT"/>
              </w:rPr>
              <w:t xml:space="preserve">vizuali atgabenamų atliekų apžiūra, siekiant patikrinti, ar jos atitinka aprašymą, gautą vykdant pirminio priėmimo procedūrą. </w:t>
            </w:r>
            <w:r w:rsidRPr="007B6E51">
              <w:rPr>
                <w:i/>
                <w:iCs/>
                <w:sz w:val="20"/>
                <w:lang w:eastAsia="lt-LT"/>
              </w:rPr>
              <w:t xml:space="preserve">Tam tikroms skystoms ir pavojingoms atliekoms šis GPGB netaikoma </w:t>
            </w:r>
            <w:r w:rsidRPr="007B6E51">
              <w:rPr>
                <w:sz w:val="20"/>
                <w:lang w:eastAsia="lt-LT"/>
              </w:rPr>
              <w:t>(žr. 4.1.1.3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Priimant atliekas yra įdiegti šie principai:</w:t>
            </w:r>
          </w:p>
          <w:p w:rsidR="00A45F0A" w:rsidRPr="007B6E51" w:rsidRDefault="00A45F0A" w:rsidP="00661BE6">
            <w:pPr>
              <w:spacing w:line="360" w:lineRule="auto"/>
              <w:jc w:val="both"/>
              <w:rPr>
                <w:sz w:val="20"/>
                <w:lang w:eastAsia="lt-LT"/>
              </w:rPr>
            </w:pPr>
            <w:r w:rsidRPr="007B6E51">
              <w:rPr>
                <w:sz w:val="20"/>
                <w:lang w:eastAsia="lt-LT"/>
              </w:rPr>
              <w:t>Pilnai įdiegtos priemonės leidžiančios visiškai dokumentuoti ir tvarkyti priimtinas atliekas, kurios atvežamos į vietą.</w:t>
            </w:r>
          </w:p>
          <w:p w:rsidR="00A45F0A" w:rsidRPr="007B6E51" w:rsidRDefault="00A45F0A" w:rsidP="00661BE6">
            <w:pPr>
              <w:spacing w:line="360" w:lineRule="auto"/>
              <w:jc w:val="both"/>
              <w:rPr>
                <w:sz w:val="20"/>
                <w:lang w:eastAsia="lt-LT"/>
              </w:rPr>
            </w:pPr>
            <w:r w:rsidRPr="007B6E51">
              <w:rPr>
                <w:sz w:val="20"/>
                <w:lang w:eastAsia="lt-LT"/>
              </w:rPr>
              <w:t>Sistema leidžia nustatyti atliekų atmetimo ir neatitikčių atskaitos kriterijus.</w:t>
            </w:r>
          </w:p>
          <w:p w:rsidR="00A45F0A" w:rsidRPr="007B6E51" w:rsidRDefault="00A45F0A" w:rsidP="00661BE6">
            <w:pPr>
              <w:spacing w:line="360" w:lineRule="auto"/>
              <w:jc w:val="both"/>
              <w:rPr>
                <w:sz w:val="20"/>
                <w:lang w:eastAsia="lt-LT"/>
              </w:rPr>
            </w:pPr>
            <w:r w:rsidRPr="007B6E51">
              <w:rPr>
                <w:sz w:val="20"/>
                <w:lang w:eastAsia="lt-LT"/>
              </w:rPr>
              <w:t>Parengtas atliekų nutraukimo ar šalinimo planas, kuriame nustatytas maksimalus atliekų kiekis, kurį galima laikyti.</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9</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įgyvendinti skirtingas mėginių ėmimo procedūras visiems atgabenamiems indams su atliekomis, pateikiamiems atskirai ir (arba) konteineriuose. Šios mėginių ėmimo procedūros gali apimti tokius punktus (žr. 4.1.1.4 skirsnį):</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 xml:space="preserve">mėginių ėmimo procedūros, grindžiamos rizikos metodu. Keli svarstytini elementai yra atliekų tipas (pvz., </w:t>
            </w:r>
            <w:r w:rsidRPr="007B6E51">
              <w:rPr>
                <w:i/>
                <w:iCs/>
                <w:sz w:val="20"/>
                <w:lang w:eastAsia="lt-LT"/>
              </w:rPr>
              <w:t>pavojingos</w:t>
            </w:r>
            <w:r w:rsidRPr="007B6E51">
              <w:rPr>
                <w:sz w:val="20"/>
                <w:lang w:eastAsia="lt-LT"/>
              </w:rPr>
              <w:t xml:space="preserve"> ar nepavojingos) ir kliento pažinimas (pvz., atliekų gamintojas);</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tikrinami reikiami fiziniai ir cheminiai parametrai. Reikiami parametrai yra susiję su žiniomis apie atliekas, kurių reikia kiekvienu atveju (žr. GPGB Nr. 6);</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lastRenderedPageBreak/>
              <w:t>atliekų medžiagų registravimas;</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turi veikti skirtingos mėginių ėmimo procedūros piltiniams kroviniams (skysčiams ir kietiesiems kūnams), dideliems ir mažiems konteineriams bei smulkioms laboratorinėms atliekoms. Kuo daugiau konteinerių, tuo daugiau mėginių reikia imti. Ypatingomis situacijomis reikia patikrinti visus smulkius konteinerius, lyginant su juos lydinčiais dokumentais. Tokia procedūra turėtų numatyti mėginių skaičiaus ir konsolidacijos laipsnio registravimo sistemą;</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išsami informacija apie mėginių ėmimą cilindruose paskirtos saugojimo vietos ribose, pvz., trukmė po gavimo;</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mėginiai imami iki priėmimo;</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įrenginyje turi būti saugojami įrašai apie kiekvieno krovinio mėginių ėmimo režimą, kartu su įrašu apie kiekvieno pasirinkimo pagrindimą;</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sistema, nustatanti ir registruojanti:</w:t>
            </w:r>
          </w:p>
          <w:p w:rsidR="00A45F0A" w:rsidRPr="007B6E51" w:rsidRDefault="00A45F0A" w:rsidP="00661BE6">
            <w:pPr>
              <w:numPr>
                <w:ilvl w:val="0"/>
                <w:numId w:val="19"/>
              </w:numPr>
              <w:tabs>
                <w:tab w:val="left" w:pos="317"/>
              </w:tabs>
              <w:spacing w:line="360" w:lineRule="auto"/>
              <w:ind w:left="33"/>
              <w:jc w:val="both"/>
              <w:rPr>
                <w:sz w:val="20"/>
                <w:lang w:eastAsia="lt-LT"/>
              </w:rPr>
            </w:pPr>
            <w:r w:rsidRPr="007B6E51">
              <w:rPr>
                <w:sz w:val="20"/>
                <w:lang w:eastAsia="lt-LT"/>
              </w:rPr>
              <w:t>tinkamą vietą mėginių ėmimo punktams,</w:t>
            </w:r>
          </w:p>
          <w:p w:rsidR="00A45F0A" w:rsidRPr="007B6E51" w:rsidRDefault="00A45F0A" w:rsidP="00661BE6">
            <w:pPr>
              <w:numPr>
                <w:ilvl w:val="0"/>
                <w:numId w:val="19"/>
              </w:numPr>
              <w:tabs>
                <w:tab w:val="left" w:pos="317"/>
              </w:tabs>
              <w:spacing w:line="360" w:lineRule="auto"/>
              <w:ind w:left="33"/>
              <w:jc w:val="both"/>
              <w:rPr>
                <w:sz w:val="20"/>
                <w:lang w:eastAsia="lt-LT"/>
              </w:rPr>
            </w:pPr>
            <w:r w:rsidRPr="007B6E51">
              <w:rPr>
                <w:sz w:val="20"/>
                <w:lang w:eastAsia="lt-LT"/>
              </w:rPr>
              <w:lastRenderedPageBreak/>
              <w:t>ištirto indo talpą (jei mėginiai imami iš cilindrų, papildomas parametras būtų visas cilindrų skaičius),</w:t>
            </w:r>
          </w:p>
          <w:p w:rsidR="00A45F0A" w:rsidRPr="007B6E51" w:rsidRDefault="00A45F0A" w:rsidP="00661BE6">
            <w:pPr>
              <w:numPr>
                <w:ilvl w:val="0"/>
                <w:numId w:val="19"/>
              </w:numPr>
              <w:tabs>
                <w:tab w:val="left" w:pos="317"/>
              </w:tabs>
              <w:spacing w:line="360" w:lineRule="auto"/>
              <w:ind w:left="33"/>
              <w:jc w:val="both"/>
              <w:rPr>
                <w:sz w:val="20"/>
                <w:lang w:eastAsia="lt-LT"/>
              </w:rPr>
            </w:pPr>
            <w:r w:rsidRPr="007B6E51">
              <w:rPr>
                <w:sz w:val="20"/>
                <w:lang w:eastAsia="lt-LT"/>
              </w:rPr>
              <w:t>mėginių skaičių ir konsolidacijos laipsnį,</w:t>
            </w:r>
          </w:p>
          <w:p w:rsidR="00A45F0A" w:rsidRPr="007B6E51" w:rsidRDefault="00A45F0A" w:rsidP="00661BE6">
            <w:pPr>
              <w:numPr>
                <w:ilvl w:val="0"/>
                <w:numId w:val="19"/>
              </w:numPr>
              <w:tabs>
                <w:tab w:val="left" w:pos="317"/>
              </w:tabs>
              <w:spacing w:line="360" w:lineRule="auto"/>
              <w:ind w:left="33"/>
              <w:jc w:val="both"/>
              <w:rPr>
                <w:sz w:val="20"/>
                <w:lang w:eastAsia="lt-LT"/>
              </w:rPr>
            </w:pPr>
            <w:r w:rsidRPr="007B6E51">
              <w:rPr>
                <w:sz w:val="20"/>
                <w:lang w:eastAsia="lt-LT"/>
              </w:rPr>
              <w:t>darbo sąlygas mėginių ėmimo metu.</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sistema, užtikrinanti, kad atliekų mėginiai būtų analizuojami (žr. 4.1.1.5 skirsnį);</w:t>
            </w:r>
          </w:p>
          <w:p w:rsidR="00A45F0A" w:rsidRPr="007B6E51" w:rsidRDefault="00A45F0A" w:rsidP="00661BE6">
            <w:pPr>
              <w:tabs>
                <w:tab w:val="left" w:pos="317"/>
              </w:tabs>
              <w:spacing w:line="360" w:lineRule="auto"/>
              <w:ind w:left="33"/>
              <w:jc w:val="both"/>
              <w:rPr>
                <w:sz w:val="20"/>
                <w:lang w:eastAsia="lt-LT"/>
              </w:rPr>
            </w:pPr>
            <w:r w:rsidRPr="007B6E51">
              <w:rPr>
                <w:sz w:val="20"/>
                <w:lang w:eastAsia="lt-LT"/>
              </w:rPr>
              <w:t>jei aplinkos temperatūra yra žema, gali prireikti laikinos saugojimo vietos, kurioje būtų galima imti mėginius po atliekų atšildymo. Tai gali turėti įtakos kai kurių pirmiau išvardytų punktų tinkamumui šiame GPGB (žr. 4.1.1.5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Įmonė, gavusi atliekų siuntą, gauna ir informaciją apie atliekų sudėtį, kilmę. Atliekos priimamos esant žinomam atliekos kodui, sudėčiai, kitu atveju atliekos gražinamos tiekėjui ar perduodamos atliekų tvarkytojui turinčiam teisę tokias atliekas tvarkyti. </w:t>
            </w:r>
          </w:p>
          <w:p w:rsidR="00A45F0A" w:rsidRPr="007B6E51" w:rsidRDefault="00A45F0A" w:rsidP="00661BE6">
            <w:pPr>
              <w:spacing w:line="360" w:lineRule="auto"/>
              <w:jc w:val="both"/>
              <w:rPr>
                <w:sz w:val="20"/>
                <w:lang w:eastAsia="lt-LT"/>
              </w:rPr>
            </w:pPr>
            <w:r w:rsidRPr="007B6E51">
              <w:rPr>
                <w:sz w:val="20"/>
                <w:lang w:eastAsia="lt-LT"/>
              </w:rPr>
              <w:t>Pavojingas atliekas pristačiusi įmonė pateikia pavojingų atliekų lydraštį, atliekų sudėtis yra žinoma.</w:t>
            </w:r>
          </w:p>
          <w:p w:rsidR="00A45F0A" w:rsidRPr="007B6E51" w:rsidRDefault="00A45F0A" w:rsidP="00661BE6">
            <w:pPr>
              <w:spacing w:line="360" w:lineRule="auto"/>
              <w:jc w:val="both"/>
              <w:rPr>
                <w:sz w:val="20"/>
                <w:lang w:eastAsia="lt-LT"/>
              </w:rPr>
            </w:pPr>
          </w:p>
          <w:p w:rsidR="00A45F0A" w:rsidRPr="007B6E51" w:rsidRDefault="00A45F0A" w:rsidP="00661BE6">
            <w:pPr>
              <w:spacing w:line="360" w:lineRule="auto"/>
              <w:jc w:val="both"/>
              <w:rPr>
                <w:sz w:val="20"/>
                <w:lang w:eastAsia="lt-LT"/>
              </w:rPr>
            </w:pPr>
            <w:r w:rsidRPr="007B6E51">
              <w:rPr>
                <w:sz w:val="20"/>
                <w:lang w:eastAsia="lt-LT"/>
              </w:rPr>
              <w:t xml:space="preserve">Alyvos atliekos bus priimamos tik ištirtos laboratorijose, kurios turi </w:t>
            </w:r>
            <w:r w:rsidRPr="007B6E51">
              <w:rPr>
                <w:sz w:val="20"/>
                <w:lang w:eastAsia="lt-LT"/>
              </w:rPr>
              <w:lastRenderedPageBreak/>
              <w:t>leidimą aplinkos ir jos taršos šaltinių laboratoriniams matavimams atlikti, ir turinčios tyrimų protokolus, kad jose nėra PCB/PCT.</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lastRenderedPageBreak/>
              <w:t>10</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turi veikti priėmimo įranga, apimanti bent tokius punktus (žr. 4.1.1.5 skirsnį):</w:t>
            </w:r>
          </w:p>
          <w:p w:rsidR="00A45F0A" w:rsidRPr="007B6E51" w:rsidRDefault="00A45F0A" w:rsidP="00661BE6">
            <w:pPr>
              <w:numPr>
                <w:ilvl w:val="1"/>
                <w:numId w:val="20"/>
              </w:numPr>
              <w:tabs>
                <w:tab w:val="left" w:pos="317"/>
              </w:tabs>
              <w:spacing w:line="360" w:lineRule="auto"/>
              <w:ind w:left="33" w:firstLine="0"/>
              <w:jc w:val="both"/>
              <w:rPr>
                <w:sz w:val="20"/>
                <w:lang w:eastAsia="lt-LT"/>
              </w:rPr>
            </w:pPr>
            <w:r w:rsidRPr="007B6E51">
              <w:rPr>
                <w:sz w:val="20"/>
                <w:lang w:eastAsia="lt-LT"/>
              </w:rPr>
              <w:t xml:space="preserve">turi veikti laboratorija, kurioje visi mėginiai analizuojami GPGB reikiamu greičiu. Paprastai tam reikia patikimos kokybės užtikrinimo sistemos, kokybės kontrolės metodų ir tinkamų įrašų analizių rezultatams saugoti išlaikymo. </w:t>
            </w:r>
            <w:r w:rsidRPr="007B6E51">
              <w:rPr>
                <w:i/>
                <w:iCs/>
                <w:sz w:val="20"/>
                <w:lang w:eastAsia="lt-LT"/>
              </w:rPr>
              <w:t>Dažnai tai reiškia, kad laboratorija turi būti vietoje, ypač skirtos pavojingoms atliekoms</w:t>
            </w:r>
            <w:r w:rsidRPr="007B6E51">
              <w:rPr>
                <w:sz w:val="20"/>
                <w:lang w:eastAsia="lt-LT"/>
              </w:rPr>
              <w:t>;</w:t>
            </w:r>
          </w:p>
          <w:p w:rsidR="00A45F0A" w:rsidRPr="007B6E51" w:rsidRDefault="00A45F0A" w:rsidP="00661BE6">
            <w:pPr>
              <w:numPr>
                <w:ilvl w:val="1"/>
                <w:numId w:val="20"/>
              </w:numPr>
              <w:tabs>
                <w:tab w:val="left" w:pos="317"/>
              </w:tabs>
              <w:spacing w:line="360" w:lineRule="auto"/>
              <w:ind w:left="33" w:firstLine="0"/>
              <w:jc w:val="both"/>
              <w:rPr>
                <w:sz w:val="20"/>
                <w:lang w:eastAsia="lt-LT"/>
              </w:rPr>
            </w:pPr>
            <w:r w:rsidRPr="007B6E51">
              <w:rPr>
                <w:sz w:val="20"/>
                <w:lang w:eastAsia="lt-LT"/>
              </w:rPr>
              <w:lastRenderedPageBreak/>
              <w:t>turi būti speciali karantininė atliekų saugojimo teritorija bei rašytinės procedūros nepriimtoms atliekoms valdyti. Jei patikrinimas ar analizė rodo, kad atliekos neatitinka priėmimo kriterijų (įskaitant, pvz., pažeistus, korozijos sugadintus ar etiketėmis nepažymėtus cilindrus), joje galima saugiai tokias atliekas saugoti. Toks laikymas ir tokios procedūros turi būti suprojektuotos ir valdomos taip, kad skatintų spartų valdymą (paprastai per kelias dienas ar greičiau) ieškant sprendimo tokioms atliekoms;</w:t>
            </w:r>
          </w:p>
          <w:p w:rsidR="00A45F0A" w:rsidRPr="007B6E51" w:rsidRDefault="00A45F0A" w:rsidP="00661BE6">
            <w:pPr>
              <w:numPr>
                <w:ilvl w:val="1"/>
                <w:numId w:val="20"/>
              </w:numPr>
              <w:tabs>
                <w:tab w:val="left" w:pos="317"/>
              </w:tabs>
              <w:spacing w:line="360" w:lineRule="auto"/>
              <w:ind w:left="33" w:firstLine="0"/>
              <w:jc w:val="both"/>
              <w:rPr>
                <w:sz w:val="20"/>
                <w:lang w:eastAsia="lt-LT"/>
              </w:rPr>
            </w:pPr>
            <w:r w:rsidRPr="007B6E51">
              <w:rPr>
                <w:sz w:val="20"/>
                <w:lang w:eastAsia="lt-LT"/>
              </w:rPr>
              <w:t xml:space="preserve">turi būti aiški procedūra, skirta atliekoms, jei tyrimas ir (arba) analizė įrodo, kad jos netenkina įmonės priėmimo kriterijų arba neatitinka atliekų aprašymo, gauto pirminio priėmimo procedūros metu. Ši procedūra turėtų apimti visas priemones, kurių reikalaujama leidime arba nacionaliniuose / tarptautiniuose teisės aktuose informuoti kompetentingas institucijas, saugiai saugoti pristatytas atliekas bet kokį pereinamąjį laikotarpį arba atmesti atliekas ir grąžinti jas atliekų </w:t>
            </w:r>
            <w:r w:rsidRPr="007B6E51">
              <w:rPr>
                <w:sz w:val="20"/>
                <w:lang w:eastAsia="lt-LT"/>
              </w:rPr>
              <w:lastRenderedPageBreak/>
              <w:t>gamintojui arba į bet kokią kitą patvirtintą paskirties vietą;</w:t>
            </w:r>
          </w:p>
          <w:p w:rsidR="00A45F0A" w:rsidRPr="007B6E51" w:rsidRDefault="00A45F0A" w:rsidP="00661BE6">
            <w:pPr>
              <w:numPr>
                <w:ilvl w:val="1"/>
                <w:numId w:val="20"/>
              </w:numPr>
              <w:tabs>
                <w:tab w:val="left" w:pos="317"/>
              </w:tabs>
              <w:spacing w:line="360" w:lineRule="auto"/>
              <w:ind w:left="33" w:firstLine="0"/>
              <w:jc w:val="both"/>
              <w:rPr>
                <w:sz w:val="20"/>
                <w:lang w:eastAsia="lt-LT"/>
              </w:rPr>
            </w:pPr>
            <w:r w:rsidRPr="007B6E51">
              <w:rPr>
                <w:sz w:val="20"/>
                <w:lang w:eastAsia="lt-LT"/>
              </w:rPr>
              <w:t>atliekos turi būti perkeliamos į saugojimo teritoriją tik po atliekų priėmimo procedūros (susiję su GPGB Nr. 8);</w:t>
            </w:r>
          </w:p>
          <w:p w:rsidR="00A45F0A" w:rsidRPr="007B6E51" w:rsidRDefault="00A45F0A" w:rsidP="00661BE6">
            <w:pPr>
              <w:numPr>
                <w:ilvl w:val="1"/>
                <w:numId w:val="20"/>
              </w:numPr>
              <w:tabs>
                <w:tab w:val="left" w:pos="317"/>
              </w:tabs>
              <w:spacing w:line="360" w:lineRule="auto"/>
              <w:ind w:left="33" w:firstLine="0"/>
              <w:jc w:val="both"/>
              <w:rPr>
                <w:sz w:val="20"/>
                <w:lang w:eastAsia="lt-LT"/>
              </w:rPr>
            </w:pPr>
            <w:r w:rsidRPr="007B6E51">
              <w:rPr>
                <w:sz w:val="20"/>
                <w:lang w:eastAsia="lt-LT"/>
              </w:rPr>
              <w:t>tikrinimo, iškrovimo ir mėginių ėmimo vietos turi būti pažymėtos teritorijos plane;</w:t>
            </w:r>
          </w:p>
          <w:p w:rsidR="00A45F0A" w:rsidRPr="007B6E51" w:rsidRDefault="00A45F0A" w:rsidP="00661BE6">
            <w:pPr>
              <w:numPr>
                <w:ilvl w:val="1"/>
                <w:numId w:val="20"/>
              </w:numPr>
              <w:tabs>
                <w:tab w:val="left" w:pos="317"/>
              </w:tabs>
              <w:spacing w:line="360" w:lineRule="auto"/>
              <w:ind w:left="33" w:firstLine="0"/>
              <w:jc w:val="both"/>
              <w:rPr>
                <w:sz w:val="20"/>
                <w:lang w:eastAsia="lt-LT"/>
              </w:rPr>
            </w:pPr>
            <w:r w:rsidRPr="007B6E51">
              <w:rPr>
                <w:sz w:val="20"/>
                <w:lang w:eastAsia="lt-LT"/>
              </w:rPr>
              <w:t>turi veikti sandari drenažo sistema (susiję su GPGB Nr. 63);</w:t>
            </w:r>
          </w:p>
          <w:p w:rsidR="00A45F0A" w:rsidRPr="007B6E51" w:rsidRDefault="00A45F0A" w:rsidP="00661BE6">
            <w:pPr>
              <w:numPr>
                <w:ilvl w:val="1"/>
                <w:numId w:val="20"/>
              </w:numPr>
              <w:tabs>
                <w:tab w:val="left" w:pos="317"/>
              </w:tabs>
              <w:spacing w:line="360" w:lineRule="auto"/>
              <w:ind w:left="33" w:firstLine="0"/>
              <w:jc w:val="both"/>
              <w:rPr>
                <w:sz w:val="20"/>
                <w:lang w:eastAsia="lt-LT"/>
              </w:rPr>
            </w:pPr>
            <w:r w:rsidRPr="007B6E51">
              <w:rPr>
                <w:sz w:val="20"/>
                <w:lang w:eastAsia="lt-LT"/>
              </w:rPr>
              <w:t>sistema, užtikrinanti, kad montavimo personalas, dalyvaujantis mėginių ėmimo, tikrinimo ir analizės procedūrose būti tinkamos kvalifikacijos ir pakankamai apmokytas, o mokymas būtų reguliariai atnaujinamas (susiję su GPGB Nr. 5);</w:t>
            </w:r>
          </w:p>
          <w:p w:rsidR="00A45F0A" w:rsidRPr="007B6E51" w:rsidRDefault="00A45F0A" w:rsidP="00661BE6">
            <w:pPr>
              <w:numPr>
                <w:ilvl w:val="1"/>
                <w:numId w:val="20"/>
              </w:numPr>
              <w:tabs>
                <w:tab w:val="left" w:pos="317"/>
              </w:tabs>
              <w:spacing w:line="360" w:lineRule="auto"/>
              <w:ind w:left="33" w:firstLine="0"/>
              <w:jc w:val="both"/>
              <w:rPr>
                <w:sz w:val="20"/>
                <w:lang w:eastAsia="lt-LT"/>
              </w:rPr>
            </w:pPr>
            <w:r w:rsidRPr="007B6E51">
              <w:rPr>
                <w:sz w:val="20"/>
                <w:lang w:eastAsia="lt-LT"/>
              </w:rPr>
              <w:t>kiekvienam konteineriui šiame etape turi būti taikomas atliekų sekimo sistemos unikalus identifikatorius (etiketė / kodas). Identifikatoriuje turi būti nurodoma bent atvykimo į teritoriją data ir atliekų kodas (susiję su GPGB Nr. 9 ir 12).</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Alyvos atliekos bus priimamos tik ištirtos laboratorijose, kurios turi leidimą aplinkos ir jos taršos šaltinių laboratoriniams matavimams atlikti, ir turinčios tyrimų protokolus, kad jose nėra PCB/PCT. Alyvos ir naftos produktų atliekos išpumpuojamos į saugojimo vietas po dokumentacijos patikrinimo.</w:t>
            </w:r>
          </w:p>
          <w:p w:rsidR="00A45F0A" w:rsidRPr="007B6E51" w:rsidRDefault="00A45F0A" w:rsidP="00661BE6">
            <w:pPr>
              <w:spacing w:line="360" w:lineRule="auto"/>
              <w:jc w:val="both"/>
              <w:rPr>
                <w:sz w:val="20"/>
                <w:lang w:eastAsia="lt-LT"/>
              </w:rPr>
            </w:pPr>
            <w:r w:rsidRPr="007B6E51">
              <w:rPr>
                <w:sz w:val="20"/>
                <w:lang w:eastAsia="lt-LT"/>
              </w:rPr>
              <w:lastRenderedPageBreak/>
              <w:t>Kitos pavojingos atliekos konteineriuose ir laikymo vietose atitinkamai pažymėtos atitinkamais atliekų kodais.</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lastRenderedPageBreak/>
              <w:t>11</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 xml:space="preserve">analizuoti išvežamas atliekas remiantis reikiamais parametrais, kurie yra svarbūs gaunančiajai įmonei </w:t>
            </w:r>
            <w:r w:rsidRPr="007B6E51">
              <w:rPr>
                <w:sz w:val="20"/>
                <w:lang w:eastAsia="lt-LT"/>
              </w:rPr>
              <w:lastRenderedPageBreak/>
              <w:t>(pvz., sąvartynui, deginimo krosniai) (žr. 4.1.1.1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Parduodant </w:t>
            </w:r>
            <w:r>
              <w:rPr>
                <w:sz w:val="20"/>
                <w:lang w:eastAsia="lt-LT"/>
              </w:rPr>
              <w:t>skystą</w:t>
            </w:r>
            <w:r w:rsidRPr="007B6E51">
              <w:rPr>
                <w:sz w:val="20"/>
                <w:lang w:eastAsia="lt-LT"/>
              </w:rPr>
              <w:t xml:space="preserve"> kurą su kiekviena partija naujam klientui yra </w:t>
            </w:r>
            <w:r w:rsidRPr="007B6E51">
              <w:rPr>
                <w:sz w:val="20"/>
                <w:lang w:eastAsia="lt-LT"/>
              </w:rPr>
              <w:lastRenderedPageBreak/>
              <w:t xml:space="preserve">pridedama kokybės pažymėjimo kopija, kuri liudija gauto </w:t>
            </w:r>
            <w:r>
              <w:rPr>
                <w:sz w:val="20"/>
                <w:lang w:eastAsia="lt-LT"/>
              </w:rPr>
              <w:t>skysto</w:t>
            </w:r>
            <w:r w:rsidRPr="007B6E51">
              <w:rPr>
                <w:sz w:val="20"/>
                <w:lang w:eastAsia="lt-LT"/>
              </w:rPr>
              <w:t xml:space="preserve"> kuro vidutinio mėginio kokybinius parametrus.</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12</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turėti veikiančią sistemą, garantuojančią atliekų tvarkymo atsekamumą. Gali prireiktų skirtingų procedūrų siekiant atsižvelgti į fizines ir chemines atliekų savybes (pvz., skystos, kietos), AT proceso tipą (pvz., nuolatinis, partijomis) bei galimus atliekų fizinių ir cheminių savybių pakitimus atlikus AT. Gera atsekamumo sistema apima tokius elementus (žr. 4.1.2.3 skirsnį):</w:t>
            </w:r>
          </w:p>
          <w:p w:rsidR="00A45F0A" w:rsidRPr="007B6E51" w:rsidRDefault="00A45F0A" w:rsidP="00661BE6">
            <w:pPr>
              <w:numPr>
                <w:ilvl w:val="1"/>
                <w:numId w:val="21"/>
              </w:numPr>
              <w:tabs>
                <w:tab w:val="left" w:pos="317"/>
              </w:tabs>
              <w:spacing w:line="360" w:lineRule="auto"/>
              <w:ind w:left="33" w:firstLine="0"/>
              <w:jc w:val="both"/>
              <w:rPr>
                <w:sz w:val="20"/>
                <w:lang w:eastAsia="lt-LT"/>
              </w:rPr>
            </w:pPr>
            <w:r w:rsidRPr="007B6E51">
              <w:rPr>
                <w:sz w:val="20"/>
                <w:lang w:eastAsia="lt-LT"/>
              </w:rPr>
              <w:t>tvarkymai dokumentuojami operacijų sekos diagramomis ir masės balansais (žr. 4.1.2.4 skirsnį; tai taip pat susiję su GPGB Nr. 2.1);</w:t>
            </w:r>
          </w:p>
          <w:p w:rsidR="00A45F0A" w:rsidRPr="007B6E51" w:rsidRDefault="00A45F0A" w:rsidP="00661BE6">
            <w:pPr>
              <w:numPr>
                <w:ilvl w:val="1"/>
                <w:numId w:val="21"/>
              </w:numPr>
              <w:tabs>
                <w:tab w:val="left" w:pos="317"/>
              </w:tabs>
              <w:spacing w:line="360" w:lineRule="auto"/>
              <w:ind w:left="33" w:firstLine="0"/>
              <w:jc w:val="both"/>
              <w:rPr>
                <w:sz w:val="20"/>
                <w:lang w:eastAsia="lt-LT"/>
              </w:rPr>
            </w:pPr>
            <w:r w:rsidRPr="007B6E51">
              <w:rPr>
                <w:sz w:val="20"/>
                <w:lang w:eastAsia="lt-LT"/>
              </w:rPr>
              <w:t>duomenų atsekamumas atliekamas keliose operacinėse pakopose (pvz., pirminio priėmimo / priėmimo / saugojimo / tvarkymo / išsiuntimo). Įrašai gali būti atliekami ir atnaujinami reguliariai, kad atspindėtų pristatymus, tvarkymą vietoje ir išsiuntimus. Įrašai paprastai laikomi bent šešis mėnesius nuo atliekų išsiuntimo;</w:t>
            </w:r>
          </w:p>
          <w:p w:rsidR="00A45F0A" w:rsidRPr="007B6E51" w:rsidRDefault="00A45F0A" w:rsidP="00661BE6">
            <w:pPr>
              <w:numPr>
                <w:ilvl w:val="1"/>
                <w:numId w:val="21"/>
              </w:numPr>
              <w:tabs>
                <w:tab w:val="left" w:pos="317"/>
              </w:tabs>
              <w:spacing w:line="360" w:lineRule="auto"/>
              <w:ind w:left="33" w:firstLine="0"/>
              <w:jc w:val="both"/>
              <w:rPr>
                <w:sz w:val="20"/>
                <w:lang w:eastAsia="lt-LT"/>
              </w:rPr>
            </w:pPr>
            <w:r w:rsidRPr="007B6E51">
              <w:rPr>
                <w:sz w:val="20"/>
                <w:lang w:eastAsia="lt-LT"/>
              </w:rPr>
              <w:lastRenderedPageBreak/>
              <w:t>registruojama ir nurodoma informacija apie atliekų savybes ir atliekų srauto šaltinį, kad ji būtų visada prieinama. Atliekoms reikia suteikti nuorodos numerį, kuris turi būti prieinamas bet kuriuo proceso etapu, kad operatorius galėtų sužinoti, kurioje įrenginio vietoje yra konkrečios atliekos, kiek laiko jos ten yra ir koks yra siūlomas arba faktinis tvarkymo maršrutas;</w:t>
            </w:r>
          </w:p>
          <w:p w:rsidR="00A45F0A" w:rsidRPr="007B6E51" w:rsidRDefault="00A45F0A" w:rsidP="00661BE6">
            <w:pPr>
              <w:numPr>
                <w:ilvl w:val="1"/>
                <w:numId w:val="21"/>
              </w:numPr>
              <w:tabs>
                <w:tab w:val="left" w:pos="317"/>
              </w:tabs>
              <w:spacing w:line="360" w:lineRule="auto"/>
              <w:ind w:left="33" w:firstLine="0"/>
              <w:jc w:val="both"/>
              <w:rPr>
                <w:sz w:val="20"/>
                <w:lang w:eastAsia="lt-LT"/>
              </w:rPr>
            </w:pPr>
            <w:r w:rsidRPr="007B6E51">
              <w:rPr>
                <w:sz w:val="20"/>
                <w:lang w:eastAsia="lt-LT"/>
              </w:rPr>
              <w:t xml:space="preserve">turimos kompiuterinės duomenų bazės ar duomenų bazių serijos, kurios reguliariai dubliuojamos. Sekimo sistema veikia kaip atliekų inventoriaus / atsargų kontrolės sistema, ji apima: atvykimo į teritoriją datą, informaciją apie atliekų gamintoją, informaciją apie visus ankstesnius savininkus, unikalų identifikavimo kodą, pirminio priėmimo ir priėmimo analizės rezultatus, pakuotės tipą ir dydį, numatomą tvarkymo / atsikratymo maršrutą, tikslų įmonėje turimų atliekų pobūdžio ir kiekio aprašymą, įskaitant visą su pavojumi susijusią informaciją apie tai, kur atliekos yra </w:t>
            </w:r>
            <w:r w:rsidRPr="007B6E51">
              <w:rPr>
                <w:sz w:val="20"/>
                <w:lang w:eastAsia="lt-LT"/>
              </w:rPr>
              <w:lastRenderedPageBreak/>
              <w:t>fiziškai teritorijos plane, kuriame paskirto atsikratymo maršruto taške dabar yra atliekos;</w:t>
            </w:r>
          </w:p>
          <w:p w:rsidR="00A45F0A" w:rsidRPr="007B6E51" w:rsidRDefault="00A45F0A" w:rsidP="00661BE6">
            <w:pPr>
              <w:numPr>
                <w:ilvl w:val="1"/>
                <w:numId w:val="21"/>
              </w:numPr>
              <w:tabs>
                <w:tab w:val="left" w:pos="317"/>
              </w:tabs>
              <w:spacing w:line="360" w:lineRule="auto"/>
              <w:ind w:left="33" w:firstLine="0"/>
              <w:jc w:val="both"/>
              <w:rPr>
                <w:sz w:val="20"/>
                <w:lang w:eastAsia="lt-LT"/>
              </w:rPr>
            </w:pPr>
            <w:r w:rsidRPr="007B6E51">
              <w:rPr>
                <w:sz w:val="20"/>
                <w:lang w:eastAsia="lt-LT"/>
              </w:rPr>
              <w:t>cilindrai ir kiti mobilūs konteineriai perkeliami iš vienos vietos į kitą (arba pakraunami išvežimui iš teritorijos) tik gavus nurodymus iš atitinkamo vadovo, užtikrinant, kad atliekų sekimo sistema pakeičiama siekiant užregistruoti tokius pakeitimus (žr. 4.1.4.8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Sukurta sistema apima šiuo pagrindinius reikalavimus: </w:t>
            </w:r>
          </w:p>
          <w:p w:rsidR="00A45F0A" w:rsidRPr="007B6E51" w:rsidRDefault="00A45F0A" w:rsidP="00661BE6">
            <w:pPr>
              <w:spacing w:line="360" w:lineRule="auto"/>
              <w:jc w:val="both"/>
              <w:rPr>
                <w:sz w:val="20"/>
                <w:lang w:eastAsia="lt-LT"/>
              </w:rPr>
            </w:pPr>
            <w:r w:rsidRPr="007B6E51">
              <w:rPr>
                <w:sz w:val="20"/>
                <w:lang w:eastAsia="lt-LT"/>
              </w:rPr>
              <w:t>dokumentuojami operacijų sekos masės balansai;</w:t>
            </w:r>
          </w:p>
          <w:p w:rsidR="00A45F0A" w:rsidRPr="007B6E51" w:rsidRDefault="00A45F0A" w:rsidP="00661BE6">
            <w:pPr>
              <w:spacing w:line="360" w:lineRule="auto"/>
              <w:jc w:val="both"/>
              <w:rPr>
                <w:sz w:val="20"/>
                <w:lang w:eastAsia="lt-LT"/>
              </w:rPr>
            </w:pPr>
            <w:r w:rsidRPr="007B6E51">
              <w:rPr>
                <w:sz w:val="20"/>
                <w:lang w:eastAsia="lt-LT"/>
              </w:rPr>
              <w:t>Įrašai gali būti atliekami ir atnaujinami reguliariai, kad atspindėtų pristatymus, tvarkymą vietoje ir išsiuntimus. Įrašai laikomi šešis mėnesius nuo atliekų išsiuntimo;</w:t>
            </w:r>
          </w:p>
          <w:p w:rsidR="00A45F0A" w:rsidRPr="007B6E51" w:rsidRDefault="00A45F0A" w:rsidP="00661BE6">
            <w:pPr>
              <w:spacing w:line="360" w:lineRule="auto"/>
              <w:jc w:val="both"/>
              <w:rPr>
                <w:sz w:val="20"/>
                <w:lang w:eastAsia="lt-LT"/>
              </w:rPr>
            </w:pPr>
            <w:r w:rsidRPr="007B6E51">
              <w:rPr>
                <w:sz w:val="20"/>
                <w:lang w:eastAsia="lt-LT"/>
              </w:rPr>
              <w:t>registruojama ir nurodoma informacija apie atliekų savybes ir atliekų srauto šaltinį, kad ji būtų visada prieinama.</w:t>
            </w:r>
          </w:p>
          <w:p w:rsidR="00A45F0A" w:rsidRPr="007B6E51" w:rsidRDefault="00A45F0A" w:rsidP="00661BE6">
            <w:pPr>
              <w:spacing w:line="360" w:lineRule="auto"/>
              <w:jc w:val="both"/>
              <w:rPr>
                <w:sz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lastRenderedPageBreak/>
              <w:t>13</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 xml:space="preserve">turi veikti maišymo / derinimo taisyklės, turinčios riboti atliekų, kurias galima maišyti / derinti, tipus, kad būtų išvengta taršos emisijos padidėjimo po atliekų tvarkymo. Tokiose taisyklėse turi būti atsižvelgta į atliekų tipą (pvz., </w:t>
            </w:r>
            <w:r w:rsidRPr="007B6E51">
              <w:rPr>
                <w:i/>
                <w:iCs/>
                <w:sz w:val="20"/>
                <w:lang w:eastAsia="lt-LT"/>
              </w:rPr>
              <w:t>pavojingos</w:t>
            </w:r>
            <w:r w:rsidRPr="007B6E51">
              <w:rPr>
                <w:sz w:val="20"/>
                <w:lang w:eastAsia="lt-LT"/>
              </w:rPr>
              <w:t>, nepavojingos), atliekų tvarkymą, kuris bus taikomas, bei tolesnius veiksmus, kurie bus atliekami su išgabenamomis atliekomis (žr. 4.1.5 skirsnį);</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Pavojingos atliekos su nepavojingomis nemaišomos. </w:t>
            </w:r>
          </w:p>
          <w:p w:rsidR="00A45F0A" w:rsidRPr="007B6E51" w:rsidRDefault="00A45F0A" w:rsidP="00661BE6">
            <w:pPr>
              <w:spacing w:line="360" w:lineRule="auto"/>
              <w:jc w:val="both"/>
              <w:rPr>
                <w:sz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14</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turi veikti segregacijos ir suderinamumo procedūra (žr. 4.1.5 skirsnį; tai taip pat susiję su GPGB Nr. 13 ir 24.c), įskaitant:</w:t>
            </w:r>
          </w:p>
          <w:p w:rsidR="00A45F0A" w:rsidRPr="007B6E51" w:rsidRDefault="00A45F0A" w:rsidP="00661BE6">
            <w:pPr>
              <w:numPr>
                <w:ilvl w:val="1"/>
                <w:numId w:val="22"/>
              </w:numPr>
              <w:tabs>
                <w:tab w:val="left" w:pos="317"/>
              </w:tabs>
              <w:spacing w:line="360" w:lineRule="auto"/>
              <w:ind w:left="33" w:firstLine="0"/>
              <w:jc w:val="both"/>
              <w:rPr>
                <w:sz w:val="20"/>
                <w:lang w:eastAsia="lt-LT"/>
              </w:rPr>
            </w:pPr>
            <w:r w:rsidRPr="007B6E51">
              <w:rPr>
                <w:sz w:val="20"/>
                <w:lang w:eastAsia="lt-LT"/>
              </w:rPr>
              <w:lastRenderedPageBreak/>
              <w:t>laikomi įrašai apie testavimą, įskaitant bet kokią reakciją, sukeliančią saugos parametrus (temperatūros padidėjimą, dujų radimąsi arba slėgio padidėjimą); įrašai apie eksploatacinius parametrus (klampumo pokyčiai ir kietųjų nuosėdų atsiskirimas ar susidarymas) ir kitus susijusius parametrus (žr. 4.1.4.13 ir 4.1.4.14 skirsnius);</w:t>
            </w:r>
          </w:p>
          <w:p w:rsidR="00A45F0A" w:rsidRPr="007B6E51" w:rsidRDefault="00A45F0A" w:rsidP="00661BE6">
            <w:pPr>
              <w:tabs>
                <w:tab w:val="left" w:pos="317"/>
              </w:tabs>
              <w:spacing w:line="360" w:lineRule="auto"/>
              <w:ind w:left="33"/>
              <w:jc w:val="both"/>
              <w:rPr>
                <w:sz w:val="20"/>
                <w:lang w:eastAsia="lt-LT"/>
              </w:rPr>
            </w:pPr>
            <w:r w:rsidRPr="007B6E51">
              <w:rPr>
                <w:sz w:val="20"/>
                <w:lang w:eastAsia="lt-LT"/>
              </w:rPr>
              <w:t>konteineriai su cheminėmis medžiagomis pakuojami atskiruose cilindruose atsižvelgiant į jų keliamo pavojaus klasifikaciją. Nesuderinamos cheminės medžiagos (pvz., oksidatoriai ir degūs skysčiai) neturėtų būti saugomos tame pačiame cilindre (žr. 4.1.4.6 skirsnį);</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Atliekoms ir skystam kurui atkeliavus į joms skirtą talpyklą, bus įsitikinama, kiek atliekų ar kuro atkeliavo į konkrečią talpyklą. Kadangi </w:t>
            </w:r>
            <w:r w:rsidRPr="007B6E51">
              <w:rPr>
                <w:sz w:val="20"/>
                <w:lang w:eastAsia="lt-LT"/>
              </w:rPr>
              <w:lastRenderedPageBreak/>
              <w:t>visos talpyklos bus metrologiškai patikrintos, atliekų bei kuro kiekį kiekviename rezervuare galima pamatuoti metrologiškai patikrinta ir sužymėta specialiai matavimui pritaikyta liniuote arba rulete. Produkto tankio matavimui bus naudojami metroligiškai patikrinti areometrai, temperatūrai stabilizuoti vandeninės vonelės, metrologiškai patikrinti termometrai, kita tankio apskaičiavimo ar nustatymo metodiką. Atliekos laikomos pagal priešgaisrinius saugos reikalavimus, priešgaisrinė saugos tarnyba prižiūri kaip įmonė laikosi priešgaisrinės saugos reikalavimų.</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15</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turi veikti atliekų tvarkymo efektyvumo tobulinimo metodologija. Paprastai ji apima tinkamų indikatorių, leidžiančių pranešti apie AT efektyvumą, radimą ir stebėjimo programą (žr. 4.1.2.4 skirsnį, tai taip pat susiję su GPGB Nr.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Įdiegta atliekų tvarkymo efektyvumo tobulinimo metodologija.</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lastRenderedPageBreak/>
              <w:t>16</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parengiamas sistemingas nelaimingų atsitikimų valdymo planas (žr. 4.1.7 skirsnį);</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Vykdoma nelaimingų atsitikimų prevencija, apskaita.</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17</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turi būti ir tinkamai veikti nelaimingų atsitikimų dienoraštis (žr. 4.1.7 skirsnį, tai taip pat susiję su GPGB Nr. 1 ir kokybės valdymo sistema);</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Vykdoma nelaimingų atsitikimų apskaita.</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18</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triukšmas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kaip AVS dalis turi veikti triukšmo ir vibracijos valdymo įrenginys (žr. 4.1.8 skirsnį, tai taip pat susiję su GPGB Nr. 1). Tam tikruose AT įrenginiuose triukšmas ir vibracija gali ir nebūti aplinkosaugos problema;</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Atliekų tvarkymo įrenginyje triukšmas ir vibracijos šaltiniai atitinka nustatytus aplinkosaugai keliamus reikalavimus.</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19</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projektavimo etapu reikia atsižvelgti į bet kokį būsimą eksploatacijos nutraukimą. Esamuose įrenginiuose ir nustačius eksploatacijos nutraukimo problemų, reikia įgyvendinti programą, kuri kuo labiau sumažintų tokias problemas (žr. 4.1.9 skirsnį, tai taip pat susiję su GPGB Nr. 1);</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Nustatytos procedūros atliekų tvarkymo veiklos nutraukimui.</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20</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Energijos ištekliai</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numatyti energijos vartojimo ir gaminimo (įskaitant eksportą) gedimą pagal šaltinio tipą (t. y., elektra, dujos, skystas įprastinis kuras, kietas įprastinis kuras ir atliekos) (žr. 4.1.3.1 skirsnį, tai taip pat susiję su GPGB Nr. 1.k). Tai apima:</w:t>
            </w:r>
          </w:p>
          <w:p w:rsidR="00A45F0A" w:rsidRPr="007B6E51" w:rsidRDefault="00A45F0A" w:rsidP="00661BE6">
            <w:pPr>
              <w:numPr>
                <w:ilvl w:val="1"/>
                <w:numId w:val="23"/>
              </w:numPr>
              <w:tabs>
                <w:tab w:val="left" w:pos="317"/>
              </w:tabs>
              <w:spacing w:line="360" w:lineRule="auto"/>
              <w:ind w:left="33" w:firstLine="0"/>
              <w:jc w:val="both"/>
              <w:rPr>
                <w:sz w:val="20"/>
                <w:lang w:eastAsia="lt-LT"/>
              </w:rPr>
            </w:pPr>
            <w:r w:rsidRPr="007B6E51">
              <w:rPr>
                <w:sz w:val="20"/>
                <w:lang w:eastAsia="lt-LT"/>
              </w:rPr>
              <w:lastRenderedPageBreak/>
              <w:t>energijos vartojimo informacijos pagal tiekiamą energiją pranešimą;</w:t>
            </w:r>
          </w:p>
          <w:p w:rsidR="00A45F0A" w:rsidRPr="007B6E51" w:rsidRDefault="00A45F0A" w:rsidP="00661BE6">
            <w:pPr>
              <w:numPr>
                <w:ilvl w:val="1"/>
                <w:numId w:val="23"/>
              </w:numPr>
              <w:tabs>
                <w:tab w:val="left" w:pos="317"/>
              </w:tabs>
              <w:spacing w:line="360" w:lineRule="auto"/>
              <w:ind w:left="33" w:firstLine="0"/>
              <w:jc w:val="both"/>
              <w:rPr>
                <w:sz w:val="20"/>
                <w:lang w:eastAsia="lt-LT"/>
              </w:rPr>
            </w:pPr>
            <w:r w:rsidRPr="007B6E51">
              <w:rPr>
                <w:sz w:val="20"/>
                <w:lang w:eastAsia="lt-LT"/>
              </w:rPr>
              <w:t>pranešimą apie iš įrenginio eksportuojamą energiją;</w:t>
            </w:r>
          </w:p>
          <w:p w:rsidR="00A45F0A" w:rsidRPr="007B6E51" w:rsidRDefault="00A45F0A" w:rsidP="00661BE6">
            <w:pPr>
              <w:tabs>
                <w:tab w:val="left" w:pos="317"/>
              </w:tabs>
              <w:spacing w:line="360" w:lineRule="auto"/>
              <w:ind w:left="33"/>
              <w:jc w:val="both"/>
              <w:rPr>
                <w:sz w:val="20"/>
                <w:lang w:eastAsia="lt-LT"/>
              </w:rPr>
            </w:pPr>
            <w:r w:rsidRPr="007B6E51">
              <w:rPr>
                <w:sz w:val="20"/>
                <w:lang w:eastAsia="lt-LT"/>
              </w:rPr>
              <w:t>pateikimą energijos srauto informacijos (pvz., diagramų ar energijos balansų), rodančios, kaip energija naudojama viso proceso metu.</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BA187F">
            <w:pPr>
              <w:spacing w:line="360" w:lineRule="auto"/>
              <w:jc w:val="both"/>
              <w:rPr>
                <w:sz w:val="20"/>
                <w:lang w:eastAsia="lt-LT"/>
              </w:rPr>
            </w:pPr>
            <w:r w:rsidRPr="007B6E51">
              <w:rPr>
                <w:i/>
                <w:sz w:val="20"/>
                <w:lang w:eastAsia="lt-LT"/>
              </w:rPr>
              <w:t>Atitinka.</w:t>
            </w:r>
            <w:r w:rsidRPr="007B6E51">
              <w:rPr>
                <w:sz w:val="20"/>
                <w:lang w:eastAsia="lt-LT"/>
              </w:rPr>
              <w:t xml:space="preserve"> Įmonėje energija naudojama efektyviai, esant gedimams alyvų ir naftos atliekų </w:t>
            </w:r>
            <w:r w:rsidR="00BA187F">
              <w:rPr>
                <w:sz w:val="20"/>
                <w:lang w:eastAsia="lt-LT"/>
              </w:rPr>
              <w:t>perdirbimo</w:t>
            </w:r>
            <w:r w:rsidRPr="007B6E51">
              <w:rPr>
                <w:sz w:val="20"/>
                <w:lang w:eastAsia="lt-LT"/>
              </w:rPr>
              <w:t xml:space="preserve"> procesai stipriai nebus paveikti. </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21</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Energijos ištekliai</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nuolat didinti įrenginio energetinį efektyvumą (žr. 4.1.3.4 skirsnį):</w:t>
            </w:r>
          </w:p>
          <w:p w:rsidR="00A45F0A" w:rsidRPr="007B6E51" w:rsidRDefault="00A45F0A" w:rsidP="00661BE6">
            <w:pPr>
              <w:numPr>
                <w:ilvl w:val="1"/>
                <w:numId w:val="24"/>
              </w:numPr>
              <w:tabs>
                <w:tab w:val="left" w:pos="317"/>
              </w:tabs>
              <w:spacing w:line="360" w:lineRule="auto"/>
              <w:ind w:left="33"/>
              <w:jc w:val="both"/>
              <w:rPr>
                <w:sz w:val="20"/>
                <w:lang w:eastAsia="lt-LT"/>
              </w:rPr>
            </w:pPr>
            <w:r w:rsidRPr="007B6E51">
              <w:rPr>
                <w:sz w:val="20"/>
                <w:lang w:eastAsia="lt-LT"/>
              </w:rPr>
              <w:t>kurti energetinio efektyvumo planą;</w:t>
            </w:r>
          </w:p>
          <w:p w:rsidR="00A45F0A" w:rsidRPr="007B6E51" w:rsidRDefault="00A45F0A" w:rsidP="00661BE6">
            <w:pPr>
              <w:numPr>
                <w:ilvl w:val="1"/>
                <w:numId w:val="24"/>
              </w:numPr>
              <w:tabs>
                <w:tab w:val="left" w:pos="317"/>
              </w:tabs>
              <w:spacing w:line="360" w:lineRule="auto"/>
              <w:ind w:left="33"/>
              <w:jc w:val="both"/>
              <w:rPr>
                <w:sz w:val="20"/>
                <w:lang w:eastAsia="lt-LT"/>
              </w:rPr>
            </w:pPr>
            <w:r w:rsidRPr="007B6E51">
              <w:rPr>
                <w:sz w:val="20"/>
                <w:lang w:eastAsia="lt-LT"/>
              </w:rPr>
              <w:t>naudoti technologijas, mažinančias energijos vartojimą, ir taip sumažinti ir tiesiogines (vietoje gaminama šiluma ir emisijos), ir netiesiogines (emisijos iš nuotolinės elektrinės) emisijas;</w:t>
            </w:r>
          </w:p>
          <w:p w:rsidR="00A45F0A" w:rsidRPr="007B6E51" w:rsidRDefault="00A45F0A" w:rsidP="00661BE6">
            <w:pPr>
              <w:tabs>
                <w:tab w:val="left" w:pos="317"/>
              </w:tabs>
              <w:spacing w:line="360" w:lineRule="auto"/>
              <w:ind w:left="33"/>
              <w:jc w:val="both"/>
              <w:rPr>
                <w:sz w:val="20"/>
                <w:lang w:eastAsia="lt-LT"/>
              </w:rPr>
            </w:pPr>
            <w:r w:rsidRPr="007B6E51">
              <w:rPr>
                <w:sz w:val="20"/>
                <w:lang w:eastAsia="lt-LT"/>
              </w:rPr>
              <w:t>apibrėžti ir apskaičiuoti specifinį energijos vartojimą veiklai (ar veikloms), nustatant svarbiausius efektyvumo indikatorius metiniu pagrindu (pvz., MWh/tonai perdirbtų atliekų) (susiję su GPGB Nr. 1k ir 20).</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Naudojamos technologijos, mažinančios energijos vartojimą, ir taip sumažinama ir tiesioginės ir netiesioginės emisijos. Energijos efektyvumo didinimai yra riboti, nes atliekų tvarkymo procesas atliekamas pagal atliekų tvarkymo reglamentus, kur atliekų tvarkymui papildomai sumažinti energijos poreikius sudėtinga.</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lastRenderedPageBreak/>
              <w:t>22</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žaliavos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atlikti vidinį žaliavų suvartojimo gairių nustatymą (pvz., metiniu pagrindu) (susiję su GPGB Nr. 1.k). Identifikuoti tam tikri pritaikomumo apribojimai, jie minimi 4.1.3.5 skirsnyje;</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Atliekų tvarkymo metu žaliavos naudojamos optimaliai, identifikuoti žaliavų vartojimo šaltiniai.</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23</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išnagrinėti galimybes naudoti atliekas kaip žaliavą kitoms atliekoms apdoroti (žr. 4.1.3.5 skirsnį). Jei atliekos naudojamos tvarkant kitas atliekas, turi veikti sistema, garantuojanti, kad būtų pakankamas tokių atliekų tiekimas. Jei to negalima garantuoti, turėtų būti antrinis tvarkymas arba kitos žaliavos, kad taip būtų išvengta nereikalingo tvarkymo laukimo laiko (žr. 4.1.2.2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Įmonėje vykdomas alyvų </w:t>
            </w:r>
            <w:r w:rsidR="00BA187F">
              <w:rPr>
                <w:sz w:val="20"/>
                <w:lang w:eastAsia="lt-LT"/>
              </w:rPr>
              <w:t xml:space="preserve"> ir naftos atliekų perdribimas</w:t>
            </w:r>
            <w:r w:rsidRPr="007B6E51">
              <w:rPr>
                <w:sz w:val="20"/>
                <w:lang w:eastAsia="lt-LT"/>
              </w:rPr>
              <w:t xml:space="preserve"> į </w:t>
            </w:r>
            <w:r>
              <w:rPr>
                <w:sz w:val="20"/>
                <w:lang w:eastAsia="lt-LT"/>
              </w:rPr>
              <w:t>skystą</w:t>
            </w:r>
            <w:r w:rsidRPr="007B6E51">
              <w:rPr>
                <w:sz w:val="20"/>
                <w:lang w:eastAsia="lt-LT"/>
              </w:rPr>
              <w:t xml:space="preserve"> kurą. Įmonė rūpinasi nepertraukiamu žaliavos tiekimu. Žaliavų naudojimas yra optimalus, įmonė pajėgi perdirbti atvežamą atliekų kiekį.</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24</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taikyti tokias su saugojimu susijusias technologijas (žr. 4.1.4.1 skirsnį):</w:t>
            </w:r>
          </w:p>
          <w:p w:rsidR="00A45F0A" w:rsidRPr="007B6E51" w:rsidRDefault="00A45F0A" w:rsidP="00661BE6">
            <w:pPr>
              <w:tabs>
                <w:tab w:val="left" w:pos="317"/>
              </w:tabs>
              <w:spacing w:line="360" w:lineRule="auto"/>
              <w:ind w:left="33"/>
              <w:jc w:val="both"/>
              <w:rPr>
                <w:sz w:val="20"/>
                <w:lang w:eastAsia="lt-LT"/>
              </w:rPr>
            </w:pPr>
            <w:r w:rsidRPr="007B6E51">
              <w:rPr>
                <w:sz w:val="20"/>
                <w:lang w:eastAsia="lt-LT"/>
              </w:rPr>
              <w:t xml:space="preserve">     saugojimo teritorijų vietos nustatymas:</w:t>
            </w:r>
          </w:p>
          <w:p w:rsidR="00A45F0A" w:rsidRPr="007B6E51" w:rsidRDefault="00A45F0A" w:rsidP="00661BE6">
            <w:pPr>
              <w:numPr>
                <w:ilvl w:val="0"/>
                <w:numId w:val="25"/>
              </w:numPr>
              <w:tabs>
                <w:tab w:val="left" w:pos="317"/>
              </w:tabs>
              <w:spacing w:line="360" w:lineRule="auto"/>
              <w:ind w:left="33"/>
              <w:jc w:val="both"/>
              <w:rPr>
                <w:sz w:val="20"/>
                <w:lang w:eastAsia="lt-LT"/>
              </w:rPr>
            </w:pPr>
            <w:r w:rsidRPr="007B6E51">
              <w:rPr>
                <w:sz w:val="20"/>
                <w:lang w:eastAsia="lt-LT"/>
              </w:rPr>
              <w:t>atokiai nuo vandens kanalų ir kitų jautrių parametrų, ir</w:t>
            </w:r>
          </w:p>
          <w:p w:rsidR="00A45F0A" w:rsidRPr="007B6E51" w:rsidRDefault="00A45F0A" w:rsidP="00661BE6">
            <w:pPr>
              <w:numPr>
                <w:ilvl w:val="0"/>
                <w:numId w:val="25"/>
              </w:numPr>
              <w:tabs>
                <w:tab w:val="left" w:pos="317"/>
              </w:tabs>
              <w:spacing w:line="360" w:lineRule="auto"/>
              <w:ind w:left="33"/>
              <w:jc w:val="both"/>
              <w:rPr>
                <w:sz w:val="20"/>
                <w:lang w:eastAsia="lt-LT"/>
              </w:rPr>
            </w:pPr>
            <w:r w:rsidRPr="007B6E51">
              <w:rPr>
                <w:sz w:val="20"/>
                <w:lang w:eastAsia="lt-LT"/>
              </w:rPr>
              <w:t>reikia panaikinti arba kuo labiau sumažinti dvigubą atliekų apdorojimą įrenginyje;</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 xml:space="preserve">užtikrinimas, kad saugojimo teritorijos drenažo infrastruktūra galėtų talpinti visas galimas užterštas </w:t>
            </w:r>
            <w:r w:rsidRPr="007B6E51">
              <w:rPr>
                <w:sz w:val="20"/>
                <w:lang w:eastAsia="lt-LT"/>
              </w:rPr>
              <w:lastRenderedPageBreak/>
              <w:t>nuotekas ir kad drenažai iš nesuderinamų atliekų negalėtų kontaktuoti;</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naudojimas specialios teritorijos/sandėlio, aprūpintų visomis reikalingomis priemonėmis, susijusiomis su konkrečia atliekų rizika rūšiuojant arba iš naujo pakuojant smulkias laboratorines atliekas ar panašias atliekas. Šios atliekos rūšiuojamos pagal jų pavojingumo klasę, reikiamai atsižvelgiant į visas galimas nesuderinamumo problemas, o tada pakuojamos iš naujo. Po to jos išvežamos į atitinkamą saugojimo teritoriją;</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kvapios medžiagos apdorojamos visiškai uždaruose arba tinkamai apsaugotuose induose ir saugomos uždaruose pastatuose, sujungtuose su slopinimo sistema;</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užtikrinama, kad visi tarp indų esantys sujungimai gali būti uždaryti sklendėmis. Nutekamieji vamzdžiai turi būti nukreipti į uždarą drenažo sistemą (t. y., į atitinkamą teritoriją ar kitą indą);</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 xml:space="preserve">turi būti priemonės, neleidžiančios nuosėdoms kauptis iki didesnio nei tam tikras lygis ir atsirasti </w:t>
            </w:r>
            <w:r w:rsidRPr="007B6E51">
              <w:rPr>
                <w:sz w:val="20"/>
                <w:lang w:eastAsia="lt-LT"/>
              </w:rPr>
              <w:lastRenderedPageBreak/>
              <w:t>putoms, galinčioms paveikti tokius matavimus skysčių rezervuaruose, pvz., reguliariai tikrinant rezervuarus, išsiurbiant nuosėdas reikiamam tolesniam tvarkymui ir naudojant tinkamas priemonės nuo putų susidarymo;</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jei gali būti generuojamos lakios emisijos, rezervuaruose ir induose turi būti įrengtos tinkamos slopinimo sistemos bei lygio matuokliai ir įspėjamieji signalai. Šios sistemos turi būti pakankamai patikimos (galinčios veikti atsiradus nuosėdoms ir putoms) ir reguliariai prižiūrimos;</w:t>
            </w:r>
          </w:p>
          <w:p w:rsidR="00A45F0A" w:rsidRPr="007B6E51" w:rsidRDefault="00A45F0A" w:rsidP="00661BE6">
            <w:pPr>
              <w:numPr>
                <w:ilvl w:val="1"/>
                <w:numId w:val="14"/>
              </w:numPr>
              <w:tabs>
                <w:tab w:val="left" w:pos="317"/>
              </w:tabs>
              <w:spacing w:line="360" w:lineRule="auto"/>
              <w:ind w:left="33"/>
              <w:jc w:val="both"/>
              <w:rPr>
                <w:sz w:val="20"/>
                <w:lang w:eastAsia="lt-LT"/>
              </w:rPr>
            </w:pPr>
            <w:r w:rsidRPr="007B6E51">
              <w:rPr>
                <w:sz w:val="20"/>
                <w:lang w:eastAsia="lt-LT"/>
              </w:rPr>
              <w:t>organinės skystos atliekos, kurioms būdinga žema žybsnio temperatūra, turi būti saugomos azoto atmosferoje, kuri išlaikytų jas inertiškomis. Kiekvienas laikymo rezervuaras dedamas į vandens nepraleidžiantį laikymo plotą. Nutekamosios dujos surenkamos ir apdorojamos;</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Alyvų ir naftos produktų atliekos  laikomos sandariuose rezervuaruose  ir regeneravimo procesas vykdomas uždarose patalpose.</w:t>
            </w:r>
          </w:p>
          <w:p w:rsidR="00A45F0A" w:rsidRPr="007B6E51" w:rsidRDefault="00A45F0A" w:rsidP="00661BE6">
            <w:pPr>
              <w:spacing w:line="360" w:lineRule="auto"/>
              <w:jc w:val="both"/>
              <w:rPr>
                <w:sz w:val="20"/>
                <w:lang w:eastAsia="lt-LT"/>
              </w:rPr>
            </w:pPr>
            <w:r w:rsidRPr="007B6E51">
              <w:rPr>
                <w:sz w:val="20"/>
                <w:lang w:eastAsia="lt-LT"/>
              </w:rPr>
              <w:t>priemonės, kurių numatoma imtis siekiant išvengti, bet kokio reikšmingo neigiamo poveikio arba užkirsti jam kelią:</w:t>
            </w:r>
          </w:p>
          <w:p w:rsidR="00A45F0A" w:rsidRPr="007B6E51" w:rsidRDefault="00A45F0A" w:rsidP="00661BE6">
            <w:pPr>
              <w:spacing w:line="360" w:lineRule="auto"/>
              <w:jc w:val="both"/>
              <w:rPr>
                <w:sz w:val="20"/>
                <w:lang w:eastAsia="lt-LT"/>
              </w:rPr>
            </w:pPr>
            <w:r>
              <w:rPr>
                <w:sz w:val="20"/>
                <w:lang w:eastAsia="lt-LT"/>
              </w:rPr>
              <w:lastRenderedPageBreak/>
              <w:t xml:space="preserve">• </w:t>
            </w:r>
            <w:r w:rsidRPr="007B6E51">
              <w:rPr>
                <w:sz w:val="20"/>
                <w:lang w:eastAsia="lt-LT"/>
              </w:rPr>
              <w:t xml:space="preserve">pastate saugomos pašluostės, pjuvenos, sorbentai skirti pavojingosioms atliekoms surinkti ir neutralizuoti; </w:t>
            </w:r>
          </w:p>
          <w:p w:rsidR="00A45F0A" w:rsidRPr="007B6E51" w:rsidRDefault="00A45F0A" w:rsidP="00661BE6">
            <w:pPr>
              <w:spacing w:line="360" w:lineRule="auto"/>
              <w:jc w:val="both"/>
              <w:rPr>
                <w:sz w:val="20"/>
                <w:lang w:eastAsia="lt-LT"/>
              </w:rPr>
            </w:pPr>
            <w:r>
              <w:rPr>
                <w:sz w:val="20"/>
                <w:lang w:eastAsia="lt-LT"/>
              </w:rPr>
              <w:t xml:space="preserve">• </w:t>
            </w:r>
            <w:r w:rsidRPr="007B6E51">
              <w:rPr>
                <w:sz w:val="20"/>
                <w:lang w:eastAsia="lt-LT"/>
              </w:rPr>
              <w:t>numatytos priešgaisrinės priemonės (gesintuvai, priešgaisrinėms reikmėms naudojamas smėlis, sorbentai;</w:t>
            </w:r>
          </w:p>
          <w:p w:rsidR="00AC73C6" w:rsidRDefault="00A45F0A" w:rsidP="00661BE6">
            <w:pPr>
              <w:spacing w:line="360" w:lineRule="auto"/>
              <w:jc w:val="both"/>
              <w:rPr>
                <w:sz w:val="20"/>
                <w:lang w:eastAsia="lt-LT"/>
              </w:rPr>
            </w:pPr>
            <w:r>
              <w:rPr>
                <w:sz w:val="20"/>
                <w:lang w:eastAsia="lt-LT"/>
              </w:rPr>
              <w:t xml:space="preserve">• </w:t>
            </w:r>
            <w:r w:rsidR="00AC73C6">
              <w:rPr>
                <w:sz w:val="20"/>
                <w:lang w:eastAsia="lt-LT"/>
              </w:rPr>
              <w:t>aikštelės</w:t>
            </w:r>
            <w:r w:rsidRPr="007B6E51">
              <w:rPr>
                <w:sz w:val="20"/>
                <w:lang w:eastAsia="lt-LT"/>
              </w:rPr>
              <w:t xml:space="preserve">, kur bus rezervuarai, įrengti aplinkui borteliai, </w:t>
            </w:r>
          </w:p>
          <w:p w:rsidR="00A45F0A" w:rsidRPr="007B6E51" w:rsidRDefault="00A45F0A" w:rsidP="00661BE6">
            <w:pPr>
              <w:spacing w:line="360" w:lineRule="auto"/>
              <w:jc w:val="both"/>
              <w:rPr>
                <w:sz w:val="20"/>
                <w:lang w:eastAsia="lt-LT"/>
              </w:rPr>
            </w:pPr>
            <w:r>
              <w:rPr>
                <w:sz w:val="20"/>
                <w:lang w:eastAsia="lt-LT"/>
              </w:rPr>
              <w:t xml:space="preserve"> </w:t>
            </w:r>
            <w:r w:rsidRPr="007B6E51">
              <w:rPr>
                <w:sz w:val="20"/>
                <w:lang w:eastAsia="lt-LT"/>
              </w:rPr>
              <w:t>Prie kiekvieno rezervuaro įrengti apsauginiai vožtuvai, jeigu perpumpuojant alyvas atsitiktinai nutrūktų žarna, perpylimo procesus stebės darbuotojai;</w:t>
            </w:r>
          </w:p>
          <w:p w:rsidR="00A45F0A" w:rsidRPr="007B6E51" w:rsidRDefault="00A45F0A" w:rsidP="00661BE6">
            <w:pPr>
              <w:spacing w:line="360" w:lineRule="auto"/>
              <w:jc w:val="both"/>
              <w:rPr>
                <w:sz w:val="20"/>
                <w:lang w:eastAsia="lt-LT"/>
              </w:rPr>
            </w:pPr>
            <w:r>
              <w:rPr>
                <w:sz w:val="20"/>
                <w:lang w:eastAsia="lt-LT"/>
              </w:rPr>
              <w:t xml:space="preserve">• </w:t>
            </w:r>
            <w:r w:rsidRPr="007B6E51">
              <w:rPr>
                <w:sz w:val="20"/>
                <w:lang w:eastAsia="lt-LT"/>
              </w:rPr>
              <w:t>aplink rezervuarus teritorija padengta nelaidžia danga;</w:t>
            </w:r>
          </w:p>
          <w:p w:rsidR="00A45F0A" w:rsidRPr="007B6E51" w:rsidRDefault="00A45F0A" w:rsidP="00661BE6">
            <w:pPr>
              <w:spacing w:line="360" w:lineRule="auto"/>
              <w:jc w:val="both"/>
              <w:rPr>
                <w:sz w:val="20"/>
                <w:lang w:eastAsia="lt-LT"/>
              </w:rPr>
            </w:pPr>
            <w:r>
              <w:rPr>
                <w:sz w:val="20"/>
                <w:lang w:eastAsia="lt-LT"/>
              </w:rPr>
              <w:t xml:space="preserve">• </w:t>
            </w:r>
            <w:r w:rsidRPr="007B6E51">
              <w:rPr>
                <w:sz w:val="20"/>
                <w:lang w:eastAsia="lt-LT"/>
              </w:rPr>
              <w:t>gaisro avarijų prevencijai darbuotojai instruktuojami ir mokomi kaip elgtis gaisro metu;</w:t>
            </w:r>
          </w:p>
          <w:p w:rsidR="00A45F0A" w:rsidRPr="007B6E51" w:rsidRDefault="00A45F0A" w:rsidP="00661BE6">
            <w:pPr>
              <w:spacing w:line="360" w:lineRule="auto"/>
              <w:jc w:val="both"/>
              <w:rPr>
                <w:sz w:val="20"/>
                <w:lang w:eastAsia="lt-LT"/>
              </w:rPr>
            </w:pPr>
            <w:r>
              <w:rPr>
                <w:sz w:val="20"/>
                <w:lang w:eastAsia="lt-LT"/>
              </w:rPr>
              <w:t xml:space="preserve">• </w:t>
            </w:r>
            <w:r w:rsidRPr="007B6E51">
              <w:rPr>
                <w:sz w:val="20"/>
                <w:lang w:eastAsia="lt-LT"/>
              </w:rPr>
              <w:t>įmonėje parengtas gaisrų gesinimo planas;</w:t>
            </w:r>
          </w:p>
          <w:p w:rsidR="00A45F0A" w:rsidRPr="007B6E51" w:rsidRDefault="00A45F0A" w:rsidP="00661BE6">
            <w:pPr>
              <w:spacing w:line="360" w:lineRule="auto"/>
              <w:jc w:val="both"/>
              <w:rPr>
                <w:sz w:val="20"/>
                <w:lang w:eastAsia="lt-LT"/>
              </w:rPr>
            </w:pPr>
            <w:r>
              <w:rPr>
                <w:sz w:val="20"/>
                <w:lang w:eastAsia="lt-LT"/>
              </w:rPr>
              <w:lastRenderedPageBreak/>
              <w:t xml:space="preserve">• </w:t>
            </w:r>
            <w:r w:rsidRPr="007B6E51">
              <w:rPr>
                <w:sz w:val="20"/>
                <w:lang w:eastAsia="lt-LT"/>
              </w:rPr>
              <w:t xml:space="preserve"> teritorija aptverta;</w:t>
            </w:r>
          </w:p>
          <w:p w:rsidR="00A45F0A" w:rsidRPr="007B6E51" w:rsidRDefault="00A45F0A" w:rsidP="00661BE6">
            <w:pPr>
              <w:spacing w:line="360" w:lineRule="auto"/>
              <w:jc w:val="both"/>
              <w:rPr>
                <w:sz w:val="20"/>
                <w:lang w:eastAsia="lt-LT"/>
              </w:rPr>
            </w:pPr>
            <w:r>
              <w:rPr>
                <w:sz w:val="20"/>
                <w:lang w:eastAsia="lt-LT"/>
              </w:rPr>
              <w:t xml:space="preserve">• </w:t>
            </w:r>
            <w:r w:rsidRPr="007B6E51">
              <w:rPr>
                <w:sz w:val="20"/>
                <w:lang w:eastAsia="lt-LT"/>
              </w:rPr>
              <w:t>rezervuarai, kuriuose laikomos alyvų, naftos produktų atliekos ir kuras  sandarūs, sukonstruoti ir pagaminti taip, kad negalėtų išsipilti, išgaruoti ar kitaip patekti į aplinką, rezervuarai atsparūs naftos produktų poveikiui;</w:t>
            </w:r>
          </w:p>
          <w:p w:rsidR="00A45F0A" w:rsidRPr="007B6E51" w:rsidRDefault="00A45F0A" w:rsidP="00BA187F">
            <w:pPr>
              <w:spacing w:line="360" w:lineRule="auto"/>
              <w:jc w:val="both"/>
              <w:rPr>
                <w:sz w:val="20"/>
                <w:lang w:eastAsia="lt-LT"/>
              </w:rPr>
            </w:pPr>
            <w:r>
              <w:rPr>
                <w:sz w:val="20"/>
                <w:lang w:eastAsia="lt-LT"/>
              </w:rPr>
              <w:t xml:space="preserve">• </w:t>
            </w:r>
            <w:r w:rsidRPr="007B6E51">
              <w:rPr>
                <w:sz w:val="20"/>
                <w:lang w:eastAsia="lt-LT"/>
              </w:rPr>
              <w:t xml:space="preserve">naftos produktų atliekų </w:t>
            </w:r>
            <w:r w:rsidR="00AC73C6">
              <w:rPr>
                <w:sz w:val="20"/>
                <w:lang w:eastAsia="lt-LT"/>
              </w:rPr>
              <w:t>perdir</w:t>
            </w:r>
            <w:r w:rsidR="00BA187F">
              <w:rPr>
                <w:sz w:val="20"/>
                <w:lang w:eastAsia="lt-LT"/>
              </w:rPr>
              <w:t>bimo</w:t>
            </w:r>
            <w:r w:rsidRPr="007B6E51">
              <w:rPr>
                <w:sz w:val="20"/>
                <w:lang w:eastAsia="lt-LT"/>
              </w:rPr>
              <w:t xml:space="preserve"> metu susidaręs dumblas (nusodinimo, filtravimo, separavimo metu), turintis pavojingųjų cheminių medžiagų laikomas konteineriuose atspariuose šių atliekų poveikiui. Konteineriai sukonstruoti ir pagaminti taip, kad juose esančios pavojingosios atliekos negalėtų išsipilti, išsibarstyti, išgaruoti ar kitaip patekti į aplinką.</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lastRenderedPageBreak/>
              <w:t>25</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atskirai apsaugotos skysčių filtravimo ir saugojimo teritorijos, naudojant dambas, kurios nepraleidžia saugomų medžiagų ir yra joms atsparios (žr. 4.1.4.4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Naudojamos dangos nelaidžios skysčiams.</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lastRenderedPageBreak/>
              <w:t>26</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taikomos toliau išvardytos technologijos, skirtos rezervuarų ir proceso vamzdynų ženklinimui etiketėmis (žr. 4.1.4.12 skirsnį):</w:t>
            </w:r>
          </w:p>
          <w:p w:rsidR="00A45F0A" w:rsidRPr="007B6E51" w:rsidRDefault="00A45F0A" w:rsidP="00661BE6">
            <w:pPr>
              <w:numPr>
                <w:ilvl w:val="1"/>
                <w:numId w:val="26"/>
              </w:numPr>
              <w:tabs>
                <w:tab w:val="left" w:pos="317"/>
              </w:tabs>
              <w:spacing w:line="360" w:lineRule="auto"/>
              <w:ind w:left="33"/>
              <w:jc w:val="both"/>
              <w:rPr>
                <w:sz w:val="20"/>
                <w:lang w:eastAsia="lt-LT"/>
              </w:rPr>
            </w:pPr>
            <w:r w:rsidRPr="007B6E51">
              <w:rPr>
                <w:sz w:val="20"/>
                <w:lang w:eastAsia="lt-LT"/>
              </w:rPr>
              <w:t>etiketėmis aiškiai pažymimi visi indai, nurodant jų turinį ir talpą, ir priklijuojant unikalų identifikatorių. Rezervuarams turi būti taikoma tinkamai etiketėmis paženklinta sistema, kuri priklauso nuo jų naudojimo ir turinio;</w:t>
            </w:r>
          </w:p>
          <w:p w:rsidR="00A45F0A" w:rsidRPr="007B6E51" w:rsidRDefault="00A45F0A" w:rsidP="00661BE6">
            <w:pPr>
              <w:numPr>
                <w:ilvl w:val="1"/>
                <w:numId w:val="26"/>
              </w:numPr>
              <w:tabs>
                <w:tab w:val="left" w:pos="317"/>
              </w:tabs>
              <w:spacing w:line="360" w:lineRule="auto"/>
              <w:ind w:left="33"/>
              <w:jc w:val="both"/>
              <w:rPr>
                <w:sz w:val="20"/>
                <w:lang w:eastAsia="lt-LT"/>
              </w:rPr>
            </w:pPr>
            <w:r w:rsidRPr="007B6E51">
              <w:rPr>
                <w:sz w:val="20"/>
                <w:lang w:eastAsia="lt-LT"/>
              </w:rPr>
              <w:t>užtikrinama, kad etiketėse skiriamos nuotekos ir technologinis vanduo, degus skystis ir degūs garai bei srauto kryptis (t. y., įtekėjimas ar ištekėjimas);</w:t>
            </w:r>
          </w:p>
          <w:p w:rsidR="00A45F0A" w:rsidRPr="007B6E51" w:rsidRDefault="00A45F0A" w:rsidP="00661BE6">
            <w:pPr>
              <w:numPr>
                <w:ilvl w:val="1"/>
                <w:numId w:val="26"/>
              </w:numPr>
              <w:tabs>
                <w:tab w:val="left" w:pos="317"/>
              </w:tabs>
              <w:spacing w:line="360" w:lineRule="auto"/>
              <w:ind w:left="33"/>
              <w:jc w:val="both"/>
              <w:rPr>
                <w:sz w:val="20"/>
                <w:lang w:eastAsia="lt-LT"/>
              </w:rPr>
            </w:pPr>
            <w:r w:rsidRPr="007B6E51">
              <w:rPr>
                <w:sz w:val="20"/>
                <w:lang w:eastAsia="lt-LT"/>
              </w:rPr>
              <w:t>laikomi įrašai apie visus rezervuarus, nurodant jų unikalų identifikatorių; talpą; konstrukciją, įskaitant medžiagas; priežiūros grafikus ir tikrinimo rezultatus; jungiamąsias detales; ir atliekų, kurias galima laikyti / tvarkyti inde, tipus, įskaitant ribines blyksnio temperatūras;</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Vamzdynai, rezervuarai, įranga paženklinti etiketėmis, nurodoma aktuali informacija.</w:t>
            </w:r>
          </w:p>
          <w:p w:rsidR="00A45F0A" w:rsidRPr="007B6E51" w:rsidRDefault="00A45F0A" w:rsidP="00661BE6">
            <w:pPr>
              <w:spacing w:line="360" w:lineRule="auto"/>
              <w:jc w:val="both"/>
              <w:rPr>
                <w:sz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27</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 xml:space="preserve">imamasi priemonių išvengti problemoms, galinčioms kilti saugant/kaupiant atliekas. Jei atliekos naudojamos kaip reaguojančiosios </w:t>
            </w:r>
            <w:r w:rsidRPr="007B6E51">
              <w:rPr>
                <w:sz w:val="20"/>
                <w:lang w:eastAsia="lt-LT"/>
              </w:rPr>
              <w:lastRenderedPageBreak/>
              <w:t>medžiagos, tai gali prieštarauti GPGB Nr. 23 (žr. 4.1.4.10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Atliekos laikomos joms skirtose ir tinkamose laikymo vietose.</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28</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dirbant su atliekomis taikomos tokios technologijos (žr. 4.1.4.6 skirsnį):</w:t>
            </w:r>
          </w:p>
          <w:p w:rsidR="00A45F0A" w:rsidRPr="007B6E51" w:rsidRDefault="00A45F0A" w:rsidP="00661BE6">
            <w:pPr>
              <w:numPr>
                <w:ilvl w:val="1"/>
                <w:numId w:val="27"/>
              </w:numPr>
              <w:tabs>
                <w:tab w:val="left" w:pos="317"/>
              </w:tabs>
              <w:spacing w:line="360" w:lineRule="auto"/>
              <w:ind w:left="33"/>
              <w:jc w:val="both"/>
              <w:rPr>
                <w:sz w:val="20"/>
                <w:lang w:eastAsia="lt-LT"/>
              </w:rPr>
            </w:pPr>
            <w:r w:rsidRPr="007B6E51">
              <w:rPr>
                <w:sz w:val="20"/>
                <w:lang w:eastAsia="lt-LT"/>
              </w:rPr>
              <w:t>veikia sistemos ir procedūros, užtikrinančios, kad atliekos saugiai perkeliamos į tinkamą saugojimo vietą;</w:t>
            </w:r>
          </w:p>
          <w:p w:rsidR="00A45F0A" w:rsidRPr="007B6E51" w:rsidRDefault="00A45F0A" w:rsidP="00661BE6">
            <w:pPr>
              <w:numPr>
                <w:ilvl w:val="1"/>
                <w:numId w:val="27"/>
              </w:numPr>
              <w:tabs>
                <w:tab w:val="left" w:pos="317"/>
              </w:tabs>
              <w:spacing w:line="360" w:lineRule="auto"/>
              <w:ind w:left="33"/>
              <w:jc w:val="both"/>
              <w:rPr>
                <w:sz w:val="20"/>
                <w:lang w:eastAsia="lt-LT"/>
              </w:rPr>
            </w:pPr>
            <w:r w:rsidRPr="007B6E51">
              <w:rPr>
                <w:sz w:val="20"/>
                <w:lang w:eastAsia="lt-LT"/>
              </w:rPr>
              <w:t>įrenginyje veikia atliekų pakrovimo ir iškrovimo valdymo sistema, kuria taip pat atsižvelgta į visus tokiems veiksmams kylančius pavojus. Tam tikros galimos parinktys būtų kortelių sistema, vietos personalo atliekama priežiūra, raktai arba spalvomis koduoti taškai / žarnelės arba konkretaus dydžio jungiamosios detalės;</w:t>
            </w:r>
          </w:p>
          <w:p w:rsidR="00A45F0A" w:rsidRPr="007B6E51" w:rsidRDefault="00A45F0A" w:rsidP="00661BE6">
            <w:pPr>
              <w:numPr>
                <w:ilvl w:val="1"/>
                <w:numId w:val="27"/>
              </w:numPr>
              <w:tabs>
                <w:tab w:val="left" w:pos="317"/>
              </w:tabs>
              <w:spacing w:line="360" w:lineRule="auto"/>
              <w:ind w:left="33"/>
              <w:jc w:val="both"/>
              <w:rPr>
                <w:sz w:val="20"/>
                <w:lang w:eastAsia="lt-LT"/>
              </w:rPr>
            </w:pPr>
            <w:r w:rsidRPr="007B6E51">
              <w:rPr>
                <w:sz w:val="20"/>
                <w:lang w:eastAsia="lt-LT"/>
              </w:rPr>
              <w:t xml:space="preserve">užtikrinama, kad kvalifikuotas asmuo vizituoja atliekų laikymo vietą ir tikrina smulkias laboratorines atliekas, senas originalias atliekas, neaiškios kilmės arba neapibrėžtas atliekas (ypač jei laikomos cilindruose), atitinkamai klasifikuoja medžiagas ir pakuoja jas specialiuose konteineriuose. Tam tikrais atvejais atskirus paketus </w:t>
            </w:r>
            <w:r w:rsidRPr="007B6E51">
              <w:rPr>
                <w:sz w:val="20"/>
                <w:lang w:eastAsia="lt-LT"/>
              </w:rPr>
              <w:lastRenderedPageBreak/>
              <w:t>gali tekti apsaugoti nuo mechaninio pažeidimo cilindre, naudojant užpildą, pritaikytą prie supakuotų atliekų savybių;</w:t>
            </w:r>
          </w:p>
          <w:p w:rsidR="00A45F0A" w:rsidRPr="007B6E51" w:rsidRDefault="00A45F0A" w:rsidP="00661BE6">
            <w:pPr>
              <w:numPr>
                <w:ilvl w:val="1"/>
                <w:numId w:val="27"/>
              </w:numPr>
              <w:tabs>
                <w:tab w:val="left" w:pos="317"/>
              </w:tabs>
              <w:spacing w:line="360" w:lineRule="auto"/>
              <w:ind w:left="33"/>
              <w:jc w:val="both"/>
              <w:rPr>
                <w:sz w:val="20"/>
                <w:lang w:eastAsia="lt-LT"/>
              </w:rPr>
            </w:pPr>
            <w:r w:rsidRPr="007B6E51">
              <w:rPr>
                <w:sz w:val="20"/>
                <w:lang w:eastAsia="lt-LT"/>
              </w:rPr>
              <w:t>užtikrinama, kad nenaudojamos pažeistos žarnelės, sklendės ir sujungimai;</w:t>
            </w:r>
          </w:p>
          <w:p w:rsidR="00A45F0A" w:rsidRPr="007B6E51" w:rsidRDefault="00A45F0A" w:rsidP="00661BE6">
            <w:pPr>
              <w:numPr>
                <w:ilvl w:val="1"/>
                <w:numId w:val="27"/>
              </w:numPr>
              <w:tabs>
                <w:tab w:val="left" w:pos="317"/>
              </w:tabs>
              <w:spacing w:line="360" w:lineRule="auto"/>
              <w:ind w:left="33"/>
              <w:jc w:val="both"/>
              <w:rPr>
                <w:sz w:val="20"/>
                <w:lang w:eastAsia="lt-LT"/>
              </w:rPr>
            </w:pPr>
            <w:r w:rsidRPr="007B6E51">
              <w:rPr>
                <w:sz w:val="20"/>
                <w:lang w:eastAsia="lt-LT"/>
              </w:rPr>
              <w:t>tvarkant skystas atliekas iš indų ir rezervuarų surenkamos išmetamosios dujos;</w:t>
            </w:r>
          </w:p>
          <w:p w:rsidR="00A45F0A" w:rsidRPr="007B6E51" w:rsidRDefault="00A45F0A" w:rsidP="00661BE6">
            <w:pPr>
              <w:numPr>
                <w:ilvl w:val="1"/>
                <w:numId w:val="27"/>
              </w:numPr>
              <w:tabs>
                <w:tab w:val="left" w:pos="317"/>
              </w:tabs>
              <w:spacing w:line="360" w:lineRule="auto"/>
              <w:ind w:left="33"/>
              <w:jc w:val="both"/>
              <w:rPr>
                <w:sz w:val="20"/>
                <w:lang w:eastAsia="lt-LT"/>
              </w:rPr>
            </w:pPr>
            <w:r w:rsidRPr="007B6E51">
              <w:rPr>
                <w:sz w:val="20"/>
                <w:lang w:eastAsia="lt-LT"/>
              </w:rPr>
              <w:t>jei tvarkomos atliekos gali sukelti emisijas į orą (pvz., kvapus, dulkes, LOJ (lakios organinės cheminės medžiagos)), kietosios medžiagos ir nuosėdos iškraunamos uždarose vietose, kuriose įrengtos ištraukiamosios ventiliacijos sistemos, sujungtos su slopinimo įranga (žr. 4.1.4.7 skirsnį);</w:t>
            </w:r>
          </w:p>
          <w:p w:rsidR="00A45F0A" w:rsidRPr="007B6E51" w:rsidRDefault="00A45F0A" w:rsidP="00661BE6">
            <w:pPr>
              <w:numPr>
                <w:ilvl w:val="1"/>
                <w:numId w:val="27"/>
              </w:numPr>
              <w:tabs>
                <w:tab w:val="left" w:pos="317"/>
              </w:tabs>
              <w:spacing w:line="360" w:lineRule="auto"/>
              <w:ind w:left="33"/>
              <w:jc w:val="both"/>
              <w:rPr>
                <w:sz w:val="20"/>
                <w:lang w:eastAsia="lt-LT"/>
              </w:rPr>
            </w:pPr>
            <w:r w:rsidRPr="007B6E51">
              <w:rPr>
                <w:sz w:val="20"/>
                <w:lang w:eastAsia="lt-LT"/>
              </w:rPr>
              <w:t>naudojama sistema, užtikrinanti, kad įvairios partijos maišomos tik atlikus suderinamumo testus (žr. 4.1.4.7 ir 4.1.5 skirsnius, tai taip pat susiję su GPGB Nr. 13, 14 ir 30);</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Įmonėje įdiegtos ir veikia sistemos, kurios apima: </w:t>
            </w:r>
          </w:p>
          <w:p w:rsidR="00A45F0A" w:rsidRPr="007B6E51" w:rsidRDefault="00A45F0A" w:rsidP="00661BE6">
            <w:pPr>
              <w:spacing w:line="360" w:lineRule="auto"/>
              <w:jc w:val="both"/>
              <w:rPr>
                <w:sz w:val="20"/>
                <w:lang w:eastAsia="lt-LT"/>
              </w:rPr>
            </w:pPr>
            <w:r w:rsidRPr="007B6E51">
              <w:rPr>
                <w:sz w:val="20"/>
                <w:lang w:eastAsia="lt-LT"/>
              </w:rPr>
              <w:t>kad atliekos saugiai perkeliamos į tinkamą laikymo vietą;</w:t>
            </w:r>
          </w:p>
          <w:p w:rsidR="00A45F0A" w:rsidRPr="007B6E51" w:rsidRDefault="00A45F0A" w:rsidP="00661BE6">
            <w:pPr>
              <w:spacing w:line="360" w:lineRule="auto"/>
              <w:jc w:val="both"/>
              <w:rPr>
                <w:sz w:val="20"/>
                <w:lang w:eastAsia="lt-LT"/>
              </w:rPr>
            </w:pPr>
            <w:r w:rsidRPr="007B6E51">
              <w:rPr>
                <w:sz w:val="20"/>
                <w:lang w:eastAsia="lt-LT"/>
              </w:rPr>
              <w:t>įrenginyje veikia atliekų pakrovimo ir iškrovimo valdymo sistema, kur taip pat atsižvelgta į visus tokiems veiksmams kylančius pavojus.</w:t>
            </w:r>
          </w:p>
          <w:p w:rsidR="00A45F0A" w:rsidRPr="007B6E51" w:rsidRDefault="00A45F0A" w:rsidP="00661BE6">
            <w:pPr>
              <w:spacing w:line="360" w:lineRule="auto"/>
              <w:jc w:val="both"/>
              <w:rPr>
                <w:sz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29</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 xml:space="preserve">užtikrinama, kad išpakuojamų ar pakuojamų atliekų maišymas atliekamas tik laikantis instrukcijų ir esant priežiūrai, kad jį atlieka apmokytas personalas. Dirbant su tam tikrų tipų atliekomis, tokį </w:t>
            </w:r>
            <w:r w:rsidRPr="007B6E51">
              <w:rPr>
                <w:sz w:val="20"/>
                <w:lang w:eastAsia="lt-LT"/>
              </w:rPr>
              <w:lastRenderedPageBreak/>
              <w:t>maišymą galima atlikti tik esant vietinei ištraukiamajai ventiliacijai (žr. 4.1.4.8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Rezervuarai pripildomi ir kuras išpumpuojamas į autocisternas laikantis instrukcijų ir prižiūrint apmokytiems darbuotojams.  </w:t>
            </w:r>
            <w:r w:rsidRPr="007B6E51">
              <w:rPr>
                <w:sz w:val="20"/>
                <w:lang w:eastAsia="lt-LT"/>
              </w:rPr>
              <w:lastRenderedPageBreak/>
              <w:t xml:space="preserve">Ventiliacija natūrali, nes užpildymas ar pakrovimas vyksta atviroje aikštelėje. </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30</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užtikrinama, kad saugojimo metu vadovaujantis cheminiu nesuderinamumu atliekama segregacija (žr. 4.1.4.13 ir 4.1.4.14 skirsnius, tai taip pat susiję su GPGB Nr. 14);</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sz w:val="20"/>
                <w:lang w:eastAsia="lt-LT"/>
              </w:rPr>
              <w:t>Neaktualu, atitinkama veikla įmonėje nevykdoma</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31</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dirbant su konteineriuose supakuotomis atliekomis taikomos toliau išvardytos technologijos (žr. 4.1.4.2 skirsnį):</w:t>
            </w:r>
          </w:p>
          <w:p w:rsidR="00A45F0A" w:rsidRPr="007B6E51" w:rsidRDefault="00A45F0A" w:rsidP="00661BE6">
            <w:pPr>
              <w:numPr>
                <w:ilvl w:val="1"/>
                <w:numId w:val="28"/>
              </w:numPr>
              <w:tabs>
                <w:tab w:val="left" w:pos="317"/>
              </w:tabs>
              <w:spacing w:line="360" w:lineRule="auto"/>
              <w:ind w:left="33"/>
              <w:jc w:val="both"/>
              <w:rPr>
                <w:sz w:val="20"/>
                <w:lang w:eastAsia="lt-LT"/>
              </w:rPr>
            </w:pPr>
            <w:r w:rsidRPr="007B6E51">
              <w:rPr>
                <w:sz w:val="20"/>
                <w:lang w:eastAsia="lt-LT"/>
              </w:rPr>
              <w:t>konteineriuose saugomos atliekos laikomos po priedanga. Tai gali būti taikoma bet kokiam sandėliuojamam konteineriui laukiant mėginių ėmimo ir ištuštinimo. Nustatytos tam tikros šios technologijos pritaikomumo išimtys, susijusios su konteineriais ar atliekomis, kurių aplinkos sąlygos (pvz., saulės šviesa, temperatūra, vanduo) neveikia (žr. 4.1.4.2 skirsnį);</w:t>
            </w:r>
          </w:p>
          <w:p w:rsidR="00A45F0A" w:rsidRPr="007B6E51" w:rsidRDefault="00A45F0A" w:rsidP="00661BE6">
            <w:pPr>
              <w:tabs>
                <w:tab w:val="left" w:pos="317"/>
              </w:tabs>
              <w:spacing w:line="360" w:lineRule="auto"/>
              <w:ind w:left="33"/>
              <w:jc w:val="both"/>
              <w:rPr>
                <w:sz w:val="20"/>
                <w:lang w:eastAsia="lt-LT"/>
              </w:rPr>
            </w:pPr>
            <w:r w:rsidRPr="007B6E51">
              <w:rPr>
                <w:sz w:val="20"/>
                <w:lang w:eastAsia="lt-LT"/>
              </w:rPr>
              <w:t xml:space="preserve">saugojamose teritorijose išlaikoma vieta ir privažiavimas konteineriams, kuriuose laikomos medžiagos, žinomai jautrios šilumai, šviesai ir </w:t>
            </w:r>
            <w:r w:rsidRPr="007B6E51">
              <w:rPr>
                <w:sz w:val="20"/>
                <w:lang w:eastAsia="lt-LT"/>
              </w:rPr>
              <w:lastRenderedPageBreak/>
              <w:t>vandeniui, ir kurie turi būti uždengti ir saugomi nuo šilumos ir tiesioginių saulės spindulių;</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Alyvų ir naftos produktų atliekos laikomas sandariuose, uždaruos, metrologiškai patikrintuose rezervuaruose, kito pavojingos atliekos tvarkomos uždarose patalpos ir laikomas konteineriuose uždaroj</w:t>
            </w:r>
            <w:r>
              <w:rPr>
                <w:sz w:val="20"/>
                <w:lang w:eastAsia="lt-LT"/>
              </w:rPr>
              <w:t>e</w:t>
            </w:r>
            <w:r w:rsidRPr="007B6E51">
              <w:rPr>
                <w:sz w:val="20"/>
                <w:lang w:eastAsia="lt-LT"/>
              </w:rPr>
              <w:t xml:space="preserve"> patalpoje. </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32</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atlikti smulkinimo, pjaustymo ir sijojimo operacijas teritorijose, kuriuose įrengtos ištraukiamosios ventiliacijos sistemos, sujungtos su slopinimo įranga (žr. 4.1.6.1 skirsnį), jei dirbama su medžiagomis, galinčiomis generuoti emisijas į orą (pvz., kvapus, dulkes, LOJ);</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sz w:val="20"/>
                <w:lang w:eastAsia="lt-LT"/>
              </w:rPr>
              <w:t>Neaktualu, atitinkama veikla įmonėje nevykdoma</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33</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atlikti smulkinimo / pjaustymo operacijas (žr. 4.1.6.1 ir 4.6 skirsnius) visiškai uždarius į kapsulę ir esant inertinei atmosferai cilindrams / konteineriams, kuriuose yra degios ar labai lakios medžiagos. Taip išvengiama degimo. Inertinę atmosferą reikia slopinti;</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sz w:val="20"/>
                <w:lang w:eastAsia="lt-LT"/>
              </w:rPr>
              <w:t>Neaktualu, atitinkama veikla įmonėje nevykdoma</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34</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plovimo procesus atlikti atsižvelgiant į (žr. 4.1.6.2 skirsnį):</w:t>
            </w:r>
          </w:p>
          <w:p w:rsidR="00A45F0A" w:rsidRPr="007B6E51" w:rsidRDefault="00A45F0A" w:rsidP="00661BE6">
            <w:pPr>
              <w:numPr>
                <w:ilvl w:val="1"/>
                <w:numId w:val="29"/>
              </w:numPr>
              <w:tabs>
                <w:tab w:val="left" w:pos="317"/>
              </w:tabs>
              <w:spacing w:line="360" w:lineRule="auto"/>
              <w:ind w:left="33"/>
              <w:jc w:val="both"/>
              <w:rPr>
                <w:sz w:val="20"/>
                <w:lang w:eastAsia="lt-LT"/>
              </w:rPr>
            </w:pPr>
            <w:r w:rsidRPr="007B6E51">
              <w:rPr>
                <w:sz w:val="20"/>
                <w:lang w:eastAsia="lt-LT"/>
              </w:rPr>
              <w:t>nustatymą plaunamų komponentų, kurių gali būti plaunamuose objektuose (pvz., tirpiklių);</w:t>
            </w:r>
          </w:p>
          <w:p w:rsidR="00A45F0A" w:rsidRPr="007B6E51" w:rsidRDefault="00A45F0A" w:rsidP="00661BE6">
            <w:pPr>
              <w:numPr>
                <w:ilvl w:val="1"/>
                <w:numId w:val="29"/>
              </w:numPr>
              <w:tabs>
                <w:tab w:val="left" w:pos="317"/>
              </w:tabs>
              <w:spacing w:line="360" w:lineRule="auto"/>
              <w:ind w:left="33"/>
              <w:jc w:val="both"/>
              <w:rPr>
                <w:sz w:val="20"/>
                <w:lang w:eastAsia="lt-LT"/>
              </w:rPr>
            </w:pPr>
            <w:r w:rsidRPr="007B6E51">
              <w:rPr>
                <w:sz w:val="20"/>
                <w:lang w:eastAsia="lt-LT"/>
              </w:rPr>
              <w:t>išplautos medžiagos perkėlimą į tinkamą laikymo vietą ir jos apdorojimą tokiu pat būdu, kaip ir atliekas, iš kurių ji gauta;</w:t>
            </w:r>
          </w:p>
          <w:p w:rsidR="00A45F0A" w:rsidRPr="007B6E51" w:rsidRDefault="00A45F0A" w:rsidP="00661BE6">
            <w:pPr>
              <w:numPr>
                <w:ilvl w:val="1"/>
                <w:numId w:val="29"/>
              </w:numPr>
              <w:tabs>
                <w:tab w:val="left" w:pos="317"/>
              </w:tabs>
              <w:spacing w:line="360" w:lineRule="auto"/>
              <w:ind w:left="33"/>
              <w:jc w:val="both"/>
              <w:rPr>
                <w:sz w:val="20"/>
                <w:lang w:eastAsia="lt-LT"/>
              </w:rPr>
            </w:pPr>
            <w:r w:rsidRPr="007B6E51">
              <w:rPr>
                <w:sz w:val="20"/>
                <w:lang w:eastAsia="lt-LT"/>
              </w:rPr>
              <w:lastRenderedPageBreak/>
              <w:t>apdorotų nuotekų iš AT įrenginio, o ne švaraus vandens naudojimą. Gaunamos nuotekos gali būti apdorojamos nuotekų valymo įrenginyje arba dar kartą panaudojamos įrenginyje.</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rPr>
                <w:sz w:val="20"/>
                <w:lang w:eastAsia="lt-LT"/>
              </w:rPr>
            </w:pPr>
            <w:r w:rsidRPr="007B6E51">
              <w:rPr>
                <w:sz w:val="20"/>
                <w:lang w:eastAsia="lt-LT"/>
              </w:rPr>
              <w:t>Neaktualu, atitinkama veikla įmonėje nevykdoma</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35</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riboti atvirų rezervuarų, indų ir duobių naudojimą:</w:t>
            </w:r>
          </w:p>
          <w:p w:rsidR="00A45F0A" w:rsidRPr="007B6E51" w:rsidRDefault="00A45F0A" w:rsidP="00661BE6">
            <w:pPr>
              <w:numPr>
                <w:ilvl w:val="1"/>
                <w:numId w:val="30"/>
              </w:numPr>
              <w:tabs>
                <w:tab w:val="left" w:pos="317"/>
              </w:tabs>
              <w:spacing w:line="360" w:lineRule="auto"/>
              <w:ind w:left="33"/>
              <w:jc w:val="both"/>
              <w:rPr>
                <w:sz w:val="20"/>
                <w:lang w:eastAsia="lt-LT"/>
              </w:rPr>
            </w:pPr>
            <w:r w:rsidRPr="007B6E51">
              <w:rPr>
                <w:sz w:val="20"/>
                <w:lang w:eastAsia="lt-LT"/>
              </w:rPr>
              <w:t>neleidžiant tiesioginės ventiliacijos arba išmetimo į orą, prijungiant visas ventiliacijos sistemas prie tinkamų slopinimo sistemų, jei saugomos medžiagos, galinčios generuoti emisijas į orą (pvz., kvapus, dulkes, LOJ) (žr. 4.1.4.5 skirsnį);</w:t>
            </w:r>
          </w:p>
          <w:p w:rsidR="00A45F0A" w:rsidRPr="007B6E51" w:rsidRDefault="00A45F0A" w:rsidP="00661BE6">
            <w:pPr>
              <w:numPr>
                <w:ilvl w:val="1"/>
                <w:numId w:val="30"/>
              </w:numPr>
              <w:tabs>
                <w:tab w:val="left" w:pos="317"/>
              </w:tabs>
              <w:spacing w:line="360" w:lineRule="auto"/>
              <w:ind w:left="33"/>
              <w:jc w:val="both"/>
              <w:rPr>
                <w:sz w:val="20"/>
                <w:lang w:eastAsia="lt-LT"/>
              </w:rPr>
            </w:pPr>
            <w:r w:rsidRPr="007B6E51">
              <w:rPr>
                <w:sz w:val="20"/>
                <w:lang w:eastAsia="lt-LT"/>
              </w:rPr>
              <w:t>laikant atliekas arba žaliavas uždengus arba vandeniui nelaidžiose pakuotėse (žr. 4.1.4.5 skirsnį, tai taip pat susiję su GPGB Nr. 31.a);</w:t>
            </w:r>
          </w:p>
          <w:p w:rsidR="00A45F0A" w:rsidRPr="007B6E51" w:rsidRDefault="00A45F0A" w:rsidP="00661BE6">
            <w:pPr>
              <w:tabs>
                <w:tab w:val="left" w:pos="317"/>
              </w:tabs>
              <w:spacing w:line="360" w:lineRule="auto"/>
              <w:ind w:left="33"/>
              <w:jc w:val="both"/>
              <w:rPr>
                <w:sz w:val="20"/>
                <w:lang w:eastAsia="lt-LT"/>
              </w:rPr>
            </w:pPr>
            <w:r w:rsidRPr="007B6E51">
              <w:rPr>
                <w:sz w:val="20"/>
                <w:lang w:eastAsia="lt-LT"/>
              </w:rPr>
              <w:t>sujungiant viršutinę erdvę virš nusodinimo rezervuarų (pvz., jei apdorojimas alyva yra pirminio tvarkymo procesas cheminio valymo įrenginyje) su bendra įrenginio išmetimo ir plovimo sistema (žr. 4.1.4.1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Skystos naftos atliekos sandėliuojamos uždarose talpyklose, kurios turi specialius alsuoklius su apsauginiais vožtuvais, Reikiamas oro kiekis laisvai patenka į talpyklą, o perteklinis jo kiekis iš talpyklos pasišalina tik susidarius tam tikram slėgiui.</w:t>
            </w:r>
          </w:p>
          <w:p w:rsidR="00A45F0A" w:rsidRPr="007B6E51" w:rsidRDefault="00A45F0A" w:rsidP="00661BE6">
            <w:pPr>
              <w:spacing w:line="360" w:lineRule="auto"/>
              <w:jc w:val="both"/>
              <w:rPr>
                <w:sz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36</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 xml:space="preserve">naudoti uždarą sistemą su ištraukimu (arba išretinimu) į tinkamą slopinimo įrenginį. Ši technologija ypač svarbi procesams, kuriuose </w:t>
            </w:r>
            <w:r w:rsidRPr="007B6E51">
              <w:rPr>
                <w:sz w:val="20"/>
                <w:lang w:eastAsia="lt-LT"/>
              </w:rPr>
              <w:lastRenderedPageBreak/>
              <w:t>perduodami lakūs skysčiai, taip pat pakraunant / iškraunant cisternas (žr. 4.6.1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Skystos naftos atliekos sandėliuojamos uždarose talpyklose, kurios turi specialius alsuoklius su </w:t>
            </w:r>
            <w:r w:rsidRPr="007B6E51">
              <w:rPr>
                <w:sz w:val="20"/>
                <w:lang w:eastAsia="lt-LT"/>
              </w:rPr>
              <w:lastRenderedPageBreak/>
              <w:t>apsauginiais vožtuvais, Reikiamas oro kiekis laisvai patenka į talpyklą, o perteklinis jo kiekis iš talpyklos pasišalina tik susidarius tam tikram slėgiui.</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37</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taikyti tinkamo dydžio ištraukimo sistema, galinčią padengti laikymo rezervuarus, pirminio tvarkymo teritorijas, saugojimo rezervuarus, maišymo / reakcijos rezervuarus ir filtro slėgio zonas, arba naudoti atskirą sistemą apdoroti ventiliuojamoms dujoms iš konkrečių rezervuarų (pvz., aktyvuotos anglies filtrus iš rezervuarų, kuriuose laikomos tirpikliais užterštos atliekos) (žr. 4.6.1 skirsnį);</w:t>
            </w:r>
          </w:p>
        </w:tc>
        <w:tc>
          <w:tcPr>
            <w:tcW w:w="1559"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Skystos naftos atliekos sandėliuojamos uždarose talpyklose, kurios turi specialius alsuoklius su apsauginiais vožtuvais, Reikiamas oro kiekis laisvai patenka į talpyklą, o perteklinis jo kiekis iš talpyklos pasišalina tik susidarius tam tikram slėgiui.</w:t>
            </w:r>
          </w:p>
          <w:p w:rsidR="00A45F0A" w:rsidRPr="007B6E51" w:rsidRDefault="00A45F0A" w:rsidP="00661BE6">
            <w:pPr>
              <w:spacing w:line="360" w:lineRule="auto"/>
              <w:jc w:val="both"/>
              <w:rPr>
                <w:sz w:val="20"/>
                <w:lang w:eastAsia="lt-LT"/>
              </w:rPr>
            </w:pP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38</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teisingai eksploatuoti ir prižiūrėti slopinimo įrangą, įskaitant panaudotos plovimo terpės tvarkymą ir valymą/šalinimą (žr. 4.6.11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sz w:val="20"/>
                <w:lang w:eastAsia="lt-LT"/>
              </w:rPr>
              <w:t>Neaktualu, atitinkama veikla įmonėje nevykdoma</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39</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 xml:space="preserve">turi veikti valymo sistema stambiems neorganinių dujų kiekiams, atsirandantiems iš tų įrenginio operacijų, kurios turi taškinį išlydį proceso emisijoms. Įrengti pagalbinį plovimo įtaisą tam </w:t>
            </w:r>
            <w:r w:rsidRPr="007B6E51">
              <w:rPr>
                <w:sz w:val="20"/>
                <w:lang w:eastAsia="lt-LT"/>
              </w:rPr>
              <w:lastRenderedPageBreak/>
              <w:t>tikroms pirminio tvarkymo sistemoms, jei išlydis yra nesuderinamas arba pernelyg koncentruotas pagrindiniams plautuvams (žr. 4.6.11);</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sz w:val="20"/>
                <w:lang w:eastAsia="lt-LT"/>
              </w:rPr>
              <w:t>Neaktualu, atitinkama veikla įmonėje nevykdoma</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40</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317"/>
              </w:tabs>
              <w:spacing w:line="360" w:lineRule="auto"/>
              <w:ind w:left="33"/>
              <w:jc w:val="both"/>
              <w:rPr>
                <w:sz w:val="20"/>
                <w:lang w:eastAsia="lt-LT"/>
              </w:rPr>
            </w:pPr>
            <w:r w:rsidRPr="007B6E51">
              <w:rPr>
                <w:sz w:val="20"/>
                <w:lang w:eastAsia="lt-LT"/>
              </w:rPr>
              <w:t>įrenginiuose turi veikti protėkio aptikimo ir šalinimo procedūros, jei a) yra daug vamzdyno komponentų ir sandėlių ir b) tvarkomi junginiai, galintys lengvai pratekėti ir sukelti aplinkosaugos problemų (pvz., lakios emisijos, dirvožemio tarša) (žr. 4.6.2 skirsnį). Tai galima suvokti ir kaip AVS elementą (žr. GPGB Nr. 1);</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00BA187F">
              <w:rPr>
                <w:sz w:val="20"/>
                <w:lang w:eastAsia="lt-LT"/>
              </w:rPr>
              <w:t xml:space="preserve"> Perdirbimo įrenginiai periodiškai tikrinami</w:t>
            </w:r>
            <w:r w:rsidRPr="007B6E51">
              <w:rPr>
                <w:sz w:val="20"/>
                <w:lang w:eastAsia="lt-LT"/>
              </w:rPr>
              <w:t>, gedimai, pratekėjimai registruojami ir iš karto šalinami techninio personalo.</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41</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ind w:left="317" w:hanging="284"/>
              <w:jc w:val="both"/>
              <w:rPr>
                <w:sz w:val="20"/>
                <w:lang w:eastAsia="lt-LT"/>
              </w:rPr>
            </w:pPr>
            <w:r w:rsidRPr="007B6E51">
              <w:rPr>
                <w:sz w:val="20"/>
                <w:lang w:eastAsia="lt-LT"/>
              </w:rPr>
              <w:t>sumažinti emisijas į orą iki tokių lygių:</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6934"/>
            </w:tblGrid>
            <w:tr w:rsidR="00A45F0A" w:rsidRPr="007B6E51" w:rsidTr="00661BE6">
              <w:tc>
                <w:tcPr>
                  <w:tcW w:w="1588" w:type="dxa"/>
                </w:tcPr>
                <w:p w:rsidR="00A45F0A" w:rsidRPr="007B6E51" w:rsidRDefault="00A45F0A" w:rsidP="00661BE6">
                  <w:pPr>
                    <w:spacing w:line="360" w:lineRule="auto"/>
                    <w:ind w:left="317" w:hanging="284"/>
                    <w:jc w:val="both"/>
                    <w:rPr>
                      <w:bCs/>
                      <w:sz w:val="20"/>
                      <w:lang w:eastAsia="lt-LT"/>
                    </w:rPr>
                  </w:pPr>
                  <w:r w:rsidRPr="007B6E51">
                    <w:rPr>
                      <w:bCs/>
                      <w:sz w:val="20"/>
                      <w:lang w:eastAsia="lt-LT"/>
                    </w:rPr>
                    <w:t>Oro parametras</w:t>
                  </w:r>
                </w:p>
              </w:tc>
              <w:tc>
                <w:tcPr>
                  <w:tcW w:w="6934" w:type="dxa"/>
                </w:tcPr>
                <w:p w:rsidR="00A45F0A" w:rsidRPr="007B6E51" w:rsidRDefault="00A45F0A" w:rsidP="00661BE6">
                  <w:pPr>
                    <w:spacing w:line="360" w:lineRule="auto"/>
                    <w:ind w:left="317" w:hanging="284"/>
                    <w:jc w:val="both"/>
                    <w:rPr>
                      <w:bCs/>
                      <w:sz w:val="20"/>
                      <w:lang w:eastAsia="lt-LT"/>
                    </w:rPr>
                  </w:pPr>
                  <w:r w:rsidRPr="007B6E51">
                    <w:rPr>
                      <w:bCs/>
                      <w:sz w:val="20"/>
                      <w:lang w:eastAsia="lt-LT"/>
                    </w:rPr>
                    <w:t xml:space="preserve">Emisijos lygiai, </w:t>
                  </w:r>
                </w:p>
                <w:p w:rsidR="00A45F0A" w:rsidRPr="007B6E51" w:rsidRDefault="00A45F0A" w:rsidP="00661BE6">
                  <w:pPr>
                    <w:spacing w:line="360" w:lineRule="auto"/>
                    <w:ind w:left="317" w:hanging="284"/>
                    <w:jc w:val="both"/>
                    <w:rPr>
                      <w:bCs/>
                      <w:sz w:val="20"/>
                      <w:lang w:eastAsia="lt-LT"/>
                    </w:rPr>
                  </w:pPr>
                  <w:r w:rsidRPr="007B6E51">
                    <w:rPr>
                      <w:bCs/>
                      <w:sz w:val="20"/>
                      <w:lang w:eastAsia="lt-LT"/>
                    </w:rPr>
                    <w:t>susiję su GPGB naudojimu (mg/Nm</w:t>
                  </w:r>
                  <w:r w:rsidRPr="007B6E51">
                    <w:rPr>
                      <w:bCs/>
                      <w:sz w:val="20"/>
                      <w:vertAlign w:val="superscript"/>
                      <w:lang w:eastAsia="lt-LT"/>
                    </w:rPr>
                    <w:t>3</w:t>
                  </w:r>
                  <w:r w:rsidRPr="007B6E51">
                    <w:rPr>
                      <w:bCs/>
                      <w:sz w:val="20"/>
                      <w:lang w:eastAsia="lt-LT"/>
                    </w:rPr>
                    <w:t>)</w:t>
                  </w:r>
                </w:p>
              </w:tc>
            </w:tr>
            <w:tr w:rsidR="00A45F0A" w:rsidRPr="007B6E51" w:rsidTr="00661BE6">
              <w:tc>
                <w:tcPr>
                  <w:tcW w:w="1588" w:type="dxa"/>
                </w:tcPr>
                <w:p w:rsidR="00A45F0A" w:rsidRPr="007B6E51" w:rsidRDefault="00A45F0A" w:rsidP="00661BE6">
                  <w:pPr>
                    <w:spacing w:line="360" w:lineRule="auto"/>
                    <w:ind w:left="317" w:hanging="284"/>
                    <w:jc w:val="both"/>
                    <w:rPr>
                      <w:sz w:val="20"/>
                      <w:lang w:eastAsia="lt-LT"/>
                    </w:rPr>
                  </w:pPr>
                  <w:r w:rsidRPr="007B6E51">
                    <w:rPr>
                      <w:sz w:val="20"/>
                      <w:lang w:eastAsia="lt-LT"/>
                    </w:rPr>
                    <w:t>LOJ</w:t>
                  </w:r>
                </w:p>
              </w:tc>
              <w:tc>
                <w:tcPr>
                  <w:tcW w:w="6934" w:type="dxa"/>
                </w:tcPr>
                <w:p w:rsidR="00A45F0A" w:rsidRPr="007B6E51" w:rsidRDefault="00A45F0A" w:rsidP="00661BE6">
                  <w:pPr>
                    <w:spacing w:line="360" w:lineRule="auto"/>
                    <w:ind w:left="317" w:hanging="284"/>
                    <w:jc w:val="both"/>
                    <w:rPr>
                      <w:sz w:val="20"/>
                      <w:lang w:eastAsia="lt-LT"/>
                    </w:rPr>
                  </w:pPr>
                  <w:r w:rsidRPr="007B6E51">
                    <w:rPr>
                      <w:sz w:val="20"/>
                      <w:lang w:eastAsia="lt-LT"/>
                    </w:rPr>
                    <w:t>7–20</w:t>
                  </w:r>
                  <w:r w:rsidRPr="007B6E51">
                    <w:rPr>
                      <w:sz w:val="20"/>
                      <w:vertAlign w:val="superscript"/>
                      <w:lang w:eastAsia="lt-LT"/>
                    </w:rPr>
                    <w:t>1</w:t>
                  </w:r>
                </w:p>
              </w:tc>
            </w:tr>
            <w:tr w:rsidR="00A45F0A" w:rsidRPr="007B6E51" w:rsidTr="00661BE6">
              <w:tc>
                <w:tcPr>
                  <w:tcW w:w="1588" w:type="dxa"/>
                </w:tcPr>
                <w:p w:rsidR="00A45F0A" w:rsidRPr="007B6E51" w:rsidRDefault="00A45F0A" w:rsidP="00661BE6">
                  <w:pPr>
                    <w:spacing w:line="360" w:lineRule="auto"/>
                    <w:ind w:left="317" w:hanging="284"/>
                    <w:jc w:val="both"/>
                    <w:rPr>
                      <w:sz w:val="20"/>
                      <w:lang w:eastAsia="lt-LT"/>
                    </w:rPr>
                  </w:pPr>
                  <w:r w:rsidRPr="007B6E51">
                    <w:rPr>
                      <w:sz w:val="20"/>
                      <w:lang w:eastAsia="lt-LT"/>
                    </w:rPr>
                    <w:t>Kietosios dalelės</w:t>
                  </w:r>
                </w:p>
              </w:tc>
              <w:tc>
                <w:tcPr>
                  <w:tcW w:w="6934" w:type="dxa"/>
                </w:tcPr>
                <w:p w:rsidR="00A45F0A" w:rsidRPr="007B6E51" w:rsidRDefault="00A45F0A" w:rsidP="00661BE6">
                  <w:pPr>
                    <w:spacing w:line="360" w:lineRule="auto"/>
                    <w:ind w:left="317" w:hanging="284"/>
                    <w:jc w:val="both"/>
                    <w:rPr>
                      <w:sz w:val="20"/>
                      <w:lang w:eastAsia="lt-LT"/>
                    </w:rPr>
                  </w:pPr>
                  <w:r w:rsidRPr="007B6E51">
                    <w:rPr>
                      <w:sz w:val="20"/>
                      <w:lang w:eastAsia="lt-LT"/>
                    </w:rPr>
                    <w:t>5–20</w:t>
                  </w:r>
                </w:p>
              </w:tc>
            </w:tr>
            <w:tr w:rsidR="00A45F0A" w:rsidRPr="007B6E51" w:rsidTr="00661BE6">
              <w:trPr>
                <w:cantSplit/>
              </w:trPr>
              <w:tc>
                <w:tcPr>
                  <w:tcW w:w="8522" w:type="dxa"/>
                  <w:gridSpan w:val="2"/>
                </w:tcPr>
                <w:p w:rsidR="00A45F0A" w:rsidRPr="007B6E51" w:rsidRDefault="00A45F0A" w:rsidP="00661BE6">
                  <w:pPr>
                    <w:spacing w:line="360" w:lineRule="auto"/>
                    <w:ind w:left="317" w:hanging="284"/>
                    <w:jc w:val="both"/>
                    <w:rPr>
                      <w:sz w:val="20"/>
                      <w:lang w:eastAsia="lt-LT"/>
                    </w:rPr>
                  </w:pPr>
                  <w:r w:rsidRPr="007B6E51">
                    <w:rPr>
                      <w:sz w:val="20"/>
                      <w:vertAlign w:val="superscript"/>
                      <w:lang w:eastAsia="lt-LT"/>
                    </w:rPr>
                    <w:t>1</w:t>
                  </w:r>
                  <w:r w:rsidRPr="007B6E51">
                    <w:rPr>
                      <w:sz w:val="20"/>
                      <w:lang w:eastAsia="lt-LT"/>
                    </w:rPr>
                    <w:t xml:space="preserve"> Esant žemoms LOJ apkrovoms, viršutinę diapazono ribą galima </w:t>
                  </w:r>
                </w:p>
                <w:p w:rsidR="00A45F0A" w:rsidRPr="007B6E51" w:rsidRDefault="00A45F0A" w:rsidP="00661BE6">
                  <w:pPr>
                    <w:spacing w:line="360" w:lineRule="auto"/>
                    <w:ind w:left="317" w:hanging="284"/>
                    <w:jc w:val="both"/>
                    <w:rPr>
                      <w:sz w:val="20"/>
                      <w:lang w:eastAsia="lt-LT"/>
                    </w:rPr>
                  </w:pPr>
                  <w:r w:rsidRPr="007B6E51">
                    <w:rPr>
                      <w:sz w:val="20"/>
                      <w:lang w:eastAsia="lt-LT"/>
                    </w:rPr>
                    <w:t>padidinti iki 50.</w:t>
                  </w:r>
                </w:p>
              </w:tc>
            </w:tr>
          </w:tbl>
          <w:p w:rsidR="00A45F0A" w:rsidRPr="007B6E51" w:rsidRDefault="00A45F0A" w:rsidP="00661BE6">
            <w:pPr>
              <w:spacing w:line="360" w:lineRule="auto"/>
              <w:ind w:left="317" w:hanging="284"/>
              <w:jc w:val="both"/>
              <w:rPr>
                <w:sz w:val="20"/>
                <w:lang w:eastAsia="lt-LT"/>
              </w:rPr>
            </w:pPr>
            <w:r w:rsidRPr="007B6E51">
              <w:rPr>
                <w:sz w:val="20"/>
                <w:lang w:eastAsia="lt-LT"/>
              </w:rPr>
              <w:t xml:space="preserve">naudojant tinkamą prevencinių ir (arba) slopinimo technologijų derinį (žr. 4.6 skirsnį). Pasiekti šias </w:t>
            </w:r>
            <w:r w:rsidRPr="007B6E51">
              <w:rPr>
                <w:sz w:val="20"/>
                <w:lang w:eastAsia="lt-LT"/>
              </w:rPr>
              <w:lastRenderedPageBreak/>
              <w:t>vertes taip pat padeda technologijos, paminėtos pirmiau, GPGB skirsnyje „Emisijos į orą tvarkymo metodai“ (GPGB Nr. 35–41).</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Įmonės veikloje šios emisijos dėl mažų emisijų nereglamentuojamos. </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42</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175"/>
              </w:tabs>
              <w:spacing w:line="360" w:lineRule="auto"/>
              <w:ind w:left="33" w:hanging="33"/>
              <w:jc w:val="both"/>
              <w:rPr>
                <w:sz w:val="20"/>
                <w:lang w:eastAsia="lt-LT"/>
              </w:rPr>
            </w:pPr>
            <w:r w:rsidRPr="007B6E51">
              <w:rPr>
                <w:sz w:val="20"/>
                <w:lang w:eastAsia="lt-LT"/>
              </w:rPr>
              <w:t>sumažinti vandens vartojimą ir vandens taršą šiomis priemonėmis (žr. 4.1.3.6 ir 4.7.1 skirsnius):</w:t>
            </w:r>
          </w:p>
          <w:p w:rsidR="00A45F0A" w:rsidRPr="007B6E51" w:rsidRDefault="00A45F0A" w:rsidP="00661BE6">
            <w:pPr>
              <w:numPr>
                <w:ilvl w:val="1"/>
                <w:numId w:val="31"/>
              </w:numPr>
              <w:tabs>
                <w:tab w:val="left" w:pos="175"/>
              </w:tabs>
              <w:spacing w:line="360" w:lineRule="auto"/>
              <w:ind w:left="33" w:hanging="33"/>
              <w:jc w:val="both"/>
              <w:rPr>
                <w:sz w:val="20"/>
                <w:lang w:eastAsia="lt-LT"/>
              </w:rPr>
            </w:pPr>
            <w:r w:rsidRPr="007B6E51">
              <w:rPr>
                <w:sz w:val="20"/>
                <w:lang w:eastAsia="lt-LT"/>
              </w:rPr>
              <w:t>taikant vietos vandens sandarinimo ir saugojimo vietos išlaikymo metodus;</w:t>
            </w:r>
          </w:p>
          <w:p w:rsidR="00A45F0A" w:rsidRPr="007B6E51" w:rsidRDefault="00A45F0A" w:rsidP="00661BE6">
            <w:pPr>
              <w:numPr>
                <w:ilvl w:val="1"/>
                <w:numId w:val="31"/>
              </w:numPr>
              <w:tabs>
                <w:tab w:val="left" w:pos="175"/>
              </w:tabs>
              <w:spacing w:line="360" w:lineRule="auto"/>
              <w:ind w:left="33" w:hanging="33"/>
              <w:jc w:val="both"/>
              <w:rPr>
                <w:sz w:val="20"/>
                <w:lang w:eastAsia="lt-LT"/>
              </w:rPr>
            </w:pPr>
            <w:r w:rsidRPr="007B6E51">
              <w:rPr>
                <w:sz w:val="20"/>
                <w:lang w:eastAsia="lt-LT"/>
              </w:rPr>
              <w:t>reguliariai tikrinant rezervuarus ir duobes, ypač jei jie po žeme;</w:t>
            </w:r>
          </w:p>
          <w:p w:rsidR="00A45F0A" w:rsidRPr="007B6E51" w:rsidRDefault="00A45F0A" w:rsidP="00661BE6">
            <w:pPr>
              <w:numPr>
                <w:ilvl w:val="1"/>
                <w:numId w:val="31"/>
              </w:numPr>
              <w:tabs>
                <w:tab w:val="left" w:pos="175"/>
              </w:tabs>
              <w:spacing w:line="360" w:lineRule="auto"/>
              <w:ind w:left="33" w:hanging="33"/>
              <w:jc w:val="both"/>
              <w:rPr>
                <w:sz w:val="20"/>
                <w:lang w:eastAsia="lt-LT"/>
              </w:rPr>
            </w:pPr>
            <w:r w:rsidRPr="007B6E51">
              <w:rPr>
                <w:sz w:val="20"/>
                <w:lang w:eastAsia="lt-LT"/>
              </w:rPr>
              <w:t>taikant atskirą vandens drenavimą pagal taršos apkrovą (stogo vanduo, kelio vanduo, technologinis vanduo);</w:t>
            </w:r>
          </w:p>
          <w:p w:rsidR="00A45F0A" w:rsidRPr="007B6E51" w:rsidRDefault="00A45F0A" w:rsidP="00661BE6">
            <w:pPr>
              <w:numPr>
                <w:ilvl w:val="1"/>
                <w:numId w:val="31"/>
              </w:numPr>
              <w:tabs>
                <w:tab w:val="left" w:pos="175"/>
              </w:tabs>
              <w:spacing w:line="360" w:lineRule="auto"/>
              <w:ind w:left="33" w:hanging="33"/>
              <w:jc w:val="both"/>
              <w:rPr>
                <w:sz w:val="20"/>
                <w:lang w:eastAsia="lt-LT"/>
              </w:rPr>
            </w:pPr>
            <w:r w:rsidRPr="007B6E51">
              <w:rPr>
                <w:sz w:val="20"/>
                <w:lang w:eastAsia="lt-LT"/>
              </w:rPr>
              <w:t>naudojant saugų surinkimo baseiną;</w:t>
            </w:r>
          </w:p>
          <w:p w:rsidR="00A45F0A" w:rsidRPr="007B6E51" w:rsidRDefault="00A45F0A" w:rsidP="00661BE6">
            <w:pPr>
              <w:numPr>
                <w:ilvl w:val="1"/>
                <w:numId w:val="31"/>
              </w:numPr>
              <w:tabs>
                <w:tab w:val="left" w:pos="175"/>
              </w:tabs>
              <w:spacing w:line="360" w:lineRule="auto"/>
              <w:ind w:left="33" w:hanging="33"/>
              <w:jc w:val="both"/>
              <w:rPr>
                <w:sz w:val="20"/>
                <w:lang w:eastAsia="lt-LT"/>
              </w:rPr>
            </w:pPr>
            <w:r w:rsidRPr="007B6E51">
              <w:rPr>
                <w:sz w:val="20"/>
                <w:lang w:eastAsia="lt-LT"/>
              </w:rPr>
              <w:t>reguliariai atliekant vandens auditus, siekiant sumažinti vandens vartojimą ir užkirsti kelią vandens taršai;</w:t>
            </w:r>
          </w:p>
          <w:p w:rsidR="00A45F0A" w:rsidRPr="007B6E51" w:rsidRDefault="00A45F0A" w:rsidP="00661BE6">
            <w:pPr>
              <w:tabs>
                <w:tab w:val="left" w:pos="175"/>
              </w:tabs>
              <w:spacing w:line="360" w:lineRule="auto"/>
              <w:ind w:left="33" w:hanging="33"/>
              <w:jc w:val="both"/>
              <w:rPr>
                <w:sz w:val="20"/>
                <w:lang w:eastAsia="lt-LT"/>
              </w:rPr>
            </w:pPr>
            <w:r w:rsidRPr="007B6E51">
              <w:rPr>
                <w:sz w:val="20"/>
                <w:lang w:eastAsia="lt-LT"/>
              </w:rPr>
              <w:t>atskiriant technologinį vandenį nuo lietaus vandens (žr. 4.7.2 skirsnį, tai taip pat susiję su GPGB Nr. 46);</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Reguliariai kontroliuojamas sunaudojamo vandens kiekis, įmonėje įrengtas vandens apskaitos skaitliukas.</w:t>
            </w:r>
          </w:p>
          <w:p w:rsidR="00A45F0A" w:rsidRPr="007B6E51" w:rsidRDefault="00A45F0A" w:rsidP="00260950">
            <w:pPr>
              <w:spacing w:line="360" w:lineRule="auto"/>
              <w:jc w:val="both"/>
              <w:rPr>
                <w:sz w:val="20"/>
                <w:lang w:eastAsia="lt-LT"/>
              </w:rPr>
            </w:pPr>
            <w:r w:rsidRPr="007B6E51">
              <w:rPr>
                <w:sz w:val="20"/>
                <w:lang w:eastAsia="lt-LT"/>
              </w:rPr>
              <w:t>Pagal vandens tiekimo ir nuotekų šalinimo paslaugų sutartį su AB „</w:t>
            </w:r>
            <w:r w:rsidR="00BA187F">
              <w:rPr>
                <w:sz w:val="20"/>
                <w:lang w:eastAsia="lt-LT"/>
              </w:rPr>
              <w:t>Achema</w:t>
            </w:r>
            <w:r w:rsidRPr="007B6E51">
              <w:rPr>
                <w:sz w:val="20"/>
                <w:lang w:eastAsia="lt-LT"/>
              </w:rPr>
              <w:t xml:space="preserve">“ planuojamas maksimalus vandens vartojimas </w:t>
            </w:r>
            <w:r w:rsidR="00BA187F">
              <w:rPr>
                <w:sz w:val="20"/>
                <w:lang w:eastAsia="lt-LT"/>
              </w:rPr>
              <w:t>720</w:t>
            </w:r>
            <w:r w:rsidRPr="007B6E51">
              <w:rPr>
                <w:sz w:val="20"/>
                <w:lang w:eastAsia="lt-LT"/>
              </w:rPr>
              <w:t xml:space="preserve"> m</w:t>
            </w:r>
            <w:r w:rsidRPr="007B6E51">
              <w:rPr>
                <w:sz w:val="20"/>
                <w:vertAlign w:val="superscript"/>
                <w:lang w:eastAsia="lt-LT"/>
              </w:rPr>
              <w:t>3</w:t>
            </w:r>
            <w:r w:rsidRPr="007B6E51">
              <w:rPr>
                <w:sz w:val="20"/>
                <w:lang w:eastAsia="lt-LT"/>
              </w:rPr>
              <w:t>/metus.. Paviršinės nuotekos surenkamos ir perduodamas pagal sutartį valymui.</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43</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175"/>
              </w:tabs>
              <w:spacing w:line="360" w:lineRule="auto"/>
              <w:ind w:left="33" w:hanging="33"/>
              <w:jc w:val="both"/>
              <w:rPr>
                <w:sz w:val="20"/>
                <w:lang w:eastAsia="lt-LT"/>
              </w:rPr>
            </w:pPr>
            <w:r w:rsidRPr="007B6E51">
              <w:rPr>
                <w:sz w:val="20"/>
                <w:lang w:eastAsia="lt-LT"/>
              </w:rPr>
              <w:t xml:space="preserve">turėti veikiančias procedūras, užtikrinančias, kad nutekamųjų vandenų specifikacija yra tinkama </w:t>
            </w:r>
            <w:r w:rsidRPr="007B6E51">
              <w:rPr>
                <w:sz w:val="20"/>
                <w:lang w:eastAsia="lt-LT"/>
              </w:rPr>
              <w:lastRenderedPageBreak/>
              <w:t>nutekamųjų vandenų valymo vienoje vietoje sistemai arba šalinimui (žr. 4.7.1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Buitinės, gamybinės ir paviršinių nuotekų veikiančios procedūros tinkamos nutekamųjų </w:t>
            </w:r>
            <w:r w:rsidRPr="007B6E51">
              <w:rPr>
                <w:sz w:val="20"/>
                <w:lang w:eastAsia="lt-LT"/>
              </w:rPr>
              <w:lastRenderedPageBreak/>
              <w:t xml:space="preserve">vandenų šalinimui į kito naudotojo nuotekų valymo įrenginius. </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44</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175"/>
              </w:tabs>
              <w:spacing w:line="360" w:lineRule="auto"/>
              <w:ind w:left="33" w:hanging="33"/>
              <w:jc w:val="both"/>
              <w:rPr>
                <w:sz w:val="20"/>
                <w:lang w:eastAsia="lt-LT"/>
              </w:rPr>
            </w:pPr>
            <w:r w:rsidRPr="007B6E51">
              <w:rPr>
                <w:sz w:val="20"/>
                <w:lang w:eastAsia="lt-LT"/>
              </w:rPr>
              <w:t>siekti, kad nutekamieji vandenys negalėtų apeiti valymo įrenginio sistemas (žr. 4.7.1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Nutekamieji vandenys negalės apeiti valymo įrenginių sistemos, nes bus surenkami ir perduodami, pagal sutartį, į  valymo įrenginius.</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45</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175"/>
              </w:tabs>
              <w:spacing w:line="360" w:lineRule="auto"/>
              <w:ind w:left="33" w:hanging="33"/>
              <w:jc w:val="both"/>
              <w:rPr>
                <w:sz w:val="20"/>
                <w:lang w:eastAsia="lt-LT"/>
              </w:rPr>
            </w:pPr>
            <w:r w:rsidRPr="007B6E51">
              <w:rPr>
                <w:sz w:val="20"/>
                <w:lang w:eastAsia="lt-LT"/>
              </w:rPr>
              <w:t>turi būti įrengta ir veikti uždara sistema, surenkanti ant technologinių zonų patekusį lietaus vandenį, cisternų plovimo vandenį, atsitiktinius išsiliejimus, cilindrų valymo vandenį ir pan., ir grąžintų jį į apdorojimo įrenginį arba surinktų į kombinuotą kolektorių (žr. 4.7.1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Įmonės teritorijoje įrengta paviršinių  nuotekų surinkimo sistema. </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46</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175"/>
              </w:tabs>
              <w:spacing w:line="360" w:lineRule="auto"/>
              <w:ind w:left="33" w:hanging="33"/>
              <w:jc w:val="both"/>
              <w:rPr>
                <w:sz w:val="20"/>
                <w:lang w:eastAsia="lt-LT"/>
              </w:rPr>
            </w:pPr>
            <w:r w:rsidRPr="007B6E51">
              <w:rPr>
                <w:sz w:val="20"/>
                <w:lang w:eastAsia="lt-LT"/>
              </w:rPr>
              <w:t>atskirti vandens surinkimo sistemas, skirtas potencialiai labiau užterštam vandeniui, nuo skirtų mažiau užterštam vandeniui (žr. 4.7.2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Sukurtos atskiriančios vandens surinkimo sistemos, skirtos potencialiai labiau užterštam vandeniui (nuo įmonės aikštelė teritorijos), nuo skirtų mažiau užterštam vandeniui (nuo pastatų stogų).</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47</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175"/>
              </w:tabs>
              <w:spacing w:line="360" w:lineRule="auto"/>
              <w:ind w:left="33" w:hanging="33"/>
              <w:jc w:val="both"/>
              <w:rPr>
                <w:sz w:val="20"/>
                <w:lang w:eastAsia="lt-LT"/>
              </w:rPr>
            </w:pPr>
            <w:r w:rsidRPr="007B6E51">
              <w:rPr>
                <w:sz w:val="20"/>
                <w:lang w:eastAsia="lt-LT"/>
              </w:rPr>
              <w:t xml:space="preserve">visoje valymo zonoje, patenkančioje į vidines vietos drenavimo sistemas, vedančias į saugojimo rezervuarus arba kolektorius, galinčius rinkti </w:t>
            </w:r>
            <w:r w:rsidRPr="007B6E51">
              <w:rPr>
                <w:sz w:val="20"/>
                <w:lang w:eastAsia="lt-LT"/>
              </w:rPr>
              <w:lastRenderedPageBreak/>
              <w:t>vandenį ir bet kokius išsiliejimus, turi būti ištisinis betoninis pagrindas. Kolektoriams su prataku į kanalizaciją paprastai reikia automatinių stebėjimo sistemų, pvz., pH patikrinimų, galinčių išjungti prataką (žr. 4.1.3.6 skirsnį, tai taip pat susiję su GPGB Nr. 63);</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Teritorija padengta nelaidžia danga, nutiesti paviršinių nuotekų tinklai.</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48</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175"/>
              </w:tabs>
              <w:spacing w:line="360" w:lineRule="auto"/>
              <w:ind w:left="33" w:hanging="33"/>
              <w:jc w:val="both"/>
              <w:rPr>
                <w:sz w:val="20"/>
                <w:lang w:eastAsia="lt-LT"/>
              </w:rPr>
            </w:pPr>
            <w:r w:rsidRPr="007B6E51">
              <w:rPr>
                <w:sz w:val="20"/>
                <w:lang w:eastAsia="lt-LT"/>
              </w:rPr>
              <w:t>rinkti vandenį specialiame baseine tikrinimui, valymui (jei užterštas) ir tolesniam naudojimui (žr. 4.7.1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sz w:val="20"/>
                <w:lang w:eastAsia="lt-LT"/>
              </w:rPr>
              <w:t>Neaktualu. Technologiniuose procesuose lietaus vanduo nenaudojamas.</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49</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175"/>
              </w:tabs>
              <w:spacing w:line="360" w:lineRule="auto"/>
              <w:ind w:left="33" w:hanging="33"/>
              <w:jc w:val="both"/>
              <w:rPr>
                <w:sz w:val="20"/>
                <w:lang w:eastAsia="lt-LT"/>
              </w:rPr>
            </w:pPr>
            <w:r w:rsidRPr="007B6E51">
              <w:rPr>
                <w:sz w:val="20"/>
                <w:lang w:eastAsia="lt-LT"/>
              </w:rPr>
              <w:t>įrenginyje maksimaliai pakartotinai naudoti išvalytą vandenį ir naudoti lietaus vandenį (žr. 4.7.1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sz w:val="20"/>
                <w:lang w:eastAsia="lt-LT"/>
              </w:rPr>
              <w:t>Neaktualu. Technologiniuose procesuose lietaus vanduo nenaudojamas.</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50</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175"/>
              </w:tabs>
              <w:spacing w:line="360" w:lineRule="auto"/>
              <w:ind w:left="33" w:hanging="33"/>
              <w:jc w:val="both"/>
              <w:rPr>
                <w:sz w:val="20"/>
                <w:lang w:eastAsia="lt-LT"/>
              </w:rPr>
            </w:pPr>
            <w:r w:rsidRPr="007B6E51">
              <w:rPr>
                <w:sz w:val="20"/>
                <w:lang w:eastAsia="lt-LT"/>
              </w:rPr>
              <w:t>kasdien tikrinti nutekamojo vandens valdymo sistemą ir turėti visų atliktų patikrinimų žurnalą; tam reikalinga sistema, stebinti pašalinamų nutekamųjų vandenų ir nuosėdų kokybę (žr. 4.7.1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Periodiškai  tikrinama nutekamojo vandens sistema.</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51</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175"/>
              </w:tabs>
              <w:spacing w:line="360" w:lineRule="auto"/>
              <w:ind w:left="33" w:hanging="33"/>
              <w:jc w:val="both"/>
              <w:rPr>
                <w:sz w:val="20"/>
                <w:lang w:eastAsia="lt-LT"/>
              </w:rPr>
            </w:pPr>
            <w:r w:rsidRPr="007B6E51">
              <w:rPr>
                <w:sz w:val="20"/>
                <w:lang w:eastAsia="lt-LT"/>
              </w:rPr>
              <w:t xml:space="preserve">pirmiausiai identifikuoti nuotekas, kuriose gali būti pavojingų junginių (pvz., adsorbuojami organiškai surišti halogenai (AOX); cianidai; sulfidai; aromatiniai junginiai; benzenas ar angliavandeniai (ištirpinti, emulsuoti ar neištirpinti); ir metalai, pvz., </w:t>
            </w:r>
            <w:r w:rsidRPr="007B6E51">
              <w:rPr>
                <w:sz w:val="20"/>
                <w:lang w:eastAsia="lt-LT"/>
              </w:rPr>
              <w:lastRenderedPageBreak/>
              <w:t>gyvsidabris, kadmis, švinas, varis, nikelis, chromas, arsenas ir cinkas) (žr. 4.7.2 skirsnį); po to vietoje atskiriami pirmiau nustatyti nuotekų srautai, o tada nuotekos apdorojamos konkrečiu būdu, vietoje ar už jos ribų;</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Nuotekų sudėtis žinoma ir tvarkomos atitinkamu būdu t.y.</w:t>
            </w:r>
            <w:r w:rsidRPr="007B6E51">
              <w:rPr>
                <w:sz w:val="20"/>
              </w:rPr>
              <w:t xml:space="preserve"> </w:t>
            </w:r>
            <w:r w:rsidRPr="007B6E51">
              <w:rPr>
                <w:sz w:val="20"/>
                <w:lang w:eastAsia="lt-LT"/>
              </w:rPr>
              <w:t xml:space="preserve">perduodamos kitiems nuotekų tvarkytojams ir atitinka sutartyse nustatytus nuotekų užterštumo rodiklių </w:t>
            </w:r>
            <w:r w:rsidRPr="007B6E51">
              <w:rPr>
                <w:sz w:val="20"/>
                <w:lang w:eastAsia="lt-LT"/>
              </w:rPr>
              <w:lastRenderedPageBreak/>
              <w:t xml:space="preserve">reikalavimus. Nuotekų sudėtis periodiškai tikrinama. </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52</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175"/>
              </w:tabs>
              <w:spacing w:line="360" w:lineRule="auto"/>
              <w:ind w:left="33" w:hanging="33"/>
              <w:jc w:val="both"/>
              <w:rPr>
                <w:sz w:val="20"/>
                <w:lang w:eastAsia="lt-LT"/>
              </w:rPr>
            </w:pPr>
            <w:r w:rsidRPr="007B6E51">
              <w:rPr>
                <w:sz w:val="20"/>
                <w:lang w:eastAsia="lt-LT"/>
              </w:rPr>
              <w:t>galiausiai, po GPGB Nr. 42 pritaikymo, pasirinkti ir įvykdyti tinkamą valymo technologiją kiekvienam nuotekų tipui (žr. 4.7.1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AC73C6">
            <w:pPr>
              <w:spacing w:line="360" w:lineRule="auto"/>
              <w:jc w:val="both"/>
              <w:rPr>
                <w:sz w:val="20"/>
                <w:lang w:eastAsia="lt-LT"/>
              </w:rPr>
            </w:pPr>
            <w:r w:rsidRPr="007B6E51">
              <w:rPr>
                <w:i/>
                <w:sz w:val="20"/>
                <w:lang w:eastAsia="lt-LT"/>
              </w:rPr>
              <w:t>Atitinka.</w:t>
            </w:r>
            <w:r w:rsidRPr="007B6E51">
              <w:rPr>
                <w:sz w:val="20"/>
                <w:lang w:eastAsia="lt-LT"/>
              </w:rPr>
              <w:t xml:space="preserve"> Paviršinės </w:t>
            </w:r>
            <w:r w:rsidR="00AC73C6">
              <w:rPr>
                <w:sz w:val="20"/>
                <w:lang w:eastAsia="lt-LT"/>
              </w:rPr>
              <w:t xml:space="preserve">nuotekos nuo   </w:t>
            </w:r>
            <w:r w:rsidRPr="007B6E51">
              <w:rPr>
                <w:sz w:val="20"/>
                <w:lang w:eastAsia="lt-LT"/>
              </w:rPr>
              <w:t>teritorijos surenkamos ir pateka į teritorijoje esančius paviršinių nuotekų tinklus, perduodamos kitiems nuotekų tvarkytojams ir atitinka sutartyse nustatytus nuotekų rodiklių reikalavimus. Buitinės nuotekos atiduodamos pagal sutartį.</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53</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175"/>
              </w:tabs>
              <w:spacing w:line="360" w:lineRule="auto"/>
              <w:ind w:left="33" w:hanging="33"/>
              <w:jc w:val="both"/>
              <w:rPr>
                <w:sz w:val="20"/>
                <w:lang w:eastAsia="lt-LT"/>
              </w:rPr>
            </w:pPr>
            <w:r w:rsidRPr="007B6E51">
              <w:rPr>
                <w:sz w:val="20"/>
                <w:lang w:eastAsia="lt-LT"/>
              </w:rPr>
              <w:t>įgyvendinti priemones, didinančias patikimumą, kuriuo galima atlikti reikiamus kontrolės ir slopinimo veiksmus (pvz., optimizuoti metalų nusodinimą) (žr. 4.7.1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260950">
            <w:pPr>
              <w:spacing w:line="360" w:lineRule="auto"/>
              <w:jc w:val="both"/>
              <w:rPr>
                <w:sz w:val="20"/>
                <w:lang w:eastAsia="lt-LT"/>
              </w:rPr>
            </w:pPr>
            <w:r w:rsidRPr="007B6E51">
              <w:rPr>
                <w:i/>
                <w:sz w:val="20"/>
                <w:lang w:eastAsia="lt-LT"/>
              </w:rPr>
              <w:t>Atitinka.</w:t>
            </w:r>
            <w:r w:rsidRPr="007B6E51">
              <w:rPr>
                <w:sz w:val="20"/>
                <w:lang w:eastAsia="lt-LT"/>
              </w:rPr>
              <w:t xml:space="preserve"> Pavi</w:t>
            </w:r>
            <w:r w:rsidR="00260950">
              <w:rPr>
                <w:sz w:val="20"/>
                <w:lang w:eastAsia="lt-LT"/>
              </w:rPr>
              <w:t>ršinės nuotekos nuo   aikštelės</w:t>
            </w:r>
            <w:r w:rsidRPr="007B6E51">
              <w:rPr>
                <w:sz w:val="20"/>
                <w:lang w:eastAsia="lt-LT"/>
              </w:rPr>
              <w:t xml:space="preserve"> surenkamos ir pateka į teritorijoje esanč</w:t>
            </w:r>
            <w:r w:rsidR="00260950">
              <w:rPr>
                <w:sz w:val="20"/>
                <w:lang w:eastAsia="lt-LT"/>
              </w:rPr>
              <w:t>ius paviršinių nuotekų tinklus,</w:t>
            </w:r>
            <w:r w:rsidRPr="007B6E51">
              <w:rPr>
                <w:sz w:val="20"/>
                <w:lang w:eastAsia="lt-LT"/>
              </w:rPr>
              <w:t xml:space="preserve"> perduodamos kitiems nuotekų tvarkytojams ir atitinka sutartyse nustatytus nuotekų rodiklių reikalavimus. Buitinės nuotekos atiduodamos pagal sutartį. </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lastRenderedPageBreak/>
              <w:t>54</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tabs>
                <w:tab w:val="left" w:pos="175"/>
              </w:tabs>
              <w:spacing w:line="360" w:lineRule="auto"/>
              <w:ind w:left="33" w:hanging="33"/>
              <w:jc w:val="both"/>
              <w:rPr>
                <w:sz w:val="20"/>
                <w:lang w:eastAsia="lt-LT"/>
              </w:rPr>
            </w:pPr>
            <w:r w:rsidRPr="007B6E51">
              <w:rPr>
                <w:sz w:val="20"/>
                <w:lang w:eastAsia="lt-LT"/>
              </w:rPr>
              <w:t>identifikuoti pagrindines chemines išvalytų nutekamųjų vandenų sudedamąsias dalis (įskaitant COD susidarymą) ir po to atlikti kompetentingą šių cheminių medžiagų likimo aplinkoje įvertinimą (žr. 4.7.1 skirsnį ir nustatytus pritaikomumo apribojimus);</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260950">
            <w:pPr>
              <w:spacing w:line="360" w:lineRule="auto"/>
              <w:jc w:val="both"/>
              <w:rPr>
                <w:sz w:val="20"/>
                <w:lang w:eastAsia="lt-LT"/>
              </w:rPr>
            </w:pPr>
            <w:r w:rsidRPr="007B6E51">
              <w:rPr>
                <w:i/>
                <w:sz w:val="20"/>
                <w:lang w:eastAsia="lt-LT"/>
              </w:rPr>
              <w:t xml:space="preserve">Atitinka. </w:t>
            </w:r>
            <w:r w:rsidR="00260950">
              <w:rPr>
                <w:sz w:val="20"/>
                <w:lang w:eastAsia="lt-LT"/>
              </w:rPr>
              <w:t xml:space="preserve">Paviršinės nuotekos  nuo </w:t>
            </w:r>
            <w:r w:rsidRPr="007B6E51">
              <w:rPr>
                <w:sz w:val="20"/>
                <w:lang w:eastAsia="lt-LT"/>
              </w:rPr>
              <w:t>teritorijos surenkamos ir pateka į teritorijoje esančius paviršinių nuotekų tinklus, perduodamos kitiems nuotekų tvarkytojams ir atitinka sutartyse nustatytus nuotekų rodiklių reikalavimus.</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55</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ind w:left="317" w:hanging="284"/>
              <w:jc w:val="both"/>
              <w:rPr>
                <w:sz w:val="20"/>
                <w:lang w:eastAsia="lt-LT"/>
              </w:rPr>
            </w:pPr>
            <w:r w:rsidRPr="007B6E51">
              <w:rPr>
                <w:sz w:val="20"/>
                <w:lang w:eastAsia="lt-LT"/>
              </w:rPr>
              <w:t>nuotekos išleidžiamos iš saugyklos tik atlikus visas valymo priemones ir galutinį patikrinimą (žr. 4.7.1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260950">
            <w:pPr>
              <w:spacing w:line="360" w:lineRule="auto"/>
              <w:jc w:val="both"/>
              <w:rPr>
                <w:sz w:val="20"/>
                <w:lang w:eastAsia="lt-LT"/>
              </w:rPr>
            </w:pPr>
            <w:r w:rsidRPr="007B6E51">
              <w:rPr>
                <w:i/>
                <w:sz w:val="20"/>
                <w:lang w:eastAsia="lt-LT"/>
              </w:rPr>
              <w:t>Atitinka.</w:t>
            </w:r>
            <w:r w:rsidRPr="007B6E51">
              <w:rPr>
                <w:sz w:val="20"/>
                <w:lang w:eastAsia="lt-LT"/>
              </w:rPr>
              <w:t xml:space="preserve"> Paviršinės nuotekos n</w:t>
            </w:r>
            <w:r w:rsidR="00260950">
              <w:rPr>
                <w:sz w:val="20"/>
                <w:lang w:eastAsia="lt-LT"/>
              </w:rPr>
              <w:t xml:space="preserve">uo  </w:t>
            </w:r>
            <w:r w:rsidRPr="007B6E51">
              <w:rPr>
                <w:sz w:val="20"/>
                <w:lang w:eastAsia="lt-LT"/>
              </w:rPr>
              <w:t xml:space="preserve"> teritorijos surenkamos ir pateka į teritorijoje esančius paviršinių nuotekų tinklus, perduodamos kitiems nuotekų tvarkytojams ir atitinka sutartyse nustatytus nuotekų rodiklių reikalavimus.</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56</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ind w:left="317" w:hanging="284"/>
              <w:jc w:val="both"/>
              <w:rPr>
                <w:sz w:val="20"/>
                <w:lang w:eastAsia="lt-LT"/>
              </w:rPr>
            </w:pPr>
            <w:r w:rsidRPr="007B6E51">
              <w:rPr>
                <w:sz w:val="20"/>
                <w:lang w:eastAsia="lt-LT"/>
              </w:rPr>
              <w:t>prieš išleidžiant pasiekti tokias emisijos į vandenį vertes:</w:t>
            </w:r>
          </w:p>
          <w:tbl>
            <w:tblPr>
              <w:tblW w:w="88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583"/>
            </w:tblGrid>
            <w:tr w:rsidR="00A45F0A" w:rsidRPr="007B6E51" w:rsidTr="00661BE6">
              <w:trPr>
                <w:trHeight w:val="533"/>
              </w:trPr>
              <w:tc>
                <w:tcPr>
                  <w:tcW w:w="2268" w:type="dxa"/>
                </w:tcPr>
                <w:p w:rsidR="00A45F0A" w:rsidRPr="007B6E51" w:rsidRDefault="00A45F0A" w:rsidP="00661BE6">
                  <w:pPr>
                    <w:spacing w:line="360" w:lineRule="auto"/>
                    <w:ind w:left="317" w:hanging="284"/>
                    <w:jc w:val="both"/>
                    <w:rPr>
                      <w:bCs/>
                      <w:sz w:val="20"/>
                      <w:lang w:eastAsia="lt-LT"/>
                    </w:rPr>
                  </w:pPr>
                  <w:r w:rsidRPr="007B6E51">
                    <w:rPr>
                      <w:bCs/>
                      <w:sz w:val="20"/>
                      <w:lang w:eastAsia="lt-LT"/>
                    </w:rPr>
                    <w:t>Vandens parametras</w:t>
                  </w:r>
                </w:p>
              </w:tc>
              <w:tc>
                <w:tcPr>
                  <w:tcW w:w="6583" w:type="dxa"/>
                </w:tcPr>
                <w:p w:rsidR="00A45F0A" w:rsidRPr="007B6E51" w:rsidRDefault="00A45F0A" w:rsidP="00661BE6">
                  <w:pPr>
                    <w:spacing w:line="360" w:lineRule="auto"/>
                    <w:jc w:val="both"/>
                    <w:rPr>
                      <w:bCs/>
                      <w:sz w:val="20"/>
                      <w:lang w:eastAsia="lt-LT"/>
                    </w:rPr>
                  </w:pPr>
                  <w:r w:rsidRPr="007B6E51">
                    <w:rPr>
                      <w:bCs/>
                      <w:sz w:val="20"/>
                      <w:lang w:eastAsia="lt-LT"/>
                    </w:rPr>
                    <w:t xml:space="preserve">Emisijos vertės, </w:t>
                  </w:r>
                </w:p>
                <w:p w:rsidR="00A45F0A" w:rsidRPr="007B6E51" w:rsidRDefault="00A45F0A" w:rsidP="00661BE6">
                  <w:pPr>
                    <w:spacing w:line="360" w:lineRule="auto"/>
                    <w:jc w:val="both"/>
                    <w:rPr>
                      <w:bCs/>
                      <w:sz w:val="20"/>
                      <w:lang w:eastAsia="lt-LT"/>
                    </w:rPr>
                  </w:pPr>
                  <w:r w:rsidRPr="007B6E51">
                    <w:rPr>
                      <w:bCs/>
                      <w:sz w:val="20"/>
                      <w:lang w:eastAsia="lt-LT"/>
                    </w:rPr>
                    <w:t>susijusios su GPGB naudojimu (ppm)</w:t>
                  </w:r>
                </w:p>
              </w:tc>
            </w:tr>
            <w:tr w:rsidR="00A45F0A" w:rsidRPr="007B6E51" w:rsidTr="00661BE6">
              <w:tc>
                <w:tcPr>
                  <w:tcW w:w="2268" w:type="dxa"/>
                </w:tcPr>
                <w:p w:rsidR="00A45F0A" w:rsidRPr="007B6E51" w:rsidRDefault="00A45F0A" w:rsidP="00661BE6">
                  <w:pPr>
                    <w:tabs>
                      <w:tab w:val="left" w:pos="176"/>
                    </w:tabs>
                    <w:spacing w:line="360" w:lineRule="auto"/>
                    <w:jc w:val="both"/>
                    <w:rPr>
                      <w:sz w:val="20"/>
                      <w:lang w:eastAsia="lt-LT"/>
                    </w:rPr>
                  </w:pPr>
                  <w:r w:rsidRPr="007B6E51">
                    <w:rPr>
                      <w:sz w:val="20"/>
                      <w:lang w:eastAsia="lt-LT"/>
                    </w:rPr>
                    <w:t>COD (cheminis deguonies pore</w:t>
                  </w:r>
                  <w:r w:rsidRPr="007B6E51">
                    <w:rPr>
                      <w:sz w:val="20"/>
                      <w:lang w:eastAsia="lt-LT"/>
                    </w:rPr>
                    <w:cr/>
                    <w:t>kis)</w:t>
                  </w:r>
                </w:p>
              </w:tc>
              <w:tc>
                <w:tcPr>
                  <w:tcW w:w="6583" w:type="dxa"/>
                </w:tcPr>
                <w:p w:rsidR="00A45F0A" w:rsidRPr="007B6E51" w:rsidRDefault="00A45F0A" w:rsidP="00661BE6">
                  <w:pPr>
                    <w:spacing w:line="360" w:lineRule="auto"/>
                    <w:jc w:val="both"/>
                    <w:rPr>
                      <w:sz w:val="20"/>
                      <w:lang w:eastAsia="lt-LT"/>
                    </w:rPr>
                  </w:pPr>
                  <w:r w:rsidRPr="007B6E51">
                    <w:rPr>
                      <w:sz w:val="20"/>
                      <w:lang w:eastAsia="lt-LT"/>
                    </w:rPr>
                    <w:t>20–120</w:t>
                  </w:r>
                </w:p>
              </w:tc>
            </w:tr>
            <w:tr w:rsidR="00A45F0A" w:rsidRPr="007B6E51" w:rsidTr="00661BE6">
              <w:tc>
                <w:tcPr>
                  <w:tcW w:w="2268" w:type="dxa"/>
                </w:tcPr>
                <w:p w:rsidR="00A45F0A" w:rsidRPr="007B6E51" w:rsidRDefault="00A45F0A" w:rsidP="00661BE6">
                  <w:pPr>
                    <w:tabs>
                      <w:tab w:val="left" w:pos="0"/>
                    </w:tabs>
                    <w:spacing w:line="360" w:lineRule="auto"/>
                    <w:ind w:left="317" w:hanging="284"/>
                    <w:jc w:val="both"/>
                    <w:rPr>
                      <w:sz w:val="20"/>
                      <w:lang w:eastAsia="lt-LT"/>
                    </w:rPr>
                  </w:pPr>
                  <w:r w:rsidRPr="007B6E51">
                    <w:rPr>
                      <w:sz w:val="20"/>
                      <w:lang w:eastAsia="lt-LT"/>
                    </w:rPr>
                    <w:lastRenderedPageBreak/>
                    <w:t>BOD (biocheminis deguonies poreikis)</w:t>
                  </w:r>
                </w:p>
              </w:tc>
              <w:tc>
                <w:tcPr>
                  <w:tcW w:w="6583" w:type="dxa"/>
                </w:tcPr>
                <w:p w:rsidR="00A45F0A" w:rsidRPr="007B6E51" w:rsidRDefault="00A45F0A" w:rsidP="00661BE6">
                  <w:pPr>
                    <w:spacing w:line="360" w:lineRule="auto"/>
                    <w:jc w:val="both"/>
                    <w:rPr>
                      <w:sz w:val="20"/>
                      <w:lang w:eastAsia="lt-LT"/>
                    </w:rPr>
                  </w:pPr>
                  <w:r w:rsidRPr="007B6E51">
                    <w:rPr>
                      <w:sz w:val="20"/>
                      <w:lang w:eastAsia="lt-LT"/>
                    </w:rPr>
                    <w:t>2–20</w:t>
                  </w:r>
                </w:p>
              </w:tc>
            </w:tr>
            <w:tr w:rsidR="00A45F0A" w:rsidRPr="007B6E51" w:rsidTr="00661BE6">
              <w:tc>
                <w:tcPr>
                  <w:tcW w:w="2268" w:type="dxa"/>
                </w:tcPr>
                <w:p w:rsidR="00A45F0A" w:rsidRPr="007B6E51" w:rsidRDefault="00A45F0A" w:rsidP="00661BE6">
                  <w:pPr>
                    <w:tabs>
                      <w:tab w:val="left" w:pos="176"/>
                    </w:tabs>
                    <w:spacing w:line="360" w:lineRule="auto"/>
                    <w:ind w:left="317" w:hanging="284"/>
                    <w:jc w:val="both"/>
                    <w:rPr>
                      <w:sz w:val="20"/>
                      <w:lang w:eastAsia="lt-LT"/>
                    </w:rPr>
                  </w:pPr>
                  <w:r w:rsidRPr="007B6E51">
                    <w:rPr>
                      <w:sz w:val="20"/>
                      <w:lang w:eastAsia="lt-LT"/>
                    </w:rPr>
                    <w:t>Sunkieji metalai (Cr, Cu, Ni, Pb, Zn)</w:t>
                  </w:r>
                </w:p>
              </w:tc>
              <w:tc>
                <w:tcPr>
                  <w:tcW w:w="6583" w:type="dxa"/>
                </w:tcPr>
                <w:p w:rsidR="00A45F0A" w:rsidRPr="007B6E51" w:rsidRDefault="00A45F0A" w:rsidP="00661BE6">
                  <w:pPr>
                    <w:spacing w:line="360" w:lineRule="auto"/>
                    <w:jc w:val="both"/>
                    <w:rPr>
                      <w:sz w:val="20"/>
                      <w:lang w:eastAsia="lt-LT"/>
                    </w:rPr>
                  </w:pPr>
                  <w:r w:rsidRPr="007B6E51">
                    <w:rPr>
                      <w:sz w:val="20"/>
                      <w:lang w:eastAsia="lt-LT"/>
                    </w:rPr>
                    <w:t>0,1–1</w:t>
                  </w:r>
                </w:p>
              </w:tc>
            </w:tr>
            <w:tr w:rsidR="00A45F0A" w:rsidRPr="007B6E51" w:rsidTr="00661BE6">
              <w:tc>
                <w:tcPr>
                  <w:tcW w:w="2268" w:type="dxa"/>
                </w:tcPr>
                <w:p w:rsidR="00A45F0A" w:rsidRPr="007B6E51" w:rsidRDefault="00A45F0A" w:rsidP="00661BE6">
                  <w:pPr>
                    <w:tabs>
                      <w:tab w:val="left" w:pos="176"/>
                    </w:tabs>
                    <w:spacing w:line="360" w:lineRule="auto"/>
                    <w:ind w:left="317" w:hanging="284"/>
                    <w:jc w:val="both"/>
                    <w:rPr>
                      <w:sz w:val="20"/>
                      <w:lang w:eastAsia="lt-LT"/>
                    </w:rPr>
                  </w:pPr>
                  <w:r w:rsidRPr="007B6E51">
                    <w:rPr>
                      <w:sz w:val="20"/>
                      <w:lang w:eastAsia="lt-LT"/>
                    </w:rPr>
                    <w:t>Labai toksiški sunkieji metalai:</w:t>
                  </w:r>
                </w:p>
                <w:p w:rsidR="00A45F0A" w:rsidRPr="007B6E51" w:rsidRDefault="00A45F0A" w:rsidP="00661BE6">
                  <w:pPr>
                    <w:tabs>
                      <w:tab w:val="left" w:pos="176"/>
                    </w:tabs>
                    <w:spacing w:line="360" w:lineRule="auto"/>
                    <w:ind w:left="317" w:hanging="284"/>
                    <w:jc w:val="both"/>
                    <w:rPr>
                      <w:sz w:val="20"/>
                      <w:lang w:eastAsia="lt-LT"/>
                    </w:rPr>
                  </w:pPr>
                  <w:r w:rsidRPr="007B6E51">
                    <w:rPr>
                      <w:sz w:val="20"/>
                      <w:lang w:eastAsia="lt-LT"/>
                    </w:rPr>
                    <w:tab/>
                    <w:t>As</w:t>
                  </w:r>
                </w:p>
                <w:p w:rsidR="00A45F0A" w:rsidRPr="007B6E51" w:rsidRDefault="00A45F0A" w:rsidP="00661BE6">
                  <w:pPr>
                    <w:tabs>
                      <w:tab w:val="left" w:pos="176"/>
                    </w:tabs>
                    <w:spacing w:line="360" w:lineRule="auto"/>
                    <w:ind w:left="317" w:hanging="284"/>
                    <w:jc w:val="both"/>
                    <w:rPr>
                      <w:sz w:val="20"/>
                      <w:lang w:eastAsia="lt-LT"/>
                    </w:rPr>
                  </w:pPr>
                  <w:r w:rsidRPr="007B6E51">
                    <w:rPr>
                      <w:sz w:val="20"/>
                      <w:lang w:eastAsia="lt-LT"/>
                    </w:rPr>
                    <w:tab/>
                    <w:t>Hg</w:t>
                  </w:r>
                </w:p>
                <w:p w:rsidR="00A45F0A" w:rsidRPr="007B6E51" w:rsidRDefault="00A45F0A" w:rsidP="00661BE6">
                  <w:pPr>
                    <w:tabs>
                      <w:tab w:val="left" w:pos="176"/>
                    </w:tabs>
                    <w:spacing w:line="360" w:lineRule="auto"/>
                    <w:ind w:left="317" w:hanging="284"/>
                    <w:jc w:val="both"/>
                    <w:rPr>
                      <w:sz w:val="20"/>
                      <w:lang w:eastAsia="lt-LT"/>
                    </w:rPr>
                  </w:pPr>
                  <w:r w:rsidRPr="007B6E51">
                    <w:rPr>
                      <w:sz w:val="20"/>
                      <w:lang w:eastAsia="lt-LT"/>
                    </w:rPr>
                    <w:tab/>
                    <w:t>Cd</w:t>
                  </w:r>
                </w:p>
                <w:p w:rsidR="00A45F0A" w:rsidRPr="007B6E51" w:rsidRDefault="00A45F0A" w:rsidP="00661BE6">
                  <w:pPr>
                    <w:tabs>
                      <w:tab w:val="left" w:pos="176"/>
                    </w:tabs>
                    <w:spacing w:line="360" w:lineRule="auto"/>
                    <w:ind w:left="317" w:hanging="284"/>
                    <w:jc w:val="both"/>
                    <w:rPr>
                      <w:sz w:val="20"/>
                      <w:lang w:eastAsia="lt-LT"/>
                    </w:rPr>
                  </w:pPr>
                  <w:r w:rsidRPr="007B6E51">
                    <w:rPr>
                      <w:sz w:val="20"/>
                      <w:lang w:eastAsia="lt-LT"/>
                    </w:rPr>
                    <w:tab/>
                    <w:t>Cr(VI)</w:t>
                  </w:r>
                </w:p>
              </w:tc>
              <w:tc>
                <w:tcPr>
                  <w:tcW w:w="6583" w:type="dxa"/>
                </w:tcPr>
                <w:p w:rsidR="00A45F0A" w:rsidRPr="007B6E51" w:rsidRDefault="00A45F0A" w:rsidP="00661BE6">
                  <w:pPr>
                    <w:spacing w:line="360" w:lineRule="auto"/>
                    <w:ind w:left="317" w:hanging="284"/>
                    <w:jc w:val="both"/>
                    <w:rPr>
                      <w:sz w:val="20"/>
                      <w:lang w:eastAsia="lt-LT"/>
                    </w:rPr>
                  </w:pPr>
                </w:p>
                <w:p w:rsidR="00A45F0A" w:rsidRPr="007B6E51" w:rsidRDefault="00A45F0A" w:rsidP="00661BE6">
                  <w:pPr>
                    <w:spacing w:line="360" w:lineRule="auto"/>
                    <w:ind w:left="317" w:hanging="284"/>
                    <w:jc w:val="both"/>
                    <w:rPr>
                      <w:sz w:val="20"/>
                      <w:lang w:eastAsia="lt-LT"/>
                    </w:rPr>
                  </w:pPr>
                </w:p>
                <w:p w:rsidR="00A45F0A" w:rsidRPr="007B6E51" w:rsidRDefault="00A45F0A" w:rsidP="00661BE6">
                  <w:pPr>
                    <w:spacing w:line="360" w:lineRule="auto"/>
                    <w:ind w:left="317" w:hanging="284"/>
                    <w:jc w:val="both"/>
                    <w:rPr>
                      <w:sz w:val="20"/>
                      <w:lang w:eastAsia="lt-LT"/>
                    </w:rPr>
                  </w:pPr>
                  <w:r w:rsidRPr="007B6E51">
                    <w:rPr>
                      <w:sz w:val="20"/>
                      <w:lang w:eastAsia="lt-LT"/>
                    </w:rPr>
                    <w:t>&lt;0,1</w:t>
                  </w:r>
                </w:p>
                <w:p w:rsidR="00A45F0A" w:rsidRPr="007B6E51" w:rsidRDefault="00A45F0A" w:rsidP="00661BE6">
                  <w:pPr>
                    <w:spacing w:line="360" w:lineRule="auto"/>
                    <w:ind w:left="317" w:hanging="284"/>
                    <w:jc w:val="both"/>
                    <w:rPr>
                      <w:sz w:val="20"/>
                      <w:lang w:eastAsia="lt-LT"/>
                    </w:rPr>
                  </w:pPr>
                  <w:r w:rsidRPr="007B6E51">
                    <w:rPr>
                      <w:sz w:val="20"/>
                      <w:lang w:eastAsia="lt-LT"/>
                    </w:rPr>
                    <w:t>0,01–0,05</w:t>
                  </w:r>
                </w:p>
                <w:p w:rsidR="00A45F0A" w:rsidRPr="007B6E51" w:rsidRDefault="00A45F0A" w:rsidP="00661BE6">
                  <w:pPr>
                    <w:spacing w:line="360" w:lineRule="auto"/>
                    <w:ind w:left="317" w:hanging="284"/>
                    <w:jc w:val="both"/>
                    <w:rPr>
                      <w:sz w:val="20"/>
                      <w:lang w:eastAsia="lt-LT"/>
                    </w:rPr>
                  </w:pPr>
                  <w:r w:rsidRPr="007B6E51">
                    <w:rPr>
                      <w:sz w:val="20"/>
                      <w:lang w:eastAsia="lt-LT"/>
                    </w:rPr>
                    <w:t>&lt;0,1–0,2</w:t>
                  </w:r>
                </w:p>
                <w:p w:rsidR="00A45F0A" w:rsidRPr="007B6E51" w:rsidRDefault="00A45F0A" w:rsidP="00661BE6">
                  <w:pPr>
                    <w:spacing w:line="360" w:lineRule="auto"/>
                    <w:ind w:left="317" w:hanging="284"/>
                    <w:jc w:val="both"/>
                    <w:rPr>
                      <w:sz w:val="20"/>
                      <w:lang w:eastAsia="lt-LT"/>
                    </w:rPr>
                  </w:pPr>
                  <w:r w:rsidRPr="007B6E51">
                    <w:rPr>
                      <w:sz w:val="20"/>
                      <w:lang w:eastAsia="lt-LT"/>
                    </w:rPr>
                    <w:t>&lt;0,1–0,4</w:t>
                  </w:r>
                </w:p>
              </w:tc>
            </w:tr>
          </w:tbl>
          <w:p w:rsidR="00A45F0A" w:rsidRPr="007B6E51" w:rsidRDefault="00A45F0A" w:rsidP="00661BE6">
            <w:pPr>
              <w:spacing w:line="360" w:lineRule="auto"/>
              <w:ind w:left="317" w:hanging="284"/>
              <w:jc w:val="both"/>
              <w:rPr>
                <w:sz w:val="20"/>
                <w:lang w:eastAsia="lt-LT"/>
              </w:rPr>
            </w:pPr>
            <w:r w:rsidRPr="007B6E51">
              <w:rPr>
                <w:sz w:val="20"/>
                <w:lang w:eastAsia="lt-LT"/>
              </w:rPr>
              <w:t>taikant tinkamą technologijų, nurodytų 4.4.2.3 ir 4.7 skirsniuose, derinį. Pasiekti šias vertes taip pat padeda technologijos, pirmiau paminėtos šiame skyriuje prie „nuotekų valdymo“ (GPGB Nr. 42–55);</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lastRenderedPageBreak/>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Nuotekos tiesiogiai į aplinką neišleidžiamos, o perduodamos kitiems nuotekų tvarkytojams ir atitinka sutartyse nustatytus nuotekų rodiklių reikalavimus. </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57</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ind w:left="33"/>
              <w:jc w:val="both"/>
              <w:rPr>
                <w:sz w:val="20"/>
                <w:lang w:eastAsia="lt-LT"/>
              </w:rPr>
            </w:pPr>
            <w:r w:rsidRPr="007B6E51">
              <w:rPr>
                <w:sz w:val="20"/>
                <w:lang w:eastAsia="lt-LT"/>
              </w:rPr>
              <w:t>turėti likučių valdymo planą (žr. 4.8.1 skirsnį) kaip AVS dalį, įskaitant:</w:t>
            </w:r>
          </w:p>
          <w:p w:rsidR="00A45F0A" w:rsidRPr="007B6E51" w:rsidRDefault="00A45F0A" w:rsidP="00661BE6">
            <w:pPr>
              <w:numPr>
                <w:ilvl w:val="1"/>
                <w:numId w:val="32"/>
              </w:numPr>
              <w:tabs>
                <w:tab w:val="left" w:pos="175"/>
              </w:tabs>
              <w:spacing w:line="360" w:lineRule="auto"/>
              <w:ind w:left="33"/>
              <w:jc w:val="both"/>
              <w:rPr>
                <w:sz w:val="20"/>
                <w:lang w:eastAsia="lt-LT"/>
              </w:rPr>
            </w:pPr>
            <w:r w:rsidRPr="007B6E51">
              <w:rPr>
                <w:sz w:val="20"/>
                <w:lang w:eastAsia="lt-LT"/>
              </w:rPr>
              <w:t>pagrindines ruošos technologijas (susiję su GPGB Nr. 3);</w:t>
            </w:r>
          </w:p>
          <w:p w:rsidR="00A45F0A" w:rsidRPr="007B6E51" w:rsidRDefault="00A45F0A" w:rsidP="00661BE6">
            <w:pPr>
              <w:spacing w:line="360" w:lineRule="auto"/>
              <w:ind w:left="33"/>
              <w:jc w:val="both"/>
              <w:rPr>
                <w:sz w:val="20"/>
                <w:lang w:eastAsia="lt-LT"/>
              </w:rPr>
            </w:pPr>
            <w:r w:rsidRPr="007B6E51">
              <w:rPr>
                <w:sz w:val="20"/>
                <w:lang w:eastAsia="lt-LT"/>
              </w:rPr>
              <w:t>vidines gairių nustatymo technologijas (žr. 4.1.2.8 skirsnį, tai taip pat susiję su GPGB Nr. 1.k ir 22);</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sz w:val="20"/>
                <w:lang w:eastAsia="lt-LT"/>
              </w:rPr>
              <w:t>Neaktualu.</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lastRenderedPageBreak/>
              <w:t>58</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ind w:left="33"/>
              <w:jc w:val="both"/>
              <w:rPr>
                <w:sz w:val="20"/>
                <w:lang w:eastAsia="lt-LT"/>
              </w:rPr>
            </w:pPr>
            <w:r w:rsidRPr="007B6E51">
              <w:rPr>
                <w:sz w:val="20"/>
                <w:lang w:eastAsia="lt-LT"/>
              </w:rPr>
              <w:t>maksimaliai naudoti daugkartinio naudojimo pakuotes (cilindrus, konteinerius, IBC (tarpinius biriųjų medžiagų konteinerius), padėklus ir pan.) (žr. 4.8.1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Konteineriai naudojami daug kartų. </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59</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ind w:left="33"/>
              <w:jc w:val="both"/>
              <w:rPr>
                <w:sz w:val="20"/>
                <w:lang w:eastAsia="lt-LT"/>
              </w:rPr>
            </w:pPr>
            <w:r w:rsidRPr="007B6E51">
              <w:rPr>
                <w:sz w:val="20"/>
                <w:lang w:eastAsia="lt-LT"/>
              </w:rPr>
              <w:t>pakartotinai naudoti cilindrus, jei jie yra tinkamos būklės. Jei nėra, juos reikia siųsti tinkamam tvarkymui (žr. 4.8.1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sz w:val="20"/>
                <w:lang w:eastAsia="lt-LT"/>
              </w:rPr>
              <w:t>Neaktualu.</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60</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ind w:left="33"/>
              <w:jc w:val="both"/>
              <w:rPr>
                <w:sz w:val="20"/>
                <w:lang w:eastAsia="lt-LT"/>
              </w:rPr>
            </w:pPr>
            <w:r w:rsidRPr="007B6E51">
              <w:rPr>
                <w:sz w:val="20"/>
                <w:lang w:eastAsia="lt-LT"/>
              </w:rPr>
              <w:t>kontroliuoti atliekų inventorių vietoje, žymint gaunamų atliekų kiekius ir apdorotų atliekų kiekius (žr. 4.8.3 skirsnį, tai taip pat susiję su GPGB Nr. 27);</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Kontroliuojamas atliekų inventorius, žymint gaunamų atliekų kiekius ir apdorotų atliekų kiekius</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61</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ind w:left="33"/>
              <w:jc w:val="both"/>
              <w:rPr>
                <w:sz w:val="20"/>
                <w:lang w:eastAsia="lt-LT"/>
              </w:rPr>
            </w:pPr>
            <w:r w:rsidRPr="007B6E51">
              <w:rPr>
                <w:sz w:val="20"/>
                <w:lang w:eastAsia="lt-LT"/>
              </w:rPr>
              <w:t>pakartotinai naudoti vienos veiklos / tvarkymo atliekas kaip pramoninę žaliavą kitai veiklai (žr. 4.1.2.6 skirsnį, tai taip pat susiję su GPGB Nr. 23);</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Įmonės veikloje vykdom</w:t>
            </w:r>
            <w:r w:rsidR="00260950">
              <w:rPr>
                <w:sz w:val="20"/>
                <w:lang w:eastAsia="lt-LT"/>
              </w:rPr>
              <w:t xml:space="preserve">as </w:t>
            </w:r>
            <w:r w:rsidRPr="007B6E51">
              <w:rPr>
                <w:sz w:val="20"/>
                <w:lang w:eastAsia="lt-LT"/>
              </w:rPr>
              <w:t xml:space="preserve"> pavojingų atliekų surinkimas, laikymas, apdorojimas arba paruošimas naudoti tolimesniam tvarkymui. Susidarys tokios atliekos: (</w:t>
            </w:r>
            <w:r w:rsidR="00260950">
              <w:rPr>
                <w:sz w:val="20"/>
                <w:lang w:eastAsia="lt-LT"/>
              </w:rPr>
              <w:t>05 01 03) rezervuarų dumblas</w:t>
            </w:r>
            <w:r w:rsidRPr="007B6E51">
              <w:rPr>
                <w:sz w:val="20"/>
                <w:lang w:eastAsia="lt-LT"/>
              </w:rPr>
              <w:t xml:space="preserve"> (</w:t>
            </w:r>
            <w:r w:rsidR="00260950">
              <w:rPr>
                <w:sz w:val="20"/>
                <w:lang w:eastAsia="lt-LT"/>
              </w:rPr>
              <w:t>05 01 09) gamybinių nuotekų valymo dumblas</w:t>
            </w:r>
            <w:r w:rsidRPr="007B6E51">
              <w:rPr>
                <w:sz w:val="20"/>
                <w:lang w:eastAsia="lt-LT"/>
              </w:rPr>
              <w:t xml:space="preserve">, </w:t>
            </w:r>
          </w:p>
          <w:p w:rsidR="00A45F0A" w:rsidRPr="007B6E51" w:rsidRDefault="00A45F0A" w:rsidP="00661BE6">
            <w:pPr>
              <w:spacing w:line="360" w:lineRule="auto"/>
              <w:jc w:val="both"/>
              <w:rPr>
                <w:sz w:val="20"/>
                <w:lang w:eastAsia="lt-LT"/>
              </w:rPr>
            </w:pPr>
            <w:r w:rsidRPr="007B6E51">
              <w:rPr>
                <w:sz w:val="20"/>
                <w:lang w:eastAsia="lt-LT"/>
              </w:rPr>
              <w:t xml:space="preserve">Panaudotų alyvų ir naftos produktų atliekos regeneruojamos į produktą – kurą. </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lastRenderedPageBreak/>
              <w:t>62</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Oras, vanduo, dirvožemis</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ind w:left="33"/>
              <w:jc w:val="both"/>
              <w:rPr>
                <w:sz w:val="20"/>
                <w:lang w:eastAsia="lt-LT"/>
              </w:rPr>
            </w:pPr>
            <w:r w:rsidRPr="007B6E51">
              <w:rPr>
                <w:sz w:val="20"/>
                <w:lang w:eastAsia="lt-LT"/>
              </w:rPr>
              <w:t>numatyti ir prižiūrėti darbo zonų paviršius, įskaitant taikymą priemonių, neleidžiančių atsirasti protėkiams ir išsilaistymams arba sparčiai juos pašalinti, ir užtikrinti, kad būtų vykdoma drenavimo sistemų ir kitų požeminių konstrukcijų priežiūra (žr. 4.8.2 skirsnį);</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jc w:val="both"/>
              <w:rPr>
                <w:sz w:val="20"/>
                <w:lang w:eastAsia="lt-LT"/>
              </w:rPr>
            </w:pPr>
            <w:r w:rsidRPr="007B6E51">
              <w:rPr>
                <w:i/>
                <w:sz w:val="20"/>
                <w:lang w:eastAsia="lt-LT"/>
              </w:rPr>
              <w:t>Atitinka.</w:t>
            </w:r>
            <w:r w:rsidRPr="007B6E51">
              <w:rPr>
                <w:sz w:val="20"/>
                <w:lang w:eastAsia="lt-LT"/>
              </w:rPr>
              <w:t xml:space="preserve"> Pastate saugomos pašluostės, pjuvenos, sorbentai skirti pavojingosioms atliekoms surinkti ir neutralizuoti.</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63</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ind w:left="33"/>
              <w:jc w:val="both"/>
              <w:rPr>
                <w:sz w:val="20"/>
                <w:lang w:eastAsia="lt-LT"/>
              </w:rPr>
            </w:pPr>
            <w:r w:rsidRPr="007B6E51">
              <w:rPr>
                <w:sz w:val="20"/>
                <w:lang w:eastAsia="lt-LT"/>
              </w:rPr>
              <w:t>naudoti nepralaidų pagrindą ir vidinį vietos drenažą (žr. 4.1.4.6, 4.7.1 ir 4.8.2 skirsnius);</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8964A9">
            <w:pPr>
              <w:spacing w:line="360" w:lineRule="auto"/>
              <w:jc w:val="both"/>
              <w:rPr>
                <w:sz w:val="20"/>
                <w:lang w:eastAsia="lt-LT"/>
              </w:rPr>
            </w:pPr>
            <w:r w:rsidRPr="007B6E51">
              <w:rPr>
                <w:i/>
                <w:sz w:val="20"/>
                <w:lang w:eastAsia="lt-LT"/>
              </w:rPr>
              <w:t>Atitinka.</w:t>
            </w:r>
            <w:r w:rsidR="008964A9">
              <w:rPr>
                <w:sz w:val="20"/>
                <w:lang w:eastAsia="lt-LT"/>
              </w:rPr>
              <w:t xml:space="preserve"> teritorija</w:t>
            </w:r>
            <w:r w:rsidRPr="007B6E51">
              <w:rPr>
                <w:sz w:val="20"/>
                <w:lang w:eastAsia="lt-LT"/>
              </w:rPr>
              <w:t>, kur įrengti rezervuarai, įrengti aplinkui borteliai,  įrengti paviršiniai nuotekų surinkimo tinklai.</w:t>
            </w:r>
            <w:r w:rsidR="008964A9">
              <w:rPr>
                <w:sz w:val="20"/>
                <w:lang w:eastAsia="lt-LT"/>
              </w:rPr>
              <w:t xml:space="preserve"> Visa teritorija yra padengta nelaidžia danga.</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r w:rsidR="00A45F0A" w:rsidRPr="007B6E51" w:rsidTr="00661BE6">
        <w:tc>
          <w:tcPr>
            <w:tcW w:w="534"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64</w:t>
            </w:r>
          </w:p>
        </w:tc>
        <w:tc>
          <w:tcPr>
            <w:tcW w:w="141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r w:rsidRPr="007B6E51">
              <w:rPr>
                <w:sz w:val="20"/>
                <w:lang w:eastAsia="lt-LT"/>
              </w:rPr>
              <w:t>vanduo</w:t>
            </w:r>
          </w:p>
        </w:tc>
        <w:tc>
          <w:tcPr>
            <w:tcW w:w="1843"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uppressAutoHyphens/>
              <w:adjustRightInd w:val="0"/>
              <w:spacing w:line="360" w:lineRule="auto"/>
              <w:jc w:val="center"/>
              <w:textAlignment w:val="baseline"/>
              <w:rPr>
                <w:sz w:val="20"/>
                <w:lang w:eastAsia="lt-LT"/>
              </w:rPr>
            </w:pPr>
          </w:p>
        </w:tc>
        <w:tc>
          <w:tcPr>
            <w:tcW w:w="4394" w:type="dxa"/>
            <w:tcBorders>
              <w:top w:val="single" w:sz="4" w:space="0" w:color="auto"/>
              <w:left w:val="single" w:sz="4" w:space="0" w:color="auto"/>
              <w:bottom w:val="single" w:sz="4" w:space="0" w:color="auto"/>
              <w:right w:val="single" w:sz="4" w:space="0" w:color="auto"/>
            </w:tcBorders>
          </w:tcPr>
          <w:p w:rsidR="00A45F0A" w:rsidRPr="007B6E51" w:rsidRDefault="00A45F0A" w:rsidP="00661BE6">
            <w:pPr>
              <w:spacing w:line="360" w:lineRule="auto"/>
              <w:ind w:left="33"/>
              <w:jc w:val="both"/>
              <w:rPr>
                <w:sz w:val="20"/>
                <w:lang w:eastAsia="lt-LT"/>
              </w:rPr>
            </w:pPr>
            <w:r w:rsidRPr="007B6E51">
              <w:rPr>
                <w:sz w:val="20"/>
                <w:lang w:eastAsia="lt-LT"/>
              </w:rPr>
              <w:t>mažinti įrenginio teritoriją ir kuo mažiau naudoti požeminius indus ir vamzdynus (žr. 4.8.2 skirsnį, tai taip pat susiję su GPGB Nr. 10.f, 25 ir 40).</w:t>
            </w:r>
          </w:p>
        </w:tc>
        <w:tc>
          <w:tcPr>
            <w:tcW w:w="1559"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c>
          <w:tcPr>
            <w:tcW w:w="3402" w:type="dxa"/>
            <w:tcBorders>
              <w:top w:val="single" w:sz="4" w:space="0" w:color="auto"/>
              <w:left w:val="single" w:sz="4" w:space="0" w:color="auto"/>
              <w:bottom w:val="single" w:sz="4" w:space="0" w:color="auto"/>
              <w:right w:val="single" w:sz="4" w:space="0" w:color="auto"/>
            </w:tcBorders>
          </w:tcPr>
          <w:p w:rsidR="00A45F0A" w:rsidRPr="007B6E51" w:rsidRDefault="00A45F0A" w:rsidP="008964A9">
            <w:pPr>
              <w:spacing w:line="360" w:lineRule="auto"/>
              <w:jc w:val="both"/>
              <w:rPr>
                <w:sz w:val="20"/>
                <w:lang w:eastAsia="lt-LT"/>
              </w:rPr>
            </w:pPr>
            <w:r w:rsidRPr="007B6E51">
              <w:rPr>
                <w:i/>
                <w:sz w:val="20"/>
                <w:lang w:eastAsia="lt-LT"/>
              </w:rPr>
              <w:t>Atitinka.</w:t>
            </w:r>
            <w:r w:rsidR="008964A9">
              <w:rPr>
                <w:sz w:val="20"/>
                <w:lang w:eastAsia="lt-LT"/>
              </w:rPr>
              <w:t xml:space="preserve"> teritorija</w:t>
            </w:r>
            <w:r w:rsidR="008964A9" w:rsidRPr="007B6E51">
              <w:rPr>
                <w:sz w:val="20"/>
                <w:lang w:eastAsia="lt-LT"/>
              </w:rPr>
              <w:t>, kur įrengti rezervuarai, įrengti aplinkui borteliai,  įrengti paviršiniai nuotekų surinkimo tinklai.</w:t>
            </w:r>
            <w:r w:rsidR="008964A9">
              <w:rPr>
                <w:sz w:val="20"/>
                <w:lang w:eastAsia="lt-LT"/>
              </w:rPr>
              <w:t xml:space="preserve"> Visa teritorija yra padengta nelaidžia danga.</w:t>
            </w:r>
          </w:p>
        </w:tc>
        <w:tc>
          <w:tcPr>
            <w:tcW w:w="1027" w:type="dxa"/>
            <w:tcBorders>
              <w:top w:val="single" w:sz="4" w:space="0" w:color="auto"/>
              <w:left w:val="single" w:sz="4" w:space="0" w:color="auto"/>
              <w:bottom w:val="single" w:sz="4" w:space="0" w:color="auto"/>
              <w:right w:val="single" w:sz="4" w:space="0" w:color="auto"/>
            </w:tcBorders>
            <w:vAlign w:val="center"/>
          </w:tcPr>
          <w:p w:rsidR="00A45F0A" w:rsidRPr="007B6E51" w:rsidRDefault="00A45F0A" w:rsidP="00661BE6">
            <w:pPr>
              <w:spacing w:line="360" w:lineRule="auto"/>
              <w:jc w:val="center"/>
              <w:rPr>
                <w:sz w:val="20"/>
                <w:lang w:eastAsia="lt-LT"/>
              </w:rPr>
            </w:pPr>
            <w:r w:rsidRPr="007B6E51">
              <w:rPr>
                <w:sz w:val="20"/>
                <w:lang w:eastAsia="lt-LT"/>
              </w:rPr>
              <w:t>-</w:t>
            </w:r>
          </w:p>
        </w:tc>
      </w:tr>
    </w:tbl>
    <w:p w:rsidR="00A45F0A" w:rsidRDefault="00A45F0A" w:rsidP="00A66699">
      <w:pPr>
        <w:suppressAutoHyphens/>
        <w:ind w:firstLine="567"/>
        <w:jc w:val="both"/>
        <w:textAlignment w:val="baseline"/>
        <w:rPr>
          <w:sz w:val="22"/>
          <w:szCs w:val="24"/>
          <w:highlight w:val="yellow"/>
          <w:lang w:eastAsia="lt-LT"/>
        </w:rPr>
      </w:pPr>
    </w:p>
    <w:p w:rsidR="00A45F0A" w:rsidRDefault="00A45F0A" w:rsidP="00A66699">
      <w:pPr>
        <w:suppressAutoHyphens/>
        <w:ind w:firstLine="567"/>
        <w:jc w:val="both"/>
        <w:textAlignment w:val="baseline"/>
        <w:rPr>
          <w:sz w:val="22"/>
          <w:szCs w:val="24"/>
          <w:highlight w:val="yellow"/>
          <w:lang w:eastAsia="lt-LT"/>
        </w:rPr>
      </w:pPr>
    </w:p>
    <w:p w:rsidR="00A66699" w:rsidRDefault="00A66699" w:rsidP="00A666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Cs w:val="24"/>
          <w:lang w:eastAsia="lt-LT"/>
        </w:rPr>
      </w:pPr>
      <w:r w:rsidRPr="0053394D">
        <w:rPr>
          <w:b/>
          <w:sz w:val="22"/>
          <w:szCs w:val="24"/>
        </w:rPr>
        <w:t>14. Informacija apie avarijų prevencijos priemones (arba nuoroda į Saugos ataskaitą ar ekstremaliųjų situacijų valdymo planą, jei jie pateikiami paraiškoje</w:t>
      </w:r>
      <w:r>
        <w:rPr>
          <w:sz w:val="22"/>
          <w:szCs w:val="24"/>
        </w:rPr>
        <w:t>).</w:t>
      </w:r>
      <w:r>
        <w:rPr>
          <w:sz w:val="22"/>
        </w:rPr>
        <w:t xml:space="preserve"> </w:t>
      </w:r>
    </w:p>
    <w:p w:rsidR="00A66699" w:rsidRDefault="0053394D" w:rsidP="00B275B2">
      <w:r>
        <w:tab/>
        <w:t>Informacija pateikta pirminėje paraiškoje TIPK leidimui gauti išlieka nepakitusi.</w:t>
      </w:r>
    </w:p>
    <w:p w:rsidR="00DA65FF" w:rsidRPr="00C512F4" w:rsidRDefault="00DA65FF" w:rsidP="00B275B2">
      <w:pPr>
        <w:suppressAutoHyphens/>
        <w:ind w:firstLine="567"/>
        <w:jc w:val="both"/>
        <w:textAlignment w:val="baseline"/>
        <w:rPr>
          <w:sz w:val="22"/>
          <w:szCs w:val="24"/>
          <w:lang w:eastAsia="lt-LT"/>
        </w:rPr>
      </w:pPr>
      <w:r>
        <w:rPr>
          <w:sz w:val="22"/>
          <w:szCs w:val="24"/>
          <w:lang w:eastAsia="lt-LT"/>
        </w:rPr>
        <w:t xml:space="preserve">UAB ,,NAPC“ </w:t>
      </w:r>
      <w:r w:rsidRPr="00C512F4">
        <w:rPr>
          <w:sz w:val="22"/>
          <w:szCs w:val="24"/>
          <w:lang w:eastAsia="lt-LT"/>
        </w:rPr>
        <w:t xml:space="preserve"> teritorijoje naudojamos tokios priemonės avarijoms išvengti:</w:t>
      </w:r>
    </w:p>
    <w:p w:rsidR="00DA65FF" w:rsidRPr="00C512F4" w:rsidRDefault="00DA65FF" w:rsidP="00B275B2">
      <w:pPr>
        <w:suppressAutoHyphens/>
        <w:ind w:firstLine="567"/>
        <w:jc w:val="both"/>
        <w:textAlignment w:val="baseline"/>
        <w:rPr>
          <w:sz w:val="22"/>
          <w:szCs w:val="24"/>
          <w:lang w:eastAsia="lt-LT"/>
        </w:rPr>
      </w:pPr>
      <w:r w:rsidRPr="00C512F4">
        <w:rPr>
          <w:sz w:val="22"/>
          <w:szCs w:val="24"/>
          <w:lang w:eastAsia="lt-LT"/>
        </w:rPr>
        <w:lastRenderedPageBreak/>
        <w:t>o</w:t>
      </w:r>
      <w:r w:rsidRPr="00C512F4">
        <w:rPr>
          <w:sz w:val="22"/>
          <w:szCs w:val="24"/>
          <w:lang w:eastAsia="lt-LT"/>
        </w:rPr>
        <w:tab/>
        <w:t>įrenginiai, rezervuarai, armatūra, kontrolės matavimo prietaisai apžiūrimi prieš darbo pradžią, paleidžiami tik tvarkingi įrenginiai;</w:t>
      </w:r>
    </w:p>
    <w:p w:rsidR="00DA65FF" w:rsidRPr="00C512F4" w:rsidRDefault="00DA65FF" w:rsidP="00B275B2">
      <w:pPr>
        <w:suppressAutoHyphens/>
        <w:ind w:firstLine="567"/>
        <w:jc w:val="both"/>
        <w:textAlignment w:val="baseline"/>
        <w:rPr>
          <w:sz w:val="22"/>
          <w:szCs w:val="24"/>
          <w:lang w:eastAsia="lt-LT"/>
        </w:rPr>
      </w:pPr>
      <w:r w:rsidRPr="00C512F4">
        <w:rPr>
          <w:sz w:val="22"/>
          <w:szCs w:val="24"/>
          <w:lang w:eastAsia="lt-LT"/>
        </w:rPr>
        <w:t>o</w:t>
      </w:r>
      <w:r w:rsidRPr="00C512F4">
        <w:rPr>
          <w:sz w:val="22"/>
          <w:szCs w:val="24"/>
          <w:lang w:eastAsia="lt-LT"/>
        </w:rPr>
        <w:tab/>
        <w:t>techniškai tvarkingi žaibolaidžiai, įžeminimas ir elektros įranga;</w:t>
      </w:r>
    </w:p>
    <w:p w:rsidR="00DA65FF" w:rsidRPr="00C512F4" w:rsidRDefault="00DA65FF" w:rsidP="00B275B2">
      <w:pPr>
        <w:suppressAutoHyphens/>
        <w:ind w:firstLine="567"/>
        <w:jc w:val="both"/>
        <w:textAlignment w:val="baseline"/>
        <w:rPr>
          <w:sz w:val="22"/>
          <w:szCs w:val="24"/>
          <w:lang w:eastAsia="lt-LT"/>
        </w:rPr>
      </w:pPr>
      <w:r w:rsidRPr="00C512F4">
        <w:rPr>
          <w:sz w:val="22"/>
          <w:szCs w:val="24"/>
          <w:lang w:eastAsia="lt-LT"/>
        </w:rPr>
        <w:t>o</w:t>
      </w:r>
      <w:r w:rsidRPr="00C512F4">
        <w:rPr>
          <w:sz w:val="22"/>
          <w:szCs w:val="24"/>
          <w:lang w:eastAsia="lt-LT"/>
        </w:rPr>
        <w:tab/>
        <w:t>specialūs draudžiamieji, įspėjamieji ir informaciniai ženklai prie įvažiavimo į bazę ir jos teritorijoje;</w:t>
      </w:r>
    </w:p>
    <w:p w:rsidR="00DA65FF" w:rsidRPr="00C512F4" w:rsidRDefault="00DA65FF" w:rsidP="00B275B2">
      <w:pPr>
        <w:suppressAutoHyphens/>
        <w:ind w:firstLine="567"/>
        <w:jc w:val="both"/>
        <w:textAlignment w:val="baseline"/>
        <w:rPr>
          <w:sz w:val="22"/>
          <w:szCs w:val="24"/>
          <w:lang w:eastAsia="lt-LT"/>
        </w:rPr>
      </w:pPr>
      <w:r w:rsidRPr="00C512F4">
        <w:rPr>
          <w:sz w:val="22"/>
          <w:szCs w:val="24"/>
          <w:lang w:eastAsia="lt-LT"/>
        </w:rPr>
        <w:t>o</w:t>
      </w:r>
      <w:r w:rsidRPr="00C512F4">
        <w:rPr>
          <w:sz w:val="22"/>
          <w:szCs w:val="24"/>
          <w:lang w:eastAsia="lt-LT"/>
        </w:rPr>
        <w:tab/>
        <w:t>naftos produktų atliekų išpylimo ir perpylimo vamzdynai yra uždaro tipo, išleidimui į autocisternas numatytos “rankovės”;</w:t>
      </w:r>
    </w:p>
    <w:p w:rsidR="00DA65FF" w:rsidRPr="00C512F4" w:rsidRDefault="00DA65FF" w:rsidP="00B275B2">
      <w:pPr>
        <w:suppressAutoHyphens/>
        <w:ind w:firstLine="567"/>
        <w:jc w:val="both"/>
        <w:textAlignment w:val="baseline"/>
        <w:rPr>
          <w:sz w:val="22"/>
          <w:szCs w:val="24"/>
          <w:lang w:eastAsia="lt-LT"/>
        </w:rPr>
      </w:pPr>
      <w:r w:rsidRPr="00C512F4">
        <w:rPr>
          <w:sz w:val="22"/>
          <w:szCs w:val="24"/>
          <w:lang w:eastAsia="lt-LT"/>
        </w:rPr>
        <w:t>o</w:t>
      </w:r>
      <w:r w:rsidRPr="00C512F4">
        <w:rPr>
          <w:sz w:val="22"/>
          <w:szCs w:val="24"/>
          <w:lang w:eastAsia="lt-LT"/>
        </w:rPr>
        <w:tab/>
        <w:t>rezervuarų teritorijai numatyti apsauginiai pylimai, kad naftos produktai nepatektų į aplinką. Į pylimą sutelpa viso rezervuaro tūris;</w:t>
      </w:r>
    </w:p>
    <w:p w:rsidR="00DA65FF" w:rsidRPr="00C512F4" w:rsidRDefault="00DA65FF" w:rsidP="00B275B2">
      <w:pPr>
        <w:suppressAutoHyphens/>
        <w:ind w:firstLine="567"/>
        <w:jc w:val="both"/>
        <w:textAlignment w:val="baseline"/>
        <w:rPr>
          <w:sz w:val="22"/>
          <w:szCs w:val="24"/>
          <w:lang w:eastAsia="lt-LT"/>
        </w:rPr>
      </w:pPr>
      <w:r w:rsidRPr="00C512F4">
        <w:rPr>
          <w:sz w:val="22"/>
          <w:szCs w:val="24"/>
          <w:lang w:eastAsia="lt-LT"/>
        </w:rPr>
        <w:t>o</w:t>
      </w:r>
      <w:r w:rsidRPr="00C512F4">
        <w:rPr>
          <w:sz w:val="22"/>
          <w:szCs w:val="24"/>
          <w:lang w:eastAsia="lt-LT"/>
        </w:rPr>
        <w:tab/>
        <w:t xml:space="preserve">rezervuarų teritorijoje susikaupęs atmosferinių kritulių vanduo surenkamas ir nuvedamas į </w:t>
      </w:r>
      <w:r>
        <w:rPr>
          <w:sz w:val="22"/>
          <w:szCs w:val="24"/>
          <w:lang w:eastAsia="lt-LT"/>
        </w:rPr>
        <w:t>požeminį rezervuarą</w:t>
      </w:r>
      <w:r w:rsidRPr="00C512F4">
        <w:rPr>
          <w:sz w:val="22"/>
          <w:szCs w:val="24"/>
          <w:lang w:eastAsia="lt-LT"/>
        </w:rPr>
        <w:t>;</w:t>
      </w:r>
    </w:p>
    <w:p w:rsidR="00DA65FF" w:rsidRPr="00C512F4" w:rsidRDefault="00DA65FF" w:rsidP="00B275B2">
      <w:pPr>
        <w:suppressAutoHyphens/>
        <w:ind w:firstLine="567"/>
        <w:jc w:val="both"/>
        <w:textAlignment w:val="baseline"/>
        <w:rPr>
          <w:sz w:val="22"/>
          <w:szCs w:val="24"/>
          <w:lang w:eastAsia="lt-LT"/>
        </w:rPr>
      </w:pPr>
      <w:r w:rsidRPr="00C512F4">
        <w:rPr>
          <w:sz w:val="22"/>
          <w:szCs w:val="24"/>
          <w:lang w:eastAsia="lt-LT"/>
        </w:rPr>
        <w:t>o</w:t>
      </w:r>
      <w:r w:rsidRPr="00C512F4">
        <w:rPr>
          <w:sz w:val="22"/>
          <w:szCs w:val="24"/>
          <w:lang w:eastAsia="lt-LT"/>
        </w:rPr>
        <w:tab/>
        <w:t xml:space="preserve">rezervuarų apsaugai nuo perpylimo ant perpompavimo vamzdžių yra numatytos sklendės, užsidarančios ir nutraukiančios </w:t>
      </w:r>
      <w:r>
        <w:rPr>
          <w:sz w:val="22"/>
          <w:szCs w:val="24"/>
          <w:lang w:eastAsia="lt-LT"/>
        </w:rPr>
        <w:t>naftos produktų atliekų</w:t>
      </w:r>
      <w:r w:rsidRPr="00C512F4">
        <w:rPr>
          <w:sz w:val="22"/>
          <w:szCs w:val="24"/>
          <w:lang w:eastAsia="lt-LT"/>
        </w:rPr>
        <w:t xml:space="preserve"> padavimą į rezervuarą, pasiekus jame tam tikrą lygį. Be to, numatytas naftos produktų lygio matavimas;</w:t>
      </w:r>
    </w:p>
    <w:p w:rsidR="00DA65FF" w:rsidRPr="00C512F4" w:rsidRDefault="00DA65FF" w:rsidP="00B275B2">
      <w:pPr>
        <w:suppressAutoHyphens/>
        <w:ind w:firstLine="567"/>
        <w:jc w:val="both"/>
        <w:textAlignment w:val="baseline"/>
        <w:rPr>
          <w:sz w:val="22"/>
          <w:szCs w:val="24"/>
          <w:lang w:eastAsia="lt-LT"/>
        </w:rPr>
      </w:pPr>
      <w:r w:rsidRPr="00C512F4">
        <w:rPr>
          <w:sz w:val="22"/>
          <w:szCs w:val="24"/>
          <w:lang w:eastAsia="lt-LT"/>
        </w:rPr>
        <w:t>o</w:t>
      </w:r>
      <w:r w:rsidRPr="00C512F4">
        <w:rPr>
          <w:sz w:val="22"/>
          <w:szCs w:val="24"/>
          <w:lang w:eastAsia="lt-LT"/>
        </w:rPr>
        <w:tab/>
        <w:t>naftos produktų bazėje, kurioje planuojama regeneruoti naftos produktų atliekas, laikomasi visų darbo saugos reikalavimų;</w:t>
      </w:r>
    </w:p>
    <w:p w:rsidR="00DA65FF" w:rsidRPr="00C512F4" w:rsidRDefault="00DA65FF" w:rsidP="00B275B2">
      <w:pPr>
        <w:suppressAutoHyphens/>
        <w:ind w:firstLine="567"/>
        <w:jc w:val="both"/>
        <w:textAlignment w:val="baseline"/>
        <w:rPr>
          <w:sz w:val="22"/>
          <w:szCs w:val="24"/>
          <w:lang w:eastAsia="lt-LT"/>
        </w:rPr>
      </w:pPr>
      <w:r w:rsidRPr="00C512F4">
        <w:rPr>
          <w:sz w:val="22"/>
          <w:szCs w:val="24"/>
          <w:lang w:eastAsia="lt-LT"/>
        </w:rPr>
        <w:t>o</w:t>
      </w:r>
      <w:r w:rsidRPr="00C512F4">
        <w:rPr>
          <w:sz w:val="22"/>
          <w:szCs w:val="24"/>
          <w:lang w:eastAsia="lt-LT"/>
        </w:rPr>
        <w:tab/>
        <w:t>naftos produktų bazėje, kurioje planuojama regeneruoti naftos produktų atliekas, dirba apmokyti ir instruktuoti žmonės, turintys reikiamus pažymėjimus. Darbe jie vadovaujasi parengtomis priešgaisrinės darbų saugos, aptarnavimo ir technologinėmis instrukcijomis;</w:t>
      </w:r>
    </w:p>
    <w:p w:rsidR="00DA65FF" w:rsidRPr="00C512F4" w:rsidRDefault="00DA65FF" w:rsidP="00B275B2">
      <w:pPr>
        <w:suppressAutoHyphens/>
        <w:ind w:firstLine="567"/>
        <w:jc w:val="both"/>
        <w:textAlignment w:val="baseline"/>
        <w:rPr>
          <w:sz w:val="22"/>
          <w:szCs w:val="24"/>
          <w:lang w:eastAsia="lt-LT"/>
        </w:rPr>
      </w:pPr>
      <w:r w:rsidRPr="00C512F4">
        <w:rPr>
          <w:sz w:val="22"/>
          <w:szCs w:val="24"/>
          <w:lang w:eastAsia="lt-LT"/>
        </w:rPr>
        <w:t>o</w:t>
      </w:r>
      <w:r w:rsidRPr="00C512F4">
        <w:rPr>
          <w:sz w:val="22"/>
          <w:szCs w:val="24"/>
          <w:lang w:eastAsia="lt-LT"/>
        </w:rPr>
        <w:tab/>
        <w:t>organizuojami personalo apmokymai pagal galimas avarines situacijas;</w:t>
      </w:r>
    </w:p>
    <w:p w:rsidR="00DA65FF" w:rsidRPr="00C512F4" w:rsidRDefault="00DA65FF" w:rsidP="00B275B2">
      <w:pPr>
        <w:suppressAutoHyphens/>
        <w:ind w:firstLine="567"/>
        <w:jc w:val="both"/>
        <w:textAlignment w:val="baseline"/>
        <w:rPr>
          <w:sz w:val="22"/>
          <w:szCs w:val="24"/>
          <w:lang w:eastAsia="lt-LT"/>
        </w:rPr>
      </w:pPr>
      <w:r w:rsidRPr="00C512F4">
        <w:rPr>
          <w:sz w:val="22"/>
          <w:szCs w:val="24"/>
          <w:lang w:eastAsia="lt-LT"/>
        </w:rPr>
        <w:t>o</w:t>
      </w:r>
      <w:r w:rsidRPr="00C512F4">
        <w:rPr>
          <w:sz w:val="22"/>
          <w:szCs w:val="24"/>
          <w:lang w:eastAsia="lt-LT"/>
        </w:rPr>
        <w:tab/>
        <w:t>prižiūrimos pirminės gaisro gesinimo priemonės.</w:t>
      </w:r>
    </w:p>
    <w:p w:rsidR="00DA65FF" w:rsidRPr="00C512F4" w:rsidRDefault="00DA65FF" w:rsidP="00B275B2">
      <w:pPr>
        <w:suppressAutoHyphens/>
        <w:ind w:firstLine="567"/>
        <w:jc w:val="both"/>
        <w:textAlignment w:val="baseline"/>
        <w:rPr>
          <w:sz w:val="22"/>
          <w:szCs w:val="24"/>
          <w:lang w:eastAsia="lt-LT"/>
        </w:rPr>
      </w:pPr>
      <w:r w:rsidRPr="00C512F4">
        <w:rPr>
          <w:sz w:val="22"/>
          <w:szCs w:val="24"/>
          <w:lang w:eastAsia="lt-LT"/>
        </w:rPr>
        <w:t>Pagrindinė medžiaga išsiliejusiems naftos produktams surinkti ir neutralizuoti įva</w:t>
      </w:r>
      <w:r>
        <w:rPr>
          <w:sz w:val="22"/>
          <w:szCs w:val="24"/>
          <w:lang w:eastAsia="lt-LT"/>
        </w:rPr>
        <w:t>irūs sorbentai. Objekte yra parengtos dvi talpos po 1 m</w:t>
      </w:r>
      <w:r>
        <w:rPr>
          <w:sz w:val="22"/>
          <w:szCs w:val="24"/>
          <w:vertAlign w:val="superscript"/>
          <w:lang w:eastAsia="lt-LT"/>
        </w:rPr>
        <w:t>3</w:t>
      </w:r>
      <w:r>
        <w:rPr>
          <w:sz w:val="22"/>
          <w:szCs w:val="24"/>
          <w:lang w:eastAsia="lt-LT"/>
        </w:rPr>
        <w:t xml:space="preserve"> švaraus sorbento</w:t>
      </w:r>
      <w:r w:rsidRPr="00C512F4">
        <w:rPr>
          <w:sz w:val="22"/>
          <w:szCs w:val="24"/>
          <w:lang w:eastAsia="lt-LT"/>
        </w:rPr>
        <w:t xml:space="preserve">. </w:t>
      </w:r>
      <w:r>
        <w:rPr>
          <w:sz w:val="22"/>
          <w:szCs w:val="24"/>
          <w:lang w:eastAsia="lt-LT"/>
        </w:rPr>
        <w:t xml:space="preserve">Viena talpa laikoma prie pastato lauke, kita talpa atliekų sandėliavimo patalpoje. </w:t>
      </w:r>
      <w:r w:rsidRPr="00C512F4">
        <w:rPr>
          <w:sz w:val="22"/>
          <w:szCs w:val="24"/>
          <w:lang w:eastAsia="lt-LT"/>
        </w:rPr>
        <w:t xml:space="preserve">Panaudotas smėlis, sorbentas utilizuojamos šia veikla užsiimančiose įmonėse. </w:t>
      </w:r>
    </w:p>
    <w:p w:rsidR="00DA65FF" w:rsidRPr="00C512F4" w:rsidRDefault="00DA65FF" w:rsidP="00B275B2">
      <w:pPr>
        <w:suppressAutoHyphens/>
        <w:ind w:firstLine="567"/>
        <w:jc w:val="both"/>
        <w:textAlignment w:val="baseline"/>
        <w:rPr>
          <w:sz w:val="22"/>
          <w:szCs w:val="24"/>
          <w:lang w:eastAsia="lt-LT"/>
        </w:rPr>
      </w:pPr>
      <w:r w:rsidRPr="00C512F4">
        <w:rPr>
          <w:sz w:val="22"/>
          <w:szCs w:val="24"/>
          <w:lang w:eastAsia="lt-LT"/>
        </w:rPr>
        <w:t>Įmonėje yra trys priešgaisriniai skydai, pirminės gaisro gesinimo priemonės: angliarūgštiniai gesintuvai, vandens putų gesintuvai. Išorės gaisrų gesinimas numatomas iš už 1</w:t>
      </w:r>
      <w:r>
        <w:rPr>
          <w:sz w:val="22"/>
          <w:szCs w:val="24"/>
          <w:lang w:eastAsia="lt-LT"/>
        </w:rPr>
        <w:t>27</w:t>
      </w:r>
      <w:r w:rsidRPr="00C512F4">
        <w:rPr>
          <w:sz w:val="22"/>
          <w:szCs w:val="24"/>
          <w:lang w:eastAsia="lt-LT"/>
        </w:rPr>
        <w:t xml:space="preserve"> m </w:t>
      </w:r>
      <w:r>
        <w:rPr>
          <w:sz w:val="22"/>
          <w:szCs w:val="24"/>
          <w:lang w:eastAsia="lt-LT"/>
        </w:rPr>
        <w:t>esančio priešgaisrinio rezervuaro</w:t>
      </w:r>
      <w:r w:rsidRPr="00C512F4">
        <w:rPr>
          <w:sz w:val="22"/>
          <w:szCs w:val="24"/>
          <w:lang w:eastAsia="lt-LT"/>
        </w:rPr>
        <w:t>.</w:t>
      </w:r>
    </w:p>
    <w:p w:rsidR="00DA65FF" w:rsidRPr="00C512F4" w:rsidRDefault="00DA65FF" w:rsidP="00B275B2">
      <w:pPr>
        <w:suppressAutoHyphens/>
        <w:ind w:firstLine="567"/>
        <w:jc w:val="both"/>
        <w:textAlignment w:val="baseline"/>
        <w:rPr>
          <w:sz w:val="22"/>
          <w:szCs w:val="24"/>
          <w:lang w:eastAsia="lt-LT"/>
        </w:rPr>
      </w:pPr>
      <w:r>
        <w:rPr>
          <w:sz w:val="22"/>
          <w:szCs w:val="24"/>
          <w:lang w:eastAsia="lt-LT"/>
        </w:rPr>
        <w:t>Alyvų ir n</w:t>
      </w:r>
      <w:r w:rsidRPr="00C512F4">
        <w:rPr>
          <w:sz w:val="22"/>
          <w:szCs w:val="24"/>
          <w:lang w:eastAsia="lt-LT"/>
        </w:rPr>
        <w:t>aftos produktų</w:t>
      </w:r>
      <w:r>
        <w:rPr>
          <w:sz w:val="22"/>
          <w:szCs w:val="24"/>
          <w:lang w:eastAsia="lt-LT"/>
        </w:rPr>
        <w:t xml:space="preserve"> atliekų </w:t>
      </w:r>
      <w:r w:rsidRPr="00C512F4">
        <w:rPr>
          <w:sz w:val="22"/>
          <w:szCs w:val="24"/>
          <w:lang w:eastAsia="lt-LT"/>
        </w:rPr>
        <w:t>bazėje, kurioje planuojama užsiimti naftos produktų atliekų regeneravimu, yra tokios individualios apsaugos priemonės: darbo rūbai, darbo pirštinės.</w:t>
      </w:r>
    </w:p>
    <w:p w:rsidR="00DA65FF" w:rsidRDefault="00DA65FF" w:rsidP="00B275B2">
      <w:pPr>
        <w:suppressAutoHyphens/>
        <w:ind w:firstLine="567"/>
        <w:jc w:val="both"/>
        <w:textAlignment w:val="baseline"/>
        <w:rPr>
          <w:sz w:val="22"/>
          <w:szCs w:val="24"/>
          <w:lang w:eastAsia="lt-LT"/>
        </w:rPr>
      </w:pPr>
      <w:r w:rsidRPr="00C512F4">
        <w:rPr>
          <w:sz w:val="22"/>
          <w:szCs w:val="24"/>
          <w:lang w:eastAsia="lt-LT"/>
        </w:rPr>
        <w:t xml:space="preserve">Kiekvienas bazės darbuotojas, pastebėjęs naftos produktų išsiliejimą arba susidariusią avarinę situaciją ir, įvertinęs avarijos padarinių mastą bei kilusią grėsmę kitiems darbuotojams, klientams ir aplinkai, nedelsiant informuoja apie tai kitus bazės darbuotojus, įmonės vadovą ir iškviečia specialiąsias tarnybas. Nedelsiant nutraukiamas naftos produktų pylimas į autocisternas bei kuo skubiau automobiliai pašalinami iš pavojingos zonos neužvedus variklio. Kilus gaisrui, kiekvienas jį pastebėjęs darbuotojas privalo nedelsiant pranešti </w:t>
      </w:r>
      <w:r>
        <w:rPr>
          <w:sz w:val="22"/>
          <w:szCs w:val="24"/>
          <w:lang w:eastAsia="lt-LT"/>
        </w:rPr>
        <w:t>priešgaisrinei gelbėjimo tarnybai</w:t>
      </w:r>
      <w:r w:rsidRPr="00C512F4">
        <w:rPr>
          <w:sz w:val="22"/>
          <w:szCs w:val="24"/>
          <w:lang w:eastAsia="lt-LT"/>
        </w:rPr>
        <w:t>, imtis priemonių informuoti žmones apie gaisrą, organizuoti jų evakuavimą, gesinti gaisrą turimomis priemonėmis, iškviesti į gaisravietę objekto vadovaujančius darbuotojus. Įvykus nelaimingam atsitikimui, darbuotojai turi mokėti suteikti pirmąją pagalbą nukentėjusiajam (nukentėjusiems, jei jų bus keli) iki atvykstant medikams.</w:t>
      </w:r>
    </w:p>
    <w:p w:rsidR="00DA65FF" w:rsidRDefault="00DA65FF" w:rsidP="00A66699"/>
    <w:p w:rsidR="00A66699" w:rsidRDefault="00A66699" w:rsidP="00A66699">
      <w:pPr>
        <w:jc w:val="center"/>
        <w:rPr>
          <w:b/>
          <w:sz w:val="22"/>
          <w:szCs w:val="24"/>
          <w:lang w:eastAsia="lt-LT"/>
        </w:rPr>
      </w:pPr>
      <w:r>
        <w:rPr>
          <w:b/>
          <w:sz w:val="22"/>
          <w:szCs w:val="24"/>
          <w:lang w:eastAsia="lt-LT"/>
        </w:rPr>
        <w:t>IV. ŽALIAVŲ IR MEDŽIAGŲ NAUDOJIMAS, SAUGOJIMAS</w:t>
      </w:r>
    </w:p>
    <w:p w:rsidR="00A66699" w:rsidRDefault="00A66699" w:rsidP="00A66699">
      <w:pPr>
        <w:ind w:firstLine="567"/>
        <w:jc w:val="both"/>
        <w:rPr>
          <w:strike/>
          <w:sz w:val="22"/>
          <w:szCs w:val="24"/>
          <w:lang w:eastAsia="lt-LT"/>
        </w:rPr>
      </w:pPr>
    </w:p>
    <w:p w:rsidR="00A66699" w:rsidRPr="008964A9" w:rsidRDefault="00A66699" w:rsidP="00A66699">
      <w:pPr>
        <w:ind w:firstLine="567"/>
        <w:jc w:val="both"/>
        <w:rPr>
          <w:b/>
          <w:sz w:val="22"/>
          <w:szCs w:val="24"/>
          <w:lang w:eastAsia="lt-LT"/>
        </w:rPr>
      </w:pPr>
      <w:r w:rsidRPr="008964A9">
        <w:rPr>
          <w:b/>
          <w:sz w:val="22"/>
          <w:szCs w:val="24"/>
          <w:lang w:eastAsia="lt-LT"/>
        </w:rPr>
        <w:t>15. Žaliavų ir medžiagų naudojimas, žaliavų ir medžiagų saugojimas.</w:t>
      </w:r>
    </w:p>
    <w:p w:rsidR="00A66699" w:rsidRPr="008964A9" w:rsidRDefault="00A66699" w:rsidP="00A66699">
      <w:pPr>
        <w:widowControl w:val="0"/>
        <w:ind w:firstLine="567"/>
        <w:jc w:val="both"/>
        <w:rPr>
          <w:b/>
          <w:sz w:val="22"/>
          <w:szCs w:val="24"/>
          <w:lang w:eastAsia="lt-LT"/>
        </w:rPr>
      </w:pPr>
    </w:p>
    <w:p w:rsidR="00A66699" w:rsidRDefault="00A66699" w:rsidP="00A66699">
      <w:pPr>
        <w:widowControl w:val="0"/>
        <w:ind w:firstLine="567"/>
        <w:jc w:val="both"/>
        <w:rPr>
          <w:b/>
          <w:sz w:val="22"/>
          <w:szCs w:val="24"/>
          <w:lang w:eastAsia="lt-LT"/>
        </w:rPr>
      </w:pPr>
      <w:r w:rsidRPr="008964A9">
        <w:rPr>
          <w:b/>
          <w:sz w:val="22"/>
          <w:szCs w:val="24"/>
          <w:lang w:eastAsia="lt-LT"/>
        </w:rPr>
        <w:t>5 lentelė. Naudojamos ir (ar) saugomos žaliavos ir papildomos (pagalbinės) medžiagos</w:t>
      </w:r>
      <w:r w:rsidR="00392AB8" w:rsidRPr="008964A9">
        <w:rPr>
          <w:b/>
          <w:sz w:val="22"/>
          <w:szCs w:val="24"/>
          <w:lang w:eastAsia="lt-LT"/>
        </w:rPr>
        <w:t xml:space="preserve"> </w:t>
      </w:r>
    </w:p>
    <w:p w:rsidR="008964A9" w:rsidRPr="008964A9" w:rsidRDefault="008964A9" w:rsidP="00A66699">
      <w:pPr>
        <w:widowControl w:val="0"/>
        <w:ind w:firstLine="567"/>
        <w:jc w:val="both"/>
        <w:rPr>
          <w:sz w:val="22"/>
          <w:szCs w:val="24"/>
          <w:lang w:eastAsia="lt-LT"/>
        </w:rPr>
      </w:pPr>
      <w:r w:rsidRPr="008964A9">
        <w:rPr>
          <w:sz w:val="22"/>
          <w:szCs w:val="24"/>
          <w:lang w:eastAsia="lt-LT"/>
        </w:rPr>
        <w:t>Informacija pateikta paraiškoje TIPK leidimui gauti</w:t>
      </w:r>
      <w:r>
        <w:rPr>
          <w:sz w:val="22"/>
          <w:szCs w:val="24"/>
          <w:lang w:eastAsia="lt-LT"/>
        </w:rPr>
        <w:t>, šiuo metu ji nesikeičia.</w:t>
      </w:r>
    </w:p>
    <w:p w:rsidR="00A66699" w:rsidRPr="008964A9" w:rsidRDefault="00A66699" w:rsidP="00A66699">
      <w:pPr>
        <w:widowControl w:val="0"/>
        <w:ind w:firstLine="567"/>
        <w:jc w:val="both"/>
        <w:rPr>
          <w:sz w:val="22"/>
          <w:szCs w:val="24"/>
          <w:lang w:eastAsia="lt-LT"/>
        </w:rPr>
      </w:pPr>
    </w:p>
    <w:p w:rsidR="00A66699" w:rsidRDefault="00A66699" w:rsidP="00A66699">
      <w:pPr>
        <w:suppressAutoHyphens/>
        <w:ind w:firstLine="567"/>
        <w:jc w:val="both"/>
        <w:textAlignment w:val="baseline"/>
        <w:rPr>
          <w:sz w:val="18"/>
          <w:szCs w:val="24"/>
          <w:lang w:eastAsia="lt-LT"/>
        </w:rPr>
      </w:pPr>
    </w:p>
    <w:p w:rsidR="00A66699" w:rsidRPr="00392AB8" w:rsidRDefault="00A66699" w:rsidP="00392AB8">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392AB8">
        <w:rPr>
          <w:b/>
          <w:sz w:val="22"/>
          <w:szCs w:val="24"/>
          <w:lang w:eastAsia="lt-LT"/>
        </w:rPr>
        <w:t>6 lentelė. Tirpiklių turinčių medžiagų ir mišinių naudojimas ir saugojimas</w:t>
      </w:r>
    </w:p>
    <w:p w:rsidR="00392AB8" w:rsidRDefault="00392AB8" w:rsidP="00392AB8">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392AB8" w:rsidRPr="00BB713C" w:rsidRDefault="00392AB8" w:rsidP="00392AB8">
      <w:pPr>
        <w:ind w:firstLine="567"/>
        <w:jc w:val="both"/>
      </w:pPr>
      <w:r>
        <w:rPr>
          <w:sz w:val="22"/>
          <w:szCs w:val="24"/>
          <w:lang w:eastAsia="lt-LT"/>
        </w:rPr>
        <w:t xml:space="preserve"> </w:t>
      </w:r>
      <w:r w:rsidRPr="000B7776">
        <w:t>Ūkinėje veikloje t</w:t>
      </w:r>
      <w:r>
        <w:t>irpikliai nenaudojami, todėl ši lentelė nepildoma</w:t>
      </w:r>
      <w:r w:rsidRPr="000B7776">
        <w:t>.</w:t>
      </w:r>
    </w:p>
    <w:p w:rsidR="00392AB8" w:rsidRPr="00006586" w:rsidRDefault="00392AB8" w:rsidP="00392AB8">
      <w:pPr>
        <w:tabs>
          <w:tab w:val="left" w:pos="0"/>
          <w:tab w:val="left" w:pos="426"/>
          <w:tab w:val="left" w:pos="1985"/>
          <w:tab w:val="left" w:pos="2835"/>
          <w:tab w:val="left" w:pos="3828"/>
          <w:tab w:val="left" w:pos="5245"/>
          <w:tab w:val="left" w:pos="6946"/>
        </w:tabs>
        <w:ind w:firstLine="567"/>
        <w:rPr>
          <w:b/>
          <w:szCs w:val="24"/>
        </w:rPr>
      </w:pPr>
    </w:p>
    <w:p w:rsidR="00392AB8" w:rsidRDefault="00392AB8" w:rsidP="00392AB8">
      <w:pPr>
        <w:tabs>
          <w:tab w:val="left" w:pos="0"/>
          <w:tab w:val="left" w:pos="426"/>
          <w:tab w:val="left" w:pos="1985"/>
          <w:tab w:val="left" w:pos="2835"/>
          <w:tab w:val="left" w:pos="3828"/>
          <w:tab w:val="left" w:pos="5245"/>
          <w:tab w:val="left" w:pos="6946"/>
        </w:tabs>
        <w:ind w:firstLine="567"/>
        <w:jc w:val="both"/>
        <w:rPr>
          <w:sz w:val="18"/>
          <w:lang w:eastAsia="lt-LT"/>
        </w:rPr>
      </w:pPr>
    </w:p>
    <w:p w:rsidR="00A66699" w:rsidRDefault="00A66699" w:rsidP="00A66699">
      <w:pPr>
        <w:jc w:val="center"/>
        <w:rPr>
          <w:b/>
          <w:sz w:val="22"/>
          <w:szCs w:val="24"/>
          <w:lang w:eastAsia="lt-LT"/>
        </w:rPr>
      </w:pPr>
    </w:p>
    <w:p w:rsidR="00A66699" w:rsidRDefault="00A66699" w:rsidP="00A66699">
      <w:pPr>
        <w:jc w:val="center"/>
        <w:rPr>
          <w:b/>
          <w:sz w:val="22"/>
          <w:szCs w:val="24"/>
          <w:lang w:eastAsia="lt-LT"/>
        </w:rPr>
      </w:pPr>
      <w:r>
        <w:rPr>
          <w:b/>
          <w:sz w:val="22"/>
          <w:szCs w:val="24"/>
          <w:lang w:eastAsia="lt-LT"/>
        </w:rPr>
        <w:t>V. VANDENS IŠGAVIMAS</w:t>
      </w:r>
    </w:p>
    <w:p w:rsidR="00A66699" w:rsidRDefault="00A66699" w:rsidP="00A66699">
      <w:pPr>
        <w:jc w:val="center"/>
        <w:rPr>
          <w:b/>
          <w:sz w:val="22"/>
          <w:szCs w:val="24"/>
          <w:lang w:eastAsia="lt-LT"/>
        </w:rPr>
      </w:pPr>
    </w:p>
    <w:p w:rsidR="00A66699" w:rsidRPr="00392AB8" w:rsidRDefault="00A66699" w:rsidP="00A66699">
      <w:pPr>
        <w:ind w:firstLine="567"/>
        <w:jc w:val="both"/>
        <w:rPr>
          <w:b/>
          <w:sz w:val="22"/>
          <w:szCs w:val="24"/>
          <w:lang w:eastAsia="lt-LT"/>
        </w:rPr>
      </w:pPr>
      <w:r w:rsidRPr="00392AB8">
        <w:rPr>
          <w:b/>
          <w:sz w:val="22"/>
          <w:szCs w:val="24"/>
          <w:lang w:eastAsia="lt-LT"/>
        </w:rPr>
        <w:t>16. Informacija apie vandens išgavimo būdą (nuoroda į techninius dokumentus, statybos projektą ar kt.).</w:t>
      </w:r>
    </w:p>
    <w:p w:rsidR="00A66699" w:rsidRDefault="00A66699" w:rsidP="00A66699">
      <w:pPr>
        <w:ind w:firstLine="567"/>
        <w:jc w:val="both"/>
        <w:rPr>
          <w:sz w:val="22"/>
          <w:szCs w:val="24"/>
          <w:lang w:eastAsia="lt-LT"/>
        </w:rPr>
      </w:pPr>
    </w:p>
    <w:p w:rsidR="00A66699" w:rsidRDefault="00A66699" w:rsidP="00A66699">
      <w:pPr>
        <w:ind w:firstLine="567"/>
        <w:jc w:val="both"/>
        <w:rPr>
          <w:b/>
          <w:sz w:val="22"/>
          <w:szCs w:val="24"/>
          <w:lang w:eastAsia="lt-LT"/>
        </w:rPr>
      </w:pPr>
      <w:r w:rsidRPr="00392AB8">
        <w:rPr>
          <w:b/>
          <w:sz w:val="22"/>
          <w:szCs w:val="24"/>
          <w:lang w:eastAsia="lt-LT"/>
        </w:rPr>
        <w:t>7 lentelė. Duomenys apie paviršinį vandens telkinį, iš kurio numatoma išgauti vandenį, vandens išgavimo vietą ir planuojamą išgauti vandens kiekį</w:t>
      </w:r>
    </w:p>
    <w:p w:rsidR="003E70D1" w:rsidRPr="003E70D1" w:rsidRDefault="003E70D1" w:rsidP="00A66699">
      <w:pPr>
        <w:ind w:firstLine="567"/>
        <w:jc w:val="both"/>
        <w:rPr>
          <w:sz w:val="22"/>
          <w:szCs w:val="24"/>
          <w:lang w:eastAsia="lt-LT"/>
        </w:rPr>
      </w:pPr>
      <w:r w:rsidRPr="00D12F6A">
        <w:rPr>
          <w:sz w:val="22"/>
          <w:szCs w:val="24"/>
          <w:lang w:eastAsia="lt-LT"/>
        </w:rPr>
        <w:t>Vandens iš paviršinių vandens telkinių išgauti nenumatoma, todėl 7 lentelė nepildoma</w:t>
      </w:r>
    </w:p>
    <w:p w:rsidR="00A66699" w:rsidRPr="00392AB8" w:rsidRDefault="00A66699" w:rsidP="00A66699">
      <w:pPr>
        <w:jc w:val="both"/>
        <w:rPr>
          <w:b/>
          <w:sz w:val="18"/>
          <w:lang w:eastAsia="lt-LT"/>
        </w:rPr>
      </w:pPr>
    </w:p>
    <w:p w:rsidR="00A66699" w:rsidRDefault="00A66699" w:rsidP="00A66699">
      <w:pPr>
        <w:jc w:val="center"/>
        <w:rPr>
          <w:b/>
          <w:sz w:val="22"/>
          <w:szCs w:val="24"/>
          <w:lang w:eastAsia="lt-LT"/>
        </w:rPr>
      </w:pPr>
    </w:p>
    <w:p w:rsidR="00A66699" w:rsidRDefault="00A66699" w:rsidP="00A66699">
      <w:pPr>
        <w:ind w:firstLine="567"/>
        <w:jc w:val="both"/>
        <w:rPr>
          <w:b/>
          <w:sz w:val="22"/>
          <w:szCs w:val="24"/>
          <w:lang w:eastAsia="lt-LT"/>
        </w:rPr>
      </w:pPr>
      <w:r w:rsidRPr="003E70D1">
        <w:rPr>
          <w:b/>
          <w:sz w:val="22"/>
          <w:szCs w:val="24"/>
          <w:lang w:eastAsia="lt-LT"/>
        </w:rPr>
        <w:t>8 lentelė. Duomenys apie planuojamas naudoti požeminio vandens vandenvietes</w:t>
      </w:r>
    </w:p>
    <w:p w:rsidR="003E70D1" w:rsidRDefault="003E70D1" w:rsidP="00A66699">
      <w:pPr>
        <w:ind w:firstLine="567"/>
        <w:jc w:val="both"/>
        <w:rPr>
          <w:b/>
          <w:sz w:val="22"/>
          <w:szCs w:val="24"/>
          <w:lang w:eastAsia="lt-LT"/>
        </w:rPr>
      </w:pPr>
    </w:p>
    <w:p w:rsidR="003E70D1" w:rsidRPr="00D12F6A" w:rsidRDefault="003E70D1" w:rsidP="003E70D1">
      <w:pPr>
        <w:spacing w:line="360" w:lineRule="auto"/>
        <w:ind w:firstLine="725"/>
        <w:jc w:val="both"/>
        <w:rPr>
          <w:sz w:val="22"/>
          <w:szCs w:val="24"/>
          <w:lang w:eastAsia="lt-LT"/>
        </w:rPr>
      </w:pPr>
      <w:r w:rsidRPr="00D12F6A">
        <w:rPr>
          <w:sz w:val="22"/>
          <w:szCs w:val="24"/>
          <w:lang w:eastAsia="lt-LT"/>
        </w:rPr>
        <w:t>Vandens iš požeminių vandenviečių išgauti nenumatoma, todėl 8 lentelė nepildoma.</w:t>
      </w:r>
    </w:p>
    <w:p w:rsidR="003E70D1" w:rsidRPr="003E70D1" w:rsidRDefault="003E70D1" w:rsidP="00A66699">
      <w:pPr>
        <w:ind w:firstLine="567"/>
        <w:jc w:val="both"/>
        <w:rPr>
          <w:sz w:val="22"/>
          <w:szCs w:val="24"/>
          <w:lang w:eastAsia="lt-LT"/>
        </w:rPr>
      </w:pPr>
    </w:p>
    <w:p w:rsidR="003E70D1" w:rsidRDefault="003E70D1" w:rsidP="00A66699">
      <w:pPr>
        <w:ind w:firstLine="567"/>
        <w:jc w:val="both"/>
        <w:rPr>
          <w:sz w:val="22"/>
          <w:szCs w:val="24"/>
          <w:lang w:eastAsia="lt-LT"/>
        </w:rPr>
      </w:pPr>
    </w:p>
    <w:p w:rsidR="00A66699" w:rsidRDefault="00A66699" w:rsidP="00A66699">
      <w:pPr>
        <w:jc w:val="center"/>
        <w:rPr>
          <w:b/>
          <w:sz w:val="22"/>
          <w:szCs w:val="24"/>
          <w:lang w:eastAsia="lt-LT"/>
        </w:rPr>
      </w:pPr>
      <w:r>
        <w:rPr>
          <w:b/>
          <w:sz w:val="22"/>
          <w:szCs w:val="24"/>
          <w:lang w:eastAsia="lt-LT"/>
        </w:rPr>
        <w:t xml:space="preserve">VI. TARŠA Į APLINKOS ORĄ </w:t>
      </w:r>
    </w:p>
    <w:p w:rsidR="00A66699" w:rsidRDefault="00A66699" w:rsidP="00A66699">
      <w:pPr>
        <w:jc w:val="center"/>
        <w:rPr>
          <w:b/>
          <w:sz w:val="22"/>
          <w:szCs w:val="24"/>
          <w:lang w:eastAsia="lt-LT"/>
        </w:rPr>
      </w:pPr>
    </w:p>
    <w:p w:rsidR="00A66699" w:rsidRPr="003E70D1" w:rsidRDefault="00A66699" w:rsidP="00A66699">
      <w:pPr>
        <w:ind w:firstLine="567"/>
        <w:jc w:val="both"/>
        <w:rPr>
          <w:b/>
          <w:sz w:val="22"/>
          <w:szCs w:val="24"/>
          <w:lang w:eastAsia="lt-LT"/>
        </w:rPr>
      </w:pPr>
      <w:r w:rsidRPr="003E70D1">
        <w:rPr>
          <w:b/>
          <w:sz w:val="22"/>
          <w:szCs w:val="24"/>
          <w:lang w:eastAsia="lt-LT"/>
        </w:rPr>
        <w:t>17. Į aplinkos orą numatomi išmesti teršalai</w:t>
      </w:r>
    </w:p>
    <w:p w:rsidR="00A66699" w:rsidRDefault="00A66699" w:rsidP="00A66699">
      <w:pPr>
        <w:ind w:firstLine="567"/>
        <w:jc w:val="both"/>
        <w:rPr>
          <w:sz w:val="22"/>
          <w:szCs w:val="24"/>
          <w:lang w:eastAsia="lt-LT"/>
        </w:rPr>
      </w:pPr>
    </w:p>
    <w:p w:rsidR="00A66699" w:rsidRPr="00581208" w:rsidRDefault="00A66699" w:rsidP="00A66699">
      <w:pPr>
        <w:ind w:firstLine="567"/>
        <w:jc w:val="both"/>
        <w:rPr>
          <w:b/>
          <w:i/>
          <w:sz w:val="22"/>
          <w:szCs w:val="24"/>
          <w:lang w:eastAsia="lt-LT"/>
        </w:rPr>
      </w:pPr>
      <w:r w:rsidRPr="00581208">
        <w:rPr>
          <w:b/>
          <w:sz w:val="22"/>
          <w:szCs w:val="24"/>
          <w:lang w:eastAsia="lt-LT"/>
        </w:rPr>
        <w:t>9 lentelė. Į aplinkos orą numatomi išmesti teršalai ir jų kiekis</w:t>
      </w:r>
    </w:p>
    <w:p w:rsidR="00A66699" w:rsidRDefault="00A66699" w:rsidP="00A66699">
      <w:pPr>
        <w:ind w:firstLine="567"/>
        <w:jc w:val="both"/>
        <w:rPr>
          <w:sz w:val="22"/>
          <w:szCs w:val="24"/>
          <w:lang w:eastAsia="lt-LT"/>
        </w:rPr>
      </w:pPr>
    </w:p>
    <w:tbl>
      <w:tblPr>
        <w:tblW w:w="13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6"/>
        <w:gridCol w:w="2699"/>
        <w:gridCol w:w="4983"/>
      </w:tblGrid>
      <w:tr w:rsidR="00A66699" w:rsidTr="00A66699">
        <w:trPr>
          <w:trHeight w:val="404"/>
        </w:trPr>
        <w:tc>
          <w:tcPr>
            <w:tcW w:w="5506"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r>
              <w:rPr>
                <w:sz w:val="18"/>
                <w:lang w:eastAsia="lt-LT"/>
              </w:rPr>
              <w:t>Teršalo pavadinimas</w:t>
            </w:r>
          </w:p>
        </w:tc>
        <w:tc>
          <w:tcPr>
            <w:tcW w:w="2699"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vertAlign w:val="superscript"/>
                <w:lang w:eastAsia="lt-LT"/>
              </w:rPr>
            </w:pPr>
            <w:r>
              <w:rPr>
                <w:sz w:val="18"/>
                <w:lang w:eastAsia="lt-LT"/>
              </w:rPr>
              <w:t>Teršalo kodas</w:t>
            </w:r>
          </w:p>
        </w:tc>
        <w:tc>
          <w:tcPr>
            <w:tcW w:w="4983"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r>
              <w:rPr>
                <w:sz w:val="18"/>
                <w:lang w:eastAsia="lt-LT"/>
              </w:rPr>
              <w:t>Numatoma (prašoma leisti) išmesti, t/m.</w:t>
            </w:r>
          </w:p>
        </w:tc>
      </w:tr>
      <w:tr w:rsidR="00A66699" w:rsidTr="00A66699">
        <w:tc>
          <w:tcPr>
            <w:tcW w:w="5506" w:type="dxa"/>
            <w:tcBorders>
              <w:top w:val="single" w:sz="4" w:space="0" w:color="auto"/>
              <w:left w:val="single" w:sz="4" w:space="0" w:color="auto"/>
              <w:bottom w:val="single" w:sz="4" w:space="0" w:color="auto"/>
              <w:right w:val="single" w:sz="4" w:space="0" w:color="auto"/>
            </w:tcBorders>
          </w:tcPr>
          <w:p w:rsidR="00A66699" w:rsidRDefault="00A66699" w:rsidP="00A66699">
            <w:pPr>
              <w:jc w:val="center"/>
              <w:rPr>
                <w:sz w:val="18"/>
                <w:lang w:eastAsia="lt-LT"/>
              </w:rPr>
            </w:pPr>
            <w:r>
              <w:rPr>
                <w:sz w:val="18"/>
                <w:lang w:eastAsia="lt-LT"/>
              </w:rPr>
              <w:t>1</w:t>
            </w:r>
          </w:p>
        </w:tc>
        <w:tc>
          <w:tcPr>
            <w:tcW w:w="2699" w:type="dxa"/>
            <w:tcBorders>
              <w:top w:val="single" w:sz="4" w:space="0" w:color="auto"/>
              <w:left w:val="single" w:sz="4" w:space="0" w:color="auto"/>
              <w:bottom w:val="single" w:sz="4" w:space="0" w:color="auto"/>
              <w:right w:val="single" w:sz="4" w:space="0" w:color="auto"/>
            </w:tcBorders>
          </w:tcPr>
          <w:p w:rsidR="00A66699" w:rsidRDefault="00A66699" w:rsidP="00A66699">
            <w:pPr>
              <w:jc w:val="center"/>
              <w:rPr>
                <w:sz w:val="18"/>
                <w:lang w:eastAsia="lt-LT"/>
              </w:rPr>
            </w:pPr>
            <w:r>
              <w:rPr>
                <w:sz w:val="18"/>
                <w:lang w:eastAsia="lt-LT"/>
              </w:rPr>
              <w:t>2</w:t>
            </w:r>
          </w:p>
        </w:tc>
        <w:tc>
          <w:tcPr>
            <w:tcW w:w="4983" w:type="dxa"/>
            <w:tcBorders>
              <w:top w:val="single" w:sz="4" w:space="0" w:color="auto"/>
              <w:left w:val="single" w:sz="4" w:space="0" w:color="auto"/>
              <w:bottom w:val="single" w:sz="4" w:space="0" w:color="auto"/>
              <w:right w:val="single" w:sz="4" w:space="0" w:color="auto"/>
            </w:tcBorders>
          </w:tcPr>
          <w:p w:rsidR="00A66699" w:rsidRDefault="00A66699" w:rsidP="00A66699">
            <w:pPr>
              <w:jc w:val="center"/>
              <w:rPr>
                <w:sz w:val="18"/>
                <w:lang w:eastAsia="lt-LT"/>
              </w:rPr>
            </w:pPr>
            <w:r>
              <w:rPr>
                <w:sz w:val="18"/>
                <w:lang w:eastAsia="lt-LT"/>
              </w:rPr>
              <w:t>3</w:t>
            </w:r>
          </w:p>
        </w:tc>
      </w:tr>
      <w:tr w:rsidR="00581208" w:rsidTr="00A66699">
        <w:tc>
          <w:tcPr>
            <w:tcW w:w="5506" w:type="dxa"/>
            <w:tcBorders>
              <w:top w:val="single" w:sz="4" w:space="0" w:color="auto"/>
              <w:left w:val="single" w:sz="4" w:space="0" w:color="auto"/>
              <w:bottom w:val="single" w:sz="4" w:space="0" w:color="auto"/>
              <w:right w:val="single" w:sz="4" w:space="0" w:color="auto"/>
            </w:tcBorders>
          </w:tcPr>
          <w:p w:rsidR="00581208" w:rsidRDefault="00581208" w:rsidP="00A66699">
            <w:pPr>
              <w:rPr>
                <w:sz w:val="18"/>
                <w:lang w:eastAsia="lt-LT"/>
              </w:rPr>
            </w:pPr>
            <w:r>
              <w:rPr>
                <w:sz w:val="18"/>
                <w:lang w:eastAsia="lt-LT"/>
              </w:rPr>
              <w:t xml:space="preserve">Anglies monoksidas </w:t>
            </w:r>
          </w:p>
        </w:tc>
        <w:tc>
          <w:tcPr>
            <w:tcW w:w="2699" w:type="dxa"/>
            <w:tcBorders>
              <w:top w:val="single" w:sz="4" w:space="0" w:color="auto"/>
              <w:left w:val="single" w:sz="4" w:space="0" w:color="auto"/>
              <w:bottom w:val="single" w:sz="4" w:space="0" w:color="auto"/>
              <w:right w:val="single" w:sz="4" w:space="0" w:color="auto"/>
            </w:tcBorders>
          </w:tcPr>
          <w:p w:rsidR="00581208" w:rsidRDefault="00581208" w:rsidP="00A66699">
            <w:pPr>
              <w:jc w:val="center"/>
              <w:rPr>
                <w:sz w:val="18"/>
                <w:lang w:eastAsia="lt-LT"/>
              </w:rPr>
            </w:pPr>
            <w:r>
              <w:rPr>
                <w:sz w:val="18"/>
                <w:lang w:eastAsia="lt-LT"/>
              </w:rPr>
              <w:t>6069</w:t>
            </w:r>
          </w:p>
        </w:tc>
        <w:tc>
          <w:tcPr>
            <w:tcW w:w="4983" w:type="dxa"/>
            <w:tcBorders>
              <w:top w:val="single" w:sz="4" w:space="0" w:color="auto"/>
              <w:left w:val="single" w:sz="4" w:space="0" w:color="auto"/>
              <w:bottom w:val="single" w:sz="4" w:space="0" w:color="auto"/>
              <w:right w:val="single" w:sz="4" w:space="0" w:color="auto"/>
            </w:tcBorders>
          </w:tcPr>
          <w:p w:rsidR="00581208" w:rsidRDefault="00B44058" w:rsidP="00A66699">
            <w:pPr>
              <w:jc w:val="center"/>
              <w:rPr>
                <w:sz w:val="18"/>
                <w:lang w:eastAsia="lt-LT"/>
              </w:rPr>
            </w:pPr>
            <w:r>
              <w:rPr>
                <w:sz w:val="18"/>
                <w:lang w:eastAsia="lt-LT"/>
              </w:rPr>
              <w:t>6,88567</w:t>
            </w:r>
          </w:p>
        </w:tc>
      </w:tr>
      <w:tr w:rsidR="00A66699" w:rsidTr="00A66699">
        <w:tc>
          <w:tcPr>
            <w:tcW w:w="5506" w:type="dxa"/>
            <w:tcBorders>
              <w:top w:val="single" w:sz="4" w:space="0" w:color="auto"/>
              <w:left w:val="single" w:sz="4" w:space="0" w:color="auto"/>
              <w:bottom w:val="single" w:sz="4" w:space="0" w:color="auto"/>
              <w:right w:val="single" w:sz="4" w:space="0" w:color="auto"/>
            </w:tcBorders>
          </w:tcPr>
          <w:p w:rsidR="00A66699" w:rsidRDefault="00A66699" w:rsidP="00A66699">
            <w:pPr>
              <w:rPr>
                <w:sz w:val="18"/>
                <w:lang w:eastAsia="lt-LT"/>
              </w:rPr>
            </w:pPr>
            <w:r>
              <w:rPr>
                <w:sz w:val="18"/>
                <w:lang w:eastAsia="lt-LT"/>
              </w:rPr>
              <w:t>Azoto oksidai</w:t>
            </w:r>
          </w:p>
        </w:tc>
        <w:tc>
          <w:tcPr>
            <w:tcW w:w="2699" w:type="dxa"/>
            <w:tcBorders>
              <w:top w:val="single" w:sz="4" w:space="0" w:color="auto"/>
              <w:left w:val="single" w:sz="4" w:space="0" w:color="auto"/>
              <w:bottom w:val="single" w:sz="4" w:space="0" w:color="auto"/>
              <w:right w:val="single" w:sz="4" w:space="0" w:color="auto"/>
            </w:tcBorders>
          </w:tcPr>
          <w:p w:rsidR="00A66699" w:rsidRDefault="00581208" w:rsidP="00A66699">
            <w:pPr>
              <w:jc w:val="center"/>
              <w:rPr>
                <w:sz w:val="18"/>
                <w:lang w:eastAsia="lt-LT"/>
              </w:rPr>
            </w:pPr>
            <w:r>
              <w:rPr>
                <w:sz w:val="18"/>
                <w:lang w:eastAsia="lt-LT"/>
              </w:rPr>
              <w:t>6044</w:t>
            </w:r>
          </w:p>
        </w:tc>
        <w:tc>
          <w:tcPr>
            <w:tcW w:w="4983" w:type="dxa"/>
            <w:tcBorders>
              <w:top w:val="single" w:sz="4" w:space="0" w:color="auto"/>
              <w:left w:val="single" w:sz="4" w:space="0" w:color="auto"/>
              <w:bottom w:val="single" w:sz="4" w:space="0" w:color="auto"/>
              <w:right w:val="single" w:sz="4" w:space="0" w:color="auto"/>
            </w:tcBorders>
          </w:tcPr>
          <w:p w:rsidR="00A66699" w:rsidRDefault="0057211E" w:rsidP="00A66699">
            <w:pPr>
              <w:jc w:val="center"/>
              <w:rPr>
                <w:sz w:val="18"/>
                <w:lang w:eastAsia="lt-LT"/>
              </w:rPr>
            </w:pPr>
            <w:r>
              <w:rPr>
                <w:sz w:val="18"/>
                <w:lang w:eastAsia="lt-LT"/>
              </w:rPr>
              <w:t>14,83724</w:t>
            </w:r>
          </w:p>
        </w:tc>
      </w:tr>
      <w:tr w:rsidR="00A66699" w:rsidTr="00A66699">
        <w:tc>
          <w:tcPr>
            <w:tcW w:w="5506" w:type="dxa"/>
            <w:tcBorders>
              <w:top w:val="single" w:sz="4" w:space="0" w:color="auto"/>
              <w:left w:val="single" w:sz="4" w:space="0" w:color="auto"/>
              <w:bottom w:val="single" w:sz="4" w:space="0" w:color="auto"/>
              <w:right w:val="single" w:sz="4" w:space="0" w:color="auto"/>
            </w:tcBorders>
          </w:tcPr>
          <w:p w:rsidR="00A66699" w:rsidRDefault="00A66699" w:rsidP="00A66699">
            <w:pPr>
              <w:rPr>
                <w:sz w:val="18"/>
                <w:lang w:eastAsia="lt-LT"/>
              </w:rPr>
            </w:pPr>
            <w:r>
              <w:rPr>
                <w:sz w:val="18"/>
                <w:lang w:eastAsia="lt-LT"/>
              </w:rPr>
              <w:t>Kietosios dalelės</w:t>
            </w:r>
          </w:p>
        </w:tc>
        <w:tc>
          <w:tcPr>
            <w:tcW w:w="2699" w:type="dxa"/>
            <w:tcBorders>
              <w:top w:val="single" w:sz="4" w:space="0" w:color="auto"/>
              <w:left w:val="single" w:sz="4" w:space="0" w:color="auto"/>
              <w:bottom w:val="single" w:sz="4" w:space="0" w:color="auto"/>
              <w:right w:val="single" w:sz="4" w:space="0" w:color="auto"/>
            </w:tcBorders>
          </w:tcPr>
          <w:p w:rsidR="00A66699" w:rsidRDefault="00581208" w:rsidP="00A66699">
            <w:pPr>
              <w:jc w:val="center"/>
              <w:rPr>
                <w:sz w:val="18"/>
                <w:lang w:eastAsia="lt-LT"/>
              </w:rPr>
            </w:pPr>
            <w:r>
              <w:rPr>
                <w:sz w:val="18"/>
                <w:lang w:eastAsia="lt-LT"/>
              </w:rPr>
              <w:t>4281</w:t>
            </w:r>
          </w:p>
        </w:tc>
        <w:tc>
          <w:tcPr>
            <w:tcW w:w="4983" w:type="dxa"/>
            <w:tcBorders>
              <w:top w:val="single" w:sz="4" w:space="0" w:color="auto"/>
              <w:left w:val="single" w:sz="4" w:space="0" w:color="auto"/>
              <w:bottom w:val="single" w:sz="4" w:space="0" w:color="auto"/>
              <w:right w:val="single" w:sz="4" w:space="0" w:color="auto"/>
            </w:tcBorders>
          </w:tcPr>
          <w:p w:rsidR="00A66699" w:rsidRDefault="00581208" w:rsidP="00A66699">
            <w:pPr>
              <w:jc w:val="center"/>
              <w:rPr>
                <w:sz w:val="18"/>
                <w:lang w:eastAsia="lt-LT"/>
              </w:rPr>
            </w:pPr>
            <w:r>
              <w:rPr>
                <w:sz w:val="18"/>
                <w:lang w:eastAsia="lt-LT"/>
              </w:rPr>
              <w:t>5,28741</w:t>
            </w:r>
          </w:p>
        </w:tc>
      </w:tr>
      <w:tr w:rsidR="00A66699" w:rsidTr="00A66699">
        <w:tc>
          <w:tcPr>
            <w:tcW w:w="5506" w:type="dxa"/>
            <w:tcBorders>
              <w:top w:val="single" w:sz="4" w:space="0" w:color="auto"/>
              <w:left w:val="single" w:sz="4" w:space="0" w:color="auto"/>
              <w:bottom w:val="single" w:sz="4" w:space="0" w:color="auto"/>
              <w:right w:val="single" w:sz="4" w:space="0" w:color="auto"/>
            </w:tcBorders>
          </w:tcPr>
          <w:p w:rsidR="00A66699" w:rsidRDefault="00A66699" w:rsidP="00A66699">
            <w:pPr>
              <w:rPr>
                <w:sz w:val="18"/>
                <w:lang w:eastAsia="lt-LT"/>
              </w:rPr>
            </w:pPr>
            <w:r>
              <w:rPr>
                <w:sz w:val="18"/>
                <w:lang w:eastAsia="lt-LT"/>
              </w:rPr>
              <w:t>Sieros dioksidas</w:t>
            </w:r>
          </w:p>
        </w:tc>
        <w:tc>
          <w:tcPr>
            <w:tcW w:w="2699" w:type="dxa"/>
            <w:tcBorders>
              <w:top w:val="single" w:sz="4" w:space="0" w:color="auto"/>
              <w:left w:val="single" w:sz="4" w:space="0" w:color="auto"/>
              <w:bottom w:val="single" w:sz="4" w:space="0" w:color="auto"/>
              <w:right w:val="single" w:sz="4" w:space="0" w:color="auto"/>
            </w:tcBorders>
          </w:tcPr>
          <w:p w:rsidR="00A66699" w:rsidRDefault="00581208" w:rsidP="00A66699">
            <w:pPr>
              <w:jc w:val="center"/>
              <w:rPr>
                <w:sz w:val="18"/>
                <w:lang w:eastAsia="lt-LT"/>
              </w:rPr>
            </w:pPr>
            <w:r>
              <w:rPr>
                <w:sz w:val="18"/>
                <w:lang w:eastAsia="lt-LT"/>
              </w:rPr>
              <w:t>6051</w:t>
            </w:r>
          </w:p>
        </w:tc>
        <w:tc>
          <w:tcPr>
            <w:tcW w:w="4983" w:type="dxa"/>
            <w:tcBorders>
              <w:top w:val="single" w:sz="4" w:space="0" w:color="auto"/>
              <w:left w:val="single" w:sz="4" w:space="0" w:color="auto"/>
              <w:bottom w:val="single" w:sz="4" w:space="0" w:color="auto"/>
              <w:right w:val="single" w:sz="4" w:space="0" w:color="auto"/>
            </w:tcBorders>
          </w:tcPr>
          <w:p w:rsidR="00A66699" w:rsidRDefault="00581208" w:rsidP="00A66699">
            <w:pPr>
              <w:jc w:val="center"/>
              <w:rPr>
                <w:sz w:val="18"/>
                <w:lang w:eastAsia="lt-LT"/>
              </w:rPr>
            </w:pPr>
            <w:r>
              <w:rPr>
                <w:sz w:val="18"/>
                <w:lang w:eastAsia="lt-LT"/>
              </w:rPr>
              <w:t>7,96377</w:t>
            </w:r>
          </w:p>
        </w:tc>
      </w:tr>
      <w:tr w:rsidR="00A66699" w:rsidTr="00A66699">
        <w:tc>
          <w:tcPr>
            <w:tcW w:w="5506" w:type="dxa"/>
            <w:tcBorders>
              <w:top w:val="single" w:sz="4" w:space="0" w:color="auto"/>
              <w:left w:val="single" w:sz="4" w:space="0" w:color="auto"/>
              <w:bottom w:val="single" w:sz="4" w:space="0" w:color="auto"/>
              <w:right w:val="single" w:sz="4" w:space="0" w:color="auto"/>
            </w:tcBorders>
          </w:tcPr>
          <w:p w:rsidR="00A66699" w:rsidRDefault="00A66699" w:rsidP="00A66699">
            <w:pPr>
              <w:rPr>
                <w:sz w:val="18"/>
                <w:highlight w:val="yellow"/>
                <w:lang w:eastAsia="lt-LT"/>
              </w:rPr>
            </w:pPr>
            <w:r>
              <w:rPr>
                <w:sz w:val="18"/>
                <w:lang w:eastAsia="lt-LT"/>
              </w:rPr>
              <w:t xml:space="preserve">Amoniakas </w:t>
            </w:r>
          </w:p>
        </w:tc>
        <w:tc>
          <w:tcPr>
            <w:tcW w:w="2699" w:type="dxa"/>
            <w:tcBorders>
              <w:top w:val="single" w:sz="4" w:space="0" w:color="auto"/>
              <w:left w:val="single" w:sz="4" w:space="0" w:color="auto"/>
              <w:bottom w:val="single" w:sz="4" w:space="0" w:color="auto"/>
              <w:right w:val="single" w:sz="4" w:space="0" w:color="auto"/>
            </w:tcBorders>
          </w:tcPr>
          <w:p w:rsidR="00A66699" w:rsidRDefault="00A66699" w:rsidP="00A66699">
            <w:pPr>
              <w:jc w:val="center"/>
              <w:rPr>
                <w:sz w:val="18"/>
                <w:highlight w:val="yellow"/>
                <w:lang w:eastAsia="lt-LT"/>
              </w:rPr>
            </w:pPr>
          </w:p>
        </w:tc>
        <w:tc>
          <w:tcPr>
            <w:tcW w:w="4983" w:type="dxa"/>
            <w:tcBorders>
              <w:top w:val="single" w:sz="4" w:space="0" w:color="auto"/>
              <w:left w:val="single" w:sz="4" w:space="0" w:color="auto"/>
              <w:bottom w:val="single" w:sz="4" w:space="0" w:color="auto"/>
              <w:right w:val="single" w:sz="4" w:space="0" w:color="auto"/>
            </w:tcBorders>
          </w:tcPr>
          <w:p w:rsidR="00A66699" w:rsidRDefault="00A66699" w:rsidP="00A66699">
            <w:pPr>
              <w:jc w:val="center"/>
              <w:rPr>
                <w:sz w:val="18"/>
                <w:lang w:eastAsia="lt-LT"/>
              </w:rPr>
            </w:pPr>
          </w:p>
        </w:tc>
      </w:tr>
      <w:tr w:rsidR="00A66699" w:rsidTr="00A66699">
        <w:tc>
          <w:tcPr>
            <w:tcW w:w="5506" w:type="dxa"/>
            <w:tcBorders>
              <w:top w:val="single" w:sz="4" w:space="0" w:color="auto"/>
              <w:left w:val="single" w:sz="4" w:space="0" w:color="auto"/>
              <w:bottom w:val="single" w:sz="4" w:space="0" w:color="auto"/>
              <w:right w:val="single" w:sz="4" w:space="0" w:color="auto"/>
            </w:tcBorders>
          </w:tcPr>
          <w:p w:rsidR="00A66699" w:rsidRDefault="00A66699" w:rsidP="00A66699">
            <w:pPr>
              <w:rPr>
                <w:sz w:val="18"/>
                <w:lang w:eastAsia="lt-LT"/>
              </w:rPr>
            </w:pPr>
            <w:r>
              <w:rPr>
                <w:sz w:val="18"/>
              </w:rPr>
              <w:t xml:space="preserve">Lakieji organiniai junginiai </w:t>
            </w:r>
            <w:r>
              <w:rPr>
                <w:sz w:val="18"/>
                <w:lang w:eastAsia="lt-LT"/>
              </w:rPr>
              <w:t>(abėcėlės tvarka)</w:t>
            </w:r>
            <w:r>
              <w:rPr>
                <w:sz w:val="18"/>
              </w:rPr>
              <w:t>:</w:t>
            </w:r>
          </w:p>
        </w:tc>
        <w:tc>
          <w:tcPr>
            <w:tcW w:w="2699" w:type="dxa"/>
            <w:tcBorders>
              <w:top w:val="single" w:sz="4" w:space="0" w:color="auto"/>
              <w:left w:val="single" w:sz="4" w:space="0" w:color="auto"/>
              <w:bottom w:val="single" w:sz="4" w:space="0" w:color="auto"/>
              <w:right w:val="single" w:sz="4" w:space="0" w:color="auto"/>
            </w:tcBorders>
          </w:tcPr>
          <w:p w:rsidR="00A66699" w:rsidRDefault="00A66699" w:rsidP="00A66699">
            <w:pPr>
              <w:jc w:val="center"/>
              <w:rPr>
                <w:sz w:val="18"/>
                <w:highlight w:val="yellow"/>
                <w:lang w:eastAsia="lt-LT"/>
              </w:rPr>
            </w:pPr>
            <w:r>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A66699" w:rsidRDefault="00A66699" w:rsidP="00A66699">
            <w:pPr>
              <w:jc w:val="center"/>
              <w:rPr>
                <w:sz w:val="18"/>
                <w:lang w:eastAsia="lt-LT"/>
              </w:rPr>
            </w:pPr>
          </w:p>
        </w:tc>
      </w:tr>
      <w:tr w:rsidR="00A66699" w:rsidTr="00A66699">
        <w:tc>
          <w:tcPr>
            <w:tcW w:w="5506" w:type="dxa"/>
            <w:tcBorders>
              <w:top w:val="single" w:sz="4" w:space="0" w:color="auto"/>
              <w:left w:val="single" w:sz="4" w:space="0" w:color="auto"/>
              <w:bottom w:val="single" w:sz="4" w:space="0" w:color="auto"/>
              <w:right w:val="single" w:sz="4" w:space="0" w:color="auto"/>
            </w:tcBorders>
          </w:tcPr>
          <w:p w:rsidR="00A66699" w:rsidRDefault="00581208" w:rsidP="00A66699">
            <w:pPr>
              <w:rPr>
                <w:sz w:val="18"/>
                <w:lang w:eastAsia="lt-LT"/>
              </w:rPr>
            </w:pPr>
            <w:r>
              <w:rPr>
                <w:sz w:val="18"/>
                <w:lang w:eastAsia="lt-LT"/>
              </w:rPr>
              <w:t>LOJ</w:t>
            </w:r>
          </w:p>
        </w:tc>
        <w:tc>
          <w:tcPr>
            <w:tcW w:w="2699" w:type="dxa"/>
            <w:tcBorders>
              <w:top w:val="single" w:sz="4" w:space="0" w:color="auto"/>
              <w:left w:val="single" w:sz="4" w:space="0" w:color="auto"/>
              <w:bottom w:val="single" w:sz="4" w:space="0" w:color="auto"/>
              <w:right w:val="single" w:sz="4" w:space="0" w:color="auto"/>
            </w:tcBorders>
          </w:tcPr>
          <w:p w:rsidR="00A66699" w:rsidRDefault="00581208" w:rsidP="00A66699">
            <w:pPr>
              <w:jc w:val="center"/>
              <w:rPr>
                <w:sz w:val="18"/>
                <w:highlight w:val="yellow"/>
                <w:lang w:eastAsia="lt-LT"/>
              </w:rPr>
            </w:pPr>
            <w:r w:rsidRPr="00581208">
              <w:rPr>
                <w:sz w:val="18"/>
                <w:lang w:eastAsia="lt-LT"/>
              </w:rPr>
              <w:t>308</w:t>
            </w:r>
          </w:p>
        </w:tc>
        <w:tc>
          <w:tcPr>
            <w:tcW w:w="4983" w:type="dxa"/>
            <w:tcBorders>
              <w:top w:val="single" w:sz="4" w:space="0" w:color="auto"/>
              <w:left w:val="single" w:sz="4" w:space="0" w:color="auto"/>
              <w:bottom w:val="single" w:sz="4" w:space="0" w:color="auto"/>
              <w:right w:val="single" w:sz="4" w:space="0" w:color="auto"/>
            </w:tcBorders>
          </w:tcPr>
          <w:p w:rsidR="00A66699" w:rsidRDefault="00581208" w:rsidP="00A66699">
            <w:pPr>
              <w:jc w:val="center"/>
              <w:rPr>
                <w:sz w:val="18"/>
                <w:lang w:eastAsia="lt-LT"/>
              </w:rPr>
            </w:pPr>
            <w:r>
              <w:rPr>
                <w:sz w:val="18"/>
                <w:lang w:eastAsia="lt-LT"/>
              </w:rPr>
              <w:t>0,48561</w:t>
            </w:r>
          </w:p>
        </w:tc>
      </w:tr>
      <w:tr w:rsidR="00A66699" w:rsidTr="00A66699">
        <w:tc>
          <w:tcPr>
            <w:tcW w:w="5506" w:type="dxa"/>
            <w:tcBorders>
              <w:top w:val="single" w:sz="4" w:space="0" w:color="auto"/>
              <w:left w:val="single" w:sz="4" w:space="0" w:color="auto"/>
              <w:bottom w:val="single" w:sz="4" w:space="0" w:color="auto"/>
              <w:right w:val="single" w:sz="4" w:space="0" w:color="auto"/>
            </w:tcBorders>
          </w:tcPr>
          <w:p w:rsidR="00A66699" w:rsidRDefault="00A66699" w:rsidP="00A66699">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rsidR="00A66699" w:rsidRDefault="00A66699" w:rsidP="00A66699">
            <w:pPr>
              <w:jc w:val="center"/>
              <w:rPr>
                <w:sz w:val="18"/>
                <w:highlight w:val="yellow"/>
                <w:lang w:eastAsia="lt-LT"/>
              </w:rPr>
            </w:pPr>
          </w:p>
        </w:tc>
        <w:tc>
          <w:tcPr>
            <w:tcW w:w="4983" w:type="dxa"/>
            <w:tcBorders>
              <w:top w:val="single" w:sz="4" w:space="0" w:color="auto"/>
              <w:left w:val="single" w:sz="4" w:space="0" w:color="auto"/>
              <w:bottom w:val="single" w:sz="4" w:space="0" w:color="auto"/>
              <w:right w:val="single" w:sz="4" w:space="0" w:color="auto"/>
            </w:tcBorders>
          </w:tcPr>
          <w:p w:rsidR="00A66699" w:rsidRDefault="00A66699" w:rsidP="00A66699">
            <w:pPr>
              <w:jc w:val="center"/>
              <w:rPr>
                <w:sz w:val="18"/>
                <w:lang w:eastAsia="lt-LT"/>
              </w:rPr>
            </w:pPr>
          </w:p>
        </w:tc>
      </w:tr>
      <w:tr w:rsidR="00A66699" w:rsidTr="00A66699">
        <w:tc>
          <w:tcPr>
            <w:tcW w:w="5506" w:type="dxa"/>
            <w:tcBorders>
              <w:top w:val="single" w:sz="4" w:space="0" w:color="auto"/>
              <w:left w:val="single" w:sz="4" w:space="0" w:color="auto"/>
              <w:bottom w:val="single" w:sz="4" w:space="0" w:color="auto"/>
              <w:right w:val="single" w:sz="4" w:space="0" w:color="auto"/>
            </w:tcBorders>
          </w:tcPr>
          <w:p w:rsidR="00A66699" w:rsidRDefault="00A66699" w:rsidP="00A66699">
            <w:pPr>
              <w:rPr>
                <w:sz w:val="18"/>
                <w:lang w:eastAsia="lt-LT"/>
              </w:rPr>
            </w:pPr>
            <w:r>
              <w:rPr>
                <w:sz w:val="18"/>
                <w:lang w:eastAsia="lt-LT"/>
              </w:rPr>
              <w:t>Kiti teršalai (abėcėlės tvarka):</w:t>
            </w:r>
          </w:p>
        </w:tc>
        <w:tc>
          <w:tcPr>
            <w:tcW w:w="2699" w:type="dxa"/>
            <w:tcBorders>
              <w:top w:val="single" w:sz="4" w:space="0" w:color="auto"/>
              <w:left w:val="single" w:sz="4" w:space="0" w:color="auto"/>
              <w:bottom w:val="single" w:sz="4" w:space="0" w:color="auto"/>
              <w:right w:val="single" w:sz="4" w:space="0" w:color="auto"/>
            </w:tcBorders>
          </w:tcPr>
          <w:p w:rsidR="00A66699" w:rsidRDefault="00A66699" w:rsidP="00A66699">
            <w:pPr>
              <w:jc w:val="center"/>
              <w:rPr>
                <w:sz w:val="18"/>
                <w:lang w:eastAsia="lt-LT"/>
              </w:rPr>
            </w:pPr>
            <w:r>
              <w:rPr>
                <w:sz w:val="18"/>
                <w:lang w:eastAsia="lt-LT"/>
              </w:rPr>
              <w:t>XXXXXXXX</w:t>
            </w:r>
          </w:p>
        </w:tc>
        <w:tc>
          <w:tcPr>
            <w:tcW w:w="4983" w:type="dxa"/>
            <w:tcBorders>
              <w:top w:val="single" w:sz="4" w:space="0" w:color="auto"/>
              <w:left w:val="single" w:sz="4" w:space="0" w:color="auto"/>
              <w:bottom w:val="single" w:sz="4" w:space="0" w:color="auto"/>
              <w:right w:val="single" w:sz="4" w:space="0" w:color="auto"/>
            </w:tcBorders>
          </w:tcPr>
          <w:p w:rsidR="00A66699" w:rsidRDefault="00A66699" w:rsidP="00A66699">
            <w:pPr>
              <w:jc w:val="center"/>
              <w:rPr>
                <w:sz w:val="18"/>
                <w:lang w:eastAsia="lt-LT"/>
              </w:rPr>
            </w:pPr>
            <w:r>
              <w:rPr>
                <w:sz w:val="18"/>
                <w:lang w:eastAsia="lt-LT"/>
              </w:rPr>
              <w:t>XXXXXXXXX</w:t>
            </w:r>
          </w:p>
        </w:tc>
      </w:tr>
      <w:tr w:rsidR="00A66699" w:rsidTr="00A66699">
        <w:tc>
          <w:tcPr>
            <w:tcW w:w="5506" w:type="dxa"/>
            <w:tcBorders>
              <w:top w:val="single" w:sz="4" w:space="0" w:color="auto"/>
              <w:left w:val="single" w:sz="4" w:space="0" w:color="auto"/>
              <w:bottom w:val="single" w:sz="4" w:space="0" w:color="auto"/>
              <w:right w:val="single" w:sz="4" w:space="0" w:color="auto"/>
            </w:tcBorders>
          </w:tcPr>
          <w:p w:rsidR="00A66699" w:rsidRDefault="00A66699" w:rsidP="00A66699">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rsidR="00A66699" w:rsidRDefault="00A66699" w:rsidP="00A66699">
            <w:pPr>
              <w:jc w:val="center"/>
              <w:rPr>
                <w:sz w:val="18"/>
                <w:lang w:eastAsia="lt-LT"/>
              </w:rPr>
            </w:pPr>
          </w:p>
        </w:tc>
        <w:tc>
          <w:tcPr>
            <w:tcW w:w="4983" w:type="dxa"/>
            <w:tcBorders>
              <w:top w:val="single" w:sz="4" w:space="0" w:color="auto"/>
              <w:left w:val="single" w:sz="4" w:space="0" w:color="auto"/>
              <w:bottom w:val="single" w:sz="4" w:space="0" w:color="auto"/>
              <w:right w:val="single" w:sz="4" w:space="0" w:color="auto"/>
            </w:tcBorders>
          </w:tcPr>
          <w:p w:rsidR="00A66699" w:rsidRDefault="00A66699" w:rsidP="00A66699">
            <w:pPr>
              <w:jc w:val="center"/>
              <w:rPr>
                <w:sz w:val="18"/>
                <w:lang w:eastAsia="lt-LT"/>
              </w:rPr>
            </w:pPr>
          </w:p>
        </w:tc>
      </w:tr>
      <w:tr w:rsidR="00A66699" w:rsidTr="00581208">
        <w:trPr>
          <w:trHeight w:val="228"/>
        </w:trPr>
        <w:tc>
          <w:tcPr>
            <w:tcW w:w="5506" w:type="dxa"/>
            <w:tcBorders>
              <w:top w:val="single" w:sz="4" w:space="0" w:color="auto"/>
              <w:left w:val="single" w:sz="4" w:space="0" w:color="auto"/>
              <w:bottom w:val="single" w:sz="4" w:space="0" w:color="auto"/>
              <w:right w:val="single" w:sz="4" w:space="0" w:color="auto"/>
            </w:tcBorders>
          </w:tcPr>
          <w:p w:rsidR="00A66699" w:rsidRDefault="00A66699" w:rsidP="00A66699">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rsidR="00A66699" w:rsidRDefault="00A66699" w:rsidP="00A66699">
            <w:pPr>
              <w:jc w:val="center"/>
              <w:rPr>
                <w:sz w:val="18"/>
                <w:lang w:eastAsia="lt-LT"/>
              </w:rPr>
            </w:pPr>
          </w:p>
        </w:tc>
        <w:tc>
          <w:tcPr>
            <w:tcW w:w="4983" w:type="dxa"/>
            <w:tcBorders>
              <w:top w:val="single" w:sz="4" w:space="0" w:color="auto"/>
              <w:left w:val="single" w:sz="4" w:space="0" w:color="auto"/>
              <w:bottom w:val="single" w:sz="4" w:space="0" w:color="auto"/>
              <w:right w:val="single" w:sz="4" w:space="0" w:color="auto"/>
            </w:tcBorders>
          </w:tcPr>
          <w:p w:rsidR="00A66699" w:rsidRDefault="00A66699" w:rsidP="00A66699">
            <w:pPr>
              <w:jc w:val="center"/>
              <w:rPr>
                <w:sz w:val="18"/>
                <w:lang w:eastAsia="lt-LT"/>
              </w:rPr>
            </w:pPr>
          </w:p>
        </w:tc>
      </w:tr>
      <w:tr w:rsidR="00A66699" w:rsidTr="00A66699">
        <w:tc>
          <w:tcPr>
            <w:tcW w:w="5506" w:type="dxa"/>
            <w:tcBorders>
              <w:top w:val="single" w:sz="4" w:space="0" w:color="auto"/>
              <w:left w:val="nil"/>
              <w:bottom w:val="nil"/>
              <w:right w:val="single" w:sz="4" w:space="0" w:color="auto"/>
            </w:tcBorders>
          </w:tcPr>
          <w:p w:rsidR="00A66699" w:rsidRDefault="00A66699" w:rsidP="00A66699">
            <w:pPr>
              <w:rPr>
                <w:sz w:val="18"/>
                <w:lang w:eastAsia="lt-LT"/>
              </w:rPr>
            </w:pPr>
          </w:p>
        </w:tc>
        <w:tc>
          <w:tcPr>
            <w:tcW w:w="2699" w:type="dxa"/>
            <w:tcBorders>
              <w:top w:val="single" w:sz="4" w:space="0" w:color="auto"/>
              <w:left w:val="single" w:sz="4" w:space="0" w:color="auto"/>
              <w:bottom w:val="single" w:sz="4" w:space="0" w:color="auto"/>
              <w:right w:val="single" w:sz="4" w:space="0" w:color="auto"/>
            </w:tcBorders>
          </w:tcPr>
          <w:p w:rsidR="00A66699" w:rsidRDefault="00A66699" w:rsidP="00A66699">
            <w:pPr>
              <w:jc w:val="right"/>
              <w:rPr>
                <w:sz w:val="18"/>
                <w:lang w:eastAsia="lt-LT"/>
              </w:rPr>
            </w:pPr>
            <w:r>
              <w:rPr>
                <w:sz w:val="18"/>
                <w:lang w:eastAsia="lt-LT"/>
              </w:rPr>
              <w:t>Iš viso:</w:t>
            </w:r>
          </w:p>
        </w:tc>
        <w:tc>
          <w:tcPr>
            <w:tcW w:w="4983" w:type="dxa"/>
            <w:tcBorders>
              <w:top w:val="single" w:sz="4" w:space="0" w:color="auto"/>
              <w:left w:val="single" w:sz="4" w:space="0" w:color="auto"/>
              <w:bottom w:val="single" w:sz="4" w:space="0" w:color="auto"/>
              <w:right w:val="single" w:sz="4" w:space="0" w:color="auto"/>
            </w:tcBorders>
          </w:tcPr>
          <w:p w:rsidR="00A66699" w:rsidRDefault="0057211E" w:rsidP="00A66699">
            <w:pPr>
              <w:jc w:val="center"/>
              <w:rPr>
                <w:sz w:val="18"/>
                <w:lang w:eastAsia="lt-LT"/>
              </w:rPr>
            </w:pPr>
            <w:r>
              <w:rPr>
                <w:sz w:val="18"/>
                <w:lang w:eastAsia="lt-LT"/>
              </w:rPr>
              <w:t>35,4597</w:t>
            </w:r>
          </w:p>
        </w:tc>
      </w:tr>
    </w:tbl>
    <w:p w:rsidR="00A66699" w:rsidRDefault="00A66699" w:rsidP="00A66699">
      <w:pPr>
        <w:ind w:firstLine="567"/>
        <w:jc w:val="both"/>
        <w:rPr>
          <w:sz w:val="22"/>
          <w:szCs w:val="24"/>
          <w:lang w:eastAsia="lt-LT"/>
        </w:rPr>
      </w:pPr>
    </w:p>
    <w:p w:rsidR="00A66699" w:rsidRPr="00581208" w:rsidRDefault="00A66699" w:rsidP="00A66699">
      <w:pPr>
        <w:ind w:firstLine="567"/>
        <w:jc w:val="both"/>
        <w:rPr>
          <w:b/>
          <w:sz w:val="22"/>
          <w:szCs w:val="24"/>
          <w:vertAlign w:val="superscript"/>
          <w:lang w:eastAsia="lt-LT"/>
        </w:rPr>
      </w:pPr>
      <w:r w:rsidRPr="00581208">
        <w:rPr>
          <w:b/>
          <w:sz w:val="22"/>
          <w:szCs w:val="24"/>
          <w:lang w:eastAsia="lt-LT"/>
        </w:rPr>
        <w:lastRenderedPageBreak/>
        <w:t>10 lentelė. Stacionarių aplinkos oro taršos šaltinių fiziniai duomenys</w:t>
      </w:r>
    </w:p>
    <w:p w:rsidR="00A66699" w:rsidRDefault="00A66699" w:rsidP="00A66699">
      <w:pPr>
        <w:ind w:firstLine="567"/>
        <w:jc w:val="both"/>
        <w:rPr>
          <w:sz w:val="22"/>
          <w:szCs w:val="24"/>
          <w:lang w:eastAsia="lt-LT"/>
        </w:rPr>
      </w:pPr>
    </w:p>
    <w:p w:rsidR="00A66699" w:rsidRDefault="00581208" w:rsidP="00A66699">
      <w:pPr>
        <w:tabs>
          <w:tab w:val="left" w:leader="underscore" w:pos="8901"/>
        </w:tabs>
        <w:rPr>
          <w:szCs w:val="24"/>
          <w:lang w:eastAsia="lt-LT"/>
        </w:rPr>
      </w:pPr>
      <w:r>
        <w:rPr>
          <w:szCs w:val="24"/>
          <w:lang w:eastAsia="lt-LT"/>
        </w:rPr>
        <w:t xml:space="preserve">Įrenginio pavadinimas  UAB ,,NAPC“ Ruklos 16 A, </w:t>
      </w:r>
      <w:r w:rsidR="00B275B2">
        <w:rPr>
          <w:szCs w:val="24"/>
          <w:lang w:eastAsia="lt-LT"/>
        </w:rPr>
        <w:t>naftos atliekų perdirbimo įrenginiai</w:t>
      </w:r>
    </w:p>
    <w:p w:rsidR="005D61B8" w:rsidRDefault="005D61B8" w:rsidP="00A66699">
      <w:pPr>
        <w:ind w:firstLine="567"/>
        <w:jc w:val="both"/>
        <w:rPr>
          <w:sz w:val="22"/>
          <w:szCs w:val="24"/>
          <w:lang w:eastAsia="lt-LT"/>
        </w:rPr>
      </w:pPr>
    </w:p>
    <w:tbl>
      <w:tblPr>
        <w:tblW w:w="0" w:type="auto"/>
        <w:tblInd w:w="108" w:type="dxa"/>
        <w:tblLook w:val="0000" w:firstRow="0" w:lastRow="0" w:firstColumn="0" w:lastColumn="0" w:noHBand="0" w:noVBand="0"/>
      </w:tblPr>
      <w:tblGrid>
        <w:gridCol w:w="1913"/>
        <w:gridCol w:w="868"/>
        <w:gridCol w:w="1636"/>
        <w:gridCol w:w="1521"/>
        <w:gridCol w:w="1035"/>
        <w:gridCol w:w="1511"/>
        <w:gridCol w:w="1169"/>
        <w:gridCol w:w="1559"/>
        <w:gridCol w:w="1172"/>
        <w:gridCol w:w="1626"/>
      </w:tblGrid>
      <w:tr w:rsidR="00581208" w:rsidRPr="006C2DC8" w:rsidTr="008734A6">
        <w:trPr>
          <w:trHeight w:val="463"/>
          <w:tblHeader/>
        </w:trPr>
        <w:tc>
          <w:tcPr>
            <w:tcW w:w="8622" w:type="dxa"/>
            <w:gridSpan w:val="6"/>
            <w:tcBorders>
              <w:top w:val="single" w:sz="8" w:space="0" w:color="auto"/>
              <w:left w:val="single" w:sz="8" w:space="0" w:color="auto"/>
              <w:bottom w:val="single" w:sz="8" w:space="0" w:color="000000"/>
              <w:right w:val="single" w:sz="8" w:space="0" w:color="000000"/>
            </w:tcBorders>
            <w:shd w:val="clear" w:color="auto" w:fill="auto"/>
            <w:vAlign w:val="center"/>
          </w:tcPr>
          <w:p w:rsidR="00581208" w:rsidRPr="009D66A8" w:rsidRDefault="00581208" w:rsidP="00FA1FE0">
            <w:pPr>
              <w:jc w:val="center"/>
              <w:rPr>
                <w:bCs/>
                <w:sz w:val="20"/>
              </w:rPr>
            </w:pPr>
            <w:r w:rsidRPr="009D66A8">
              <w:rPr>
                <w:bCs/>
                <w:sz w:val="20"/>
              </w:rPr>
              <w:t>Taršos šaltiniai</w:t>
            </w:r>
          </w:p>
        </w:tc>
        <w:tc>
          <w:tcPr>
            <w:tcW w:w="3961" w:type="dxa"/>
            <w:gridSpan w:val="3"/>
            <w:tcBorders>
              <w:top w:val="single" w:sz="8" w:space="0" w:color="auto"/>
              <w:left w:val="nil"/>
              <w:bottom w:val="single" w:sz="4" w:space="0" w:color="auto"/>
              <w:right w:val="single" w:sz="8" w:space="0" w:color="000000"/>
            </w:tcBorders>
            <w:shd w:val="clear" w:color="auto" w:fill="auto"/>
            <w:vAlign w:val="center"/>
          </w:tcPr>
          <w:p w:rsidR="00581208" w:rsidRPr="009D66A8" w:rsidRDefault="00581208" w:rsidP="00FA1FE0">
            <w:pPr>
              <w:jc w:val="center"/>
              <w:rPr>
                <w:bCs/>
                <w:sz w:val="20"/>
              </w:rPr>
            </w:pPr>
            <w:r w:rsidRPr="009D66A8">
              <w:rPr>
                <w:bCs/>
                <w:sz w:val="20"/>
              </w:rPr>
              <w:t>Išmetamųjų dujų rodikliai</w:t>
            </w:r>
          </w:p>
          <w:p w:rsidR="00581208" w:rsidRPr="009D66A8" w:rsidRDefault="00581208" w:rsidP="00FA1FE0">
            <w:pPr>
              <w:jc w:val="center"/>
              <w:rPr>
                <w:bCs/>
                <w:sz w:val="20"/>
              </w:rPr>
            </w:pPr>
            <w:r w:rsidRPr="009D66A8">
              <w:rPr>
                <w:bCs/>
                <w:sz w:val="20"/>
              </w:rPr>
              <w:t>pavyzdžio paėmimo (matavimo) vietoje</w:t>
            </w:r>
          </w:p>
        </w:tc>
        <w:tc>
          <w:tcPr>
            <w:tcW w:w="16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581208" w:rsidRPr="009D66A8" w:rsidRDefault="00581208" w:rsidP="00FA1FE0">
            <w:pPr>
              <w:jc w:val="center"/>
              <w:rPr>
                <w:bCs/>
                <w:sz w:val="20"/>
              </w:rPr>
            </w:pPr>
            <w:r w:rsidRPr="009D66A8">
              <w:rPr>
                <w:bCs/>
                <w:sz w:val="20"/>
              </w:rPr>
              <w:t>Teršalų išmetimo trukmė, val./m.</w:t>
            </w:r>
          </w:p>
        </w:tc>
      </w:tr>
      <w:tr w:rsidR="00581208" w:rsidRPr="006C2DC8" w:rsidTr="008734A6">
        <w:trPr>
          <w:trHeight w:val="684"/>
          <w:tblHeader/>
        </w:trPr>
        <w:tc>
          <w:tcPr>
            <w:tcW w:w="1950" w:type="dxa"/>
            <w:tcBorders>
              <w:top w:val="nil"/>
              <w:left w:val="single" w:sz="8" w:space="0" w:color="auto"/>
              <w:bottom w:val="single" w:sz="8" w:space="0" w:color="000000"/>
              <w:right w:val="single" w:sz="8" w:space="0" w:color="auto"/>
            </w:tcBorders>
            <w:shd w:val="clear" w:color="auto" w:fill="auto"/>
            <w:vAlign w:val="center"/>
          </w:tcPr>
          <w:p w:rsidR="00581208" w:rsidRPr="009D66A8" w:rsidRDefault="00581208" w:rsidP="00FA1FE0">
            <w:pPr>
              <w:jc w:val="center"/>
              <w:rPr>
                <w:bCs/>
                <w:sz w:val="20"/>
              </w:rPr>
            </w:pPr>
            <w:r w:rsidRPr="009D66A8">
              <w:rPr>
                <w:bCs/>
                <w:sz w:val="20"/>
              </w:rPr>
              <w:t>pavadinimas</w:t>
            </w:r>
          </w:p>
        </w:tc>
        <w:tc>
          <w:tcPr>
            <w:tcW w:w="884" w:type="dxa"/>
            <w:tcBorders>
              <w:top w:val="nil"/>
              <w:left w:val="single" w:sz="8" w:space="0" w:color="auto"/>
              <w:bottom w:val="single" w:sz="8" w:space="0" w:color="000000"/>
              <w:right w:val="single" w:sz="8" w:space="0" w:color="auto"/>
            </w:tcBorders>
            <w:shd w:val="clear" w:color="auto" w:fill="auto"/>
            <w:vAlign w:val="center"/>
          </w:tcPr>
          <w:p w:rsidR="00581208" w:rsidRPr="009D66A8" w:rsidRDefault="00581208" w:rsidP="00FA1FE0">
            <w:pPr>
              <w:jc w:val="center"/>
              <w:rPr>
                <w:bCs/>
                <w:sz w:val="20"/>
              </w:rPr>
            </w:pPr>
            <w:r w:rsidRPr="009D66A8">
              <w:rPr>
                <w:bCs/>
                <w:sz w:val="20"/>
              </w:rPr>
              <w:t>Nr.</w:t>
            </w:r>
          </w:p>
        </w:tc>
        <w:tc>
          <w:tcPr>
            <w:tcW w:w="3206"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581208" w:rsidRPr="009D66A8" w:rsidRDefault="00581208" w:rsidP="00FA1FE0">
            <w:pPr>
              <w:jc w:val="center"/>
              <w:rPr>
                <w:bCs/>
                <w:sz w:val="20"/>
              </w:rPr>
            </w:pPr>
            <w:r w:rsidRPr="009D66A8">
              <w:rPr>
                <w:bCs/>
                <w:sz w:val="20"/>
              </w:rPr>
              <w:t>koordinatės</w:t>
            </w:r>
            <w:r w:rsidRPr="009D66A8">
              <w:rPr>
                <w:bCs/>
                <w:sz w:val="20"/>
                <w:vertAlign w:val="superscript"/>
              </w:rPr>
              <w:t>2</w:t>
            </w:r>
            <w:r w:rsidRPr="009D66A8">
              <w:rPr>
                <w:bCs/>
                <w:sz w:val="20"/>
              </w:rPr>
              <w:t xml:space="preserve"> (LKS-94)</w:t>
            </w:r>
          </w:p>
        </w:tc>
        <w:tc>
          <w:tcPr>
            <w:tcW w:w="1047" w:type="dxa"/>
            <w:tcBorders>
              <w:top w:val="nil"/>
              <w:left w:val="nil"/>
              <w:right w:val="single" w:sz="8" w:space="0" w:color="auto"/>
            </w:tcBorders>
            <w:shd w:val="clear" w:color="auto" w:fill="auto"/>
            <w:vAlign w:val="center"/>
          </w:tcPr>
          <w:p w:rsidR="00581208" w:rsidRPr="009D66A8" w:rsidRDefault="00581208" w:rsidP="00FA1FE0">
            <w:pPr>
              <w:jc w:val="center"/>
              <w:rPr>
                <w:bCs/>
                <w:sz w:val="20"/>
              </w:rPr>
            </w:pPr>
            <w:r w:rsidRPr="009D66A8">
              <w:rPr>
                <w:bCs/>
                <w:sz w:val="20"/>
              </w:rPr>
              <w:t>aukštis, m</w:t>
            </w:r>
          </w:p>
        </w:tc>
        <w:tc>
          <w:tcPr>
            <w:tcW w:w="1535" w:type="dxa"/>
            <w:tcBorders>
              <w:top w:val="nil"/>
              <w:left w:val="single" w:sz="8" w:space="0" w:color="auto"/>
              <w:bottom w:val="single" w:sz="8" w:space="0" w:color="000000"/>
              <w:right w:val="single" w:sz="8" w:space="0" w:color="auto"/>
            </w:tcBorders>
            <w:shd w:val="clear" w:color="auto" w:fill="auto"/>
            <w:vAlign w:val="center"/>
          </w:tcPr>
          <w:p w:rsidR="00581208" w:rsidRPr="009D66A8" w:rsidRDefault="00581208" w:rsidP="00FA1FE0">
            <w:pPr>
              <w:jc w:val="center"/>
              <w:rPr>
                <w:bCs/>
                <w:sz w:val="20"/>
              </w:rPr>
            </w:pPr>
            <w:r w:rsidRPr="009D66A8">
              <w:rPr>
                <w:bCs/>
                <w:sz w:val="20"/>
              </w:rPr>
              <w:t>išėjimo angos matmenys, m</w:t>
            </w:r>
          </w:p>
        </w:tc>
        <w:tc>
          <w:tcPr>
            <w:tcW w:w="1192" w:type="dxa"/>
            <w:tcBorders>
              <w:top w:val="single" w:sz="4" w:space="0" w:color="auto"/>
              <w:left w:val="nil"/>
              <w:right w:val="single" w:sz="8" w:space="0" w:color="auto"/>
            </w:tcBorders>
            <w:shd w:val="clear" w:color="auto" w:fill="auto"/>
            <w:vAlign w:val="center"/>
          </w:tcPr>
          <w:p w:rsidR="00581208" w:rsidRPr="009D66A8" w:rsidRDefault="00581208" w:rsidP="00FA1FE0">
            <w:pPr>
              <w:jc w:val="center"/>
              <w:rPr>
                <w:bCs/>
                <w:sz w:val="20"/>
              </w:rPr>
            </w:pPr>
            <w:r w:rsidRPr="009D66A8">
              <w:rPr>
                <w:bCs/>
                <w:sz w:val="20"/>
              </w:rPr>
              <w:t>srauto greitis,</w:t>
            </w:r>
          </w:p>
          <w:p w:rsidR="00581208" w:rsidRPr="009D66A8" w:rsidRDefault="00581208" w:rsidP="00FA1FE0">
            <w:pPr>
              <w:jc w:val="center"/>
              <w:rPr>
                <w:bCs/>
                <w:sz w:val="20"/>
              </w:rPr>
            </w:pPr>
            <w:r w:rsidRPr="009D66A8">
              <w:rPr>
                <w:bCs/>
                <w:sz w:val="20"/>
              </w:rPr>
              <w:t>m/s</w:t>
            </w:r>
          </w:p>
        </w:tc>
        <w:tc>
          <w:tcPr>
            <w:tcW w:w="1578" w:type="dxa"/>
            <w:tcBorders>
              <w:top w:val="single" w:sz="4" w:space="0" w:color="auto"/>
              <w:left w:val="nil"/>
              <w:bottom w:val="single" w:sz="4" w:space="0" w:color="auto"/>
              <w:right w:val="single" w:sz="8" w:space="0" w:color="auto"/>
            </w:tcBorders>
            <w:shd w:val="clear" w:color="auto" w:fill="auto"/>
            <w:vAlign w:val="center"/>
          </w:tcPr>
          <w:p w:rsidR="00581208" w:rsidRPr="009D66A8" w:rsidRDefault="00581208" w:rsidP="00FA1FE0">
            <w:pPr>
              <w:jc w:val="center"/>
              <w:rPr>
                <w:bCs/>
                <w:sz w:val="20"/>
              </w:rPr>
            </w:pPr>
            <w:r w:rsidRPr="009D66A8">
              <w:rPr>
                <w:bCs/>
                <w:sz w:val="20"/>
              </w:rPr>
              <w:t>temperatūra,</w:t>
            </w:r>
          </w:p>
          <w:p w:rsidR="00581208" w:rsidRPr="009D66A8" w:rsidRDefault="00581208" w:rsidP="00FA1FE0">
            <w:pPr>
              <w:jc w:val="center"/>
              <w:rPr>
                <w:bCs/>
                <w:sz w:val="20"/>
              </w:rPr>
            </w:pPr>
            <w:r w:rsidRPr="009D66A8">
              <w:rPr>
                <w:bCs/>
                <w:sz w:val="20"/>
              </w:rPr>
              <w:t>º C</w:t>
            </w:r>
          </w:p>
        </w:tc>
        <w:tc>
          <w:tcPr>
            <w:tcW w:w="1191" w:type="dxa"/>
            <w:tcBorders>
              <w:top w:val="single" w:sz="4" w:space="0" w:color="auto"/>
              <w:left w:val="nil"/>
              <w:bottom w:val="single" w:sz="4" w:space="0" w:color="auto"/>
              <w:right w:val="single" w:sz="8" w:space="0" w:color="auto"/>
            </w:tcBorders>
            <w:shd w:val="clear" w:color="auto" w:fill="auto"/>
            <w:vAlign w:val="center"/>
          </w:tcPr>
          <w:p w:rsidR="00581208" w:rsidRPr="009D66A8" w:rsidRDefault="00581208" w:rsidP="00FA1FE0">
            <w:pPr>
              <w:jc w:val="center"/>
              <w:rPr>
                <w:bCs/>
                <w:sz w:val="20"/>
              </w:rPr>
            </w:pPr>
            <w:r w:rsidRPr="009D66A8">
              <w:rPr>
                <w:bCs/>
                <w:sz w:val="20"/>
              </w:rPr>
              <w:t>tūrio debitas,</w:t>
            </w:r>
          </w:p>
          <w:p w:rsidR="00581208" w:rsidRPr="009D66A8" w:rsidRDefault="00581208" w:rsidP="00FA1FE0">
            <w:pPr>
              <w:jc w:val="center"/>
              <w:rPr>
                <w:bCs/>
                <w:sz w:val="20"/>
              </w:rPr>
            </w:pPr>
            <w:r w:rsidRPr="009D66A8">
              <w:rPr>
                <w:bCs/>
                <w:sz w:val="20"/>
              </w:rPr>
              <w:t>Nm</w:t>
            </w:r>
            <w:r w:rsidRPr="009D66A8">
              <w:rPr>
                <w:bCs/>
                <w:sz w:val="20"/>
                <w:vertAlign w:val="superscript"/>
              </w:rPr>
              <w:t>3</w:t>
            </w:r>
            <w:r w:rsidRPr="009D66A8">
              <w:rPr>
                <w:bCs/>
                <w:sz w:val="20"/>
              </w:rPr>
              <w:t>/s</w:t>
            </w:r>
          </w:p>
        </w:tc>
        <w:tc>
          <w:tcPr>
            <w:tcW w:w="166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581208" w:rsidRPr="009D66A8" w:rsidRDefault="00581208" w:rsidP="00FA1FE0">
            <w:pPr>
              <w:jc w:val="center"/>
              <w:rPr>
                <w:bCs/>
                <w:sz w:val="20"/>
              </w:rPr>
            </w:pPr>
          </w:p>
        </w:tc>
      </w:tr>
      <w:tr w:rsidR="00581208" w:rsidRPr="006C2DC8" w:rsidTr="008734A6">
        <w:trPr>
          <w:trHeight w:val="60"/>
          <w:tblHeader/>
        </w:trPr>
        <w:tc>
          <w:tcPr>
            <w:tcW w:w="1950" w:type="dxa"/>
            <w:tcBorders>
              <w:top w:val="single" w:sz="4" w:space="0" w:color="auto"/>
              <w:left w:val="single" w:sz="8" w:space="0" w:color="auto"/>
              <w:bottom w:val="single" w:sz="4" w:space="0" w:color="auto"/>
              <w:right w:val="single" w:sz="8" w:space="0" w:color="auto"/>
            </w:tcBorders>
            <w:shd w:val="clear" w:color="auto" w:fill="auto"/>
            <w:vAlign w:val="center"/>
          </w:tcPr>
          <w:p w:rsidR="00581208" w:rsidRPr="009D66A8" w:rsidRDefault="00581208" w:rsidP="00FA1FE0">
            <w:pPr>
              <w:jc w:val="center"/>
              <w:rPr>
                <w:bCs/>
                <w:sz w:val="20"/>
              </w:rPr>
            </w:pPr>
            <w:r w:rsidRPr="009D66A8">
              <w:rPr>
                <w:bCs/>
                <w:sz w:val="20"/>
              </w:rPr>
              <w:t>1</w:t>
            </w:r>
          </w:p>
        </w:tc>
        <w:tc>
          <w:tcPr>
            <w:tcW w:w="884" w:type="dxa"/>
            <w:tcBorders>
              <w:top w:val="single" w:sz="4" w:space="0" w:color="auto"/>
              <w:left w:val="nil"/>
              <w:bottom w:val="single" w:sz="4" w:space="0" w:color="auto"/>
              <w:right w:val="single" w:sz="8" w:space="0" w:color="auto"/>
            </w:tcBorders>
            <w:shd w:val="clear" w:color="auto" w:fill="auto"/>
            <w:vAlign w:val="center"/>
          </w:tcPr>
          <w:p w:rsidR="00581208" w:rsidRPr="009D66A8" w:rsidRDefault="00581208" w:rsidP="00FA1FE0">
            <w:pPr>
              <w:jc w:val="center"/>
              <w:rPr>
                <w:bCs/>
                <w:sz w:val="20"/>
              </w:rPr>
            </w:pPr>
            <w:r w:rsidRPr="009D66A8">
              <w:rPr>
                <w:bCs/>
                <w:sz w:val="20"/>
              </w:rPr>
              <w:t>2</w:t>
            </w:r>
          </w:p>
        </w:tc>
        <w:tc>
          <w:tcPr>
            <w:tcW w:w="3206" w:type="dxa"/>
            <w:gridSpan w:val="2"/>
            <w:tcBorders>
              <w:top w:val="single" w:sz="4" w:space="0" w:color="auto"/>
              <w:left w:val="nil"/>
              <w:bottom w:val="single" w:sz="4" w:space="0" w:color="auto"/>
              <w:right w:val="single" w:sz="8" w:space="0" w:color="auto"/>
            </w:tcBorders>
            <w:shd w:val="clear" w:color="auto" w:fill="auto"/>
            <w:vAlign w:val="center"/>
          </w:tcPr>
          <w:p w:rsidR="00581208" w:rsidRPr="009D66A8" w:rsidRDefault="00581208" w:rsidP="00FA1FE0">
            <w:pPr>
              <w:jc w:val="center"/>
              <w:rPr>
                <w:bCs/>
                <w:sz w:val="20"/>
              </w:rPr>
            </w:pPr>
            <w:r w:rsidRPr="009D66A8">
              <w:rPr>
                <w:bCs/>
                <w:sz w:val="20"/>
              </w:rPr>
              <w:t>3</w:t>
            </w:r>
          </w:p>
        </w:tc>
        <w:tc>
          <w:tcPr>
            <w:tcW w:w="1047" w:type="dxa"/>
            <w:tcBorders>
              <w:top w:val="single" w:sz="4" w:space="0" w:color="auto"/>
              <w:left w:val="nil"/>
              <w:bottom w:val="single" w:sz="4" w:space="0" w:color="auto"/>
              <w:right w:val="single" w:sz="8" w:space="0" w:color="auto"/>
            </w:tcBorders>
            <w:shd w:val="clear" w:color="auto" w:fill="auto"/>
            <w:vAlign w:val="center"/>
          </w:tcPr>
          <w:p w:rsidR="00581208" w:rsidRPr="009D66A8" w:rsidRDefault="00581208" w:rsidP="00FA1FE0">
            <w:pPr>
              <w:jc w:val="center"/>
              <w:rPr>
                <w:bCs/>
                <w:sz w:val="20"/>
              </w:rPr>
            </w:pPr>
            <w:r w:rsidRPr="009D66A8">
              <w:rPr>
                <w:bCs/>
                <w:sz w:val="20"/>
              </w:rPr>
              <w:t>4</w:t>
            </w:r>
          </w:p>
        </w:tc>
        <w:tc>
          <w:tcPr>
            <w:tcW w:w="1535" w:type="dxa"/>
            <w:tcBorders>
              <w:top w:val="single" w:sz="4" w:space="0" w:color="auto"/>
              <w:left w:val="nil"/>
              <w:bottom w:val="single" w:sz="4" w:space="0" w:color="auto"/>
              <w:right w:val="single" w:sz="8" w:space="0" w:color="auto"/>
            </w:tcBorders>
            <w:shd w:val="clear" w:color="auto" w:fill="auto"/>
            <w:vAlign w:val="center"/>
          </w:tcPr>
          <w:p w:rsidR="00581208" w:rsidRPr="009D66A8" w:rsidRDefault="00581208" w:rsidP="00FA1FE0">
            <w:pPr>
              <w:jc w:val="center"/>
              <w:rPr>
                <w:bCs/>
                <w:sz w:val="20"/>
              </w:rPr>
            </w:pPr>
            <w:r w:rsidRPr="009D66A8">
              <w:rPr>
                <w:bCs/>
                <w:sz w:val="20"/>
              </w:rPr>
              <w:t>5</w:t>
            </w:r>
          </w:p>
        </w:tc>
        <w:tc>
          <w:tcPr>
            <w:tcW w:w="1192" w:type="dxa"/>
            <w:tcBorders>
              <w:top w:val="single" w:sz="4" w:space="0" w:color="auto"/>
              <w:left w:val="nil"/>
              <w:bottom w:val="single" w:sz="4" w:space="0" w:color="auto"/>
              <w:right w:val="single" w:sz="8" w:space="0" w:color="auto"/>
            </w:tcBorders>
            <w:shd w:val="clear" w:color="auto" w:fill="auto"/>
            <w:vAlign w:val="center"/>
          </w:tcPr>
          <w:p w:rsidR="00581208" w:rsidRPr="009D66A8" w:rsidRDefault="00581208" w:rsidP="00FA1FE0">
            <w:pPr>
              <w:jc w:val="center"/>
              <w:rPr>
                <w:bCs/>
                <w:sz w:val="20"/>
              </w:rPr>
            </w:pPr>
            <w:r w:rsidRPr="009D66A8">
              <w:rPr>
                <w:bCs/>
                <w:sz w:val="20"/>
              </w:rPr>
              <w:t>6</w:t>
            </w:r>
          </w:p>
        </w:tc>
        <w:tc>
          <w:tcPr>
            <w:tcW w:w="1578" w:type="dxa"/>
            <w:tcBorders>
              <w:top w:val="single" w:sz="4" w:space="0" w:color="auto"/>
              <w:left w:val="nil"/>
              <w:bottom w:val="single" w:sz="4" w:space="0" w:color="auto"/>
              <w:right w:val="single" w:sz="8" w:space="0" w:color="auto"/>
            </w:tcBorders>
            <w:shd w:val="clear" w:color="auto" w:fill="auto"/>
            <w:vAlign w:val="center"/>
          </w:tcPr>
          <w:p w:rsidR="00581208" w:rsidRPr="009D66A8" w:rsidRDefault="00581208" w:rsidP="00FA1FE0">
            <w:pPr>
              <w:jc w:val="center"/>
              <w:rPr>
                <w:bCs/>
                <w:sz w:val="20"/>
              </w:rPr>
            </w:pPr>
            <w:r w:rsidRPr="009D66A8">
              <w:rPr>
                <w:bCs/>
                <w:sz w:val="20"/>
              </w:rPr>
              <w:t>7</w:t>
            </w:r>
          </w:p>
        </w:tc>
        <w:tc>
          <w:tcPr>
            <w:tcW w:w="1191" w:type="dxa"/>
            <w:tcBorders>
              <w:top w:val="single" w:sz="4" w:space="0" w:color="auto"/>
              <w:left w:val="nil"/>
              <w:bottom w:val="single" w:sz="4" w:space="0" w:color="auto"/>
              <w:right w:val="single" w:sz="8" w:space="0" w:color="auto"/>
            </w:tcBorders>
            <w:shd w:val="clear" w:color="auto" w:fill="auto"/>
            <w:vAlign w:val="center"/>
          </w:tcPr>
          <w:p w:rsidR="00581208" w:rsidRPr="009D66A8" w:rsidRDefault="00581208" w:rsidP="00FA1FE0">
            <w:pPr>
              <w:jc w:val="center"/>
              <w:rPr>
                <w:bCs/>
                <w:sz w:val="20"/>
              </w:rPr>
            </w:pPr>
            <w:r w:rsidRPr="009D66A8">
              <w:rPr>
                <w:bCs/>
                <w:sz w:val="20"/>
              </w:rPr>
              <w:t>8</w:t>
            </w:r>
          </w:p>
        </w:tc>
        <w:tc>
          <w:tcPr>
            <w:tcW w:w="1663" w:type="dxa"/>
            <w:tcBorders>
              <w:top w:val="nil"/>
              <w:left w:val="nil"/>
              <w:bottom w:val="single" w:sz="4" w:space="0" w:color="auto"/>
              <w:right w:val="single" w:sz="8" w:space="0" w:color="auto"/>
            </w:tcBorders>
            <w:shd w:val="clear" w:color="auto" w:fill="auto"/>
            <w:vAlign w:val="center"/>
          </w:tcPr>
          <w:p w:rsidR="00581208" w:rsidRPr="009D66A8" w:rsidRDefault="00581208" w:rsidP="00FA1FE0">
            <w:pPr>
              <w:jc w:val="center"/>
              <w:rPr>
                <w:bCs/>
                <w:sz w:val="20"/>
              </w:rPr>
            </w:pPr>
            <w:r w:rsidRPr="009D66A8">
              <w:rPr>
                <w:bCs/>
                <w:sz w:val="20"/>
              </w:rPr>
              <w:t>9</w:t>
            </w:r>
          </w:p>
        </w:tc>
      </w:tr>
      <w:tr w:rsidR="00581208" w:rsidRPr="006C2DC8" w:rsidTr="008734A6">
        <w:trPr>
          <w:trHeight w:val="153"/>
        </w:trPr>
        <w:tc>
          <w:tcPr>
            <w:tcW w:w="1950"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rPr>
                <w:sz w:val="20"/>
              </w:rPr>
            </w:pPr>
            <w:r w:rsidRPr="009D66A8">
              <w:rPr>
                <w:sz w:val="20"/>
              </w:rPr>
              <w:t>Krekingo katilas 20R-01</w:t>
            </w:r>
          </w:p>
        </w:tc>
        <w:tc>
          <w:tcPr>
            <w:tcW w:w="884"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001-01</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 xml:space="preserve">6104440,06 </w:t>
            </w:r>
          </w:p>
        </w:tc>
        <w:tc>
          <w:tcPr>
            <w:tcW w:w="1544" w:type="dxa"/>
            <w:vMerge w:val="restart"/>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520486,13</w:t>
            </w:r>
          </w:p>
        </w:tc>
        <w:tc>
          <w:tcPr>
            <w:tcW w:w="1047" w:type="dxa"/>
            <w:vMerge w:val="restart"/>
            <w:tcBorders>
              <w:top w:val="single" w:sz="4" w:space="0" w:color="auto"/>
              <w:left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30</w:t>
            </w:r>
          </w:p>
        </w:tc>
        <w:tc>
          <w:tcPr>
            <w:tcW w:w="1535" w:type="dxa"/>
            <w:vMerge w:val="restart"/>
            <w:tcBorders>
              <w:top w:val="single" w:sz="4" w:space="0" w:color="auto"/>
              <w:left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0,6</w:t>
            </w:r>
          </w:p>
        </w:tc>
        <w:tc>
          <w:tcPr>
            <w:tcW w:w="1192" w:type="dxa"/>
            <w:vMerge w:val="restart"/>
            <w:tcBorders>
              <w:top w:val="single" w:sz="4" w:space="0" w:color="auto"/>
              <w:left w:val="single" w:sz="4" w:space="0" w:color="auto"/>
              <w:right w:val="single" w:sz="4" w:space="0" w:color="auto"/>
            </w:tcBorders>
            <w:vAlign w:val="center"/>
          </w:tcPr>
          <w:p w:rsidR="00581208" w:rsidRPr="009D66A8" w:rsidRDefault="00581208" w:rsidP="00FA1FE0">
            <w:pPr>
              <w:jc w:val="center"/>
              <w:rPr>
                <w:sz w:val="20"/>
              </w:rPr>
            </w:pPr>
            <w:r w:rsidRPr="009D66A8">
              <w:rPr>
                <w:sz w:val="20"/>
              </w:rPr>
              <w:t>2,65</w:t>
            </w:r>
          </w:p>
        </w:tc>
        <w:tc>
          <w:tcPr>
            <w:tcW w:w="1578" w:type="dxa"/>
            <w:vMerge w:val="restart"/>
            <w:tcBorders>
              <w:top w:val="single" w:sz="4" w:space="0" w:color="auto"/>
              <w:left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450</w:t>
            </w:r>
          </w:p>
        </w:tc>
        <w:tc>
          <w:tcPr>
            <w:tcW w:w="1191" w:type="dxa"/>
            <w:vMerge w:val="restart"/>
            <w:tcBorders>
              <w:top w:val="single" w:sz="4" w:space="0" w:color="auto"/>
              <w:left w:val="single" w:sz="4" w:space="0" w:color="auto"/>
              <w:right w:val="single" w:sz="4" w:space="0" w:color="auto"/>
            </w:tcBorders>
            <w:vAlign w:val="center"/>
          </w:tcPr>
          <w:p w:rsidR="00581208" w:rsidRPr="009D66A8" w:rsidRDefault="00581208" w:rsidP="00FA1FE0">
            <w:pPr>
              <w:jc w:val="center"/>
              <w:rPr>
                <w:sz w:val="20"/>
              </w:rPr>
            </w:pPr>
            <w:r w:rsidRPr="009D66A8">
              <w:rPr>
                <w:sz w:val="20"/>
              </w:rPr>
              <w:t>0,75 </w:t>
            </w:r>
          </w:p>
        </w:tc>
        <w:tc>
          <w:tcPr>
            <w:tcW w:w="1663" w:type="dxa"/>
            <w:vMerge w:val="restart"/>
            <w:tcBorders>
              <w:top w:val="single" w:sz="4" w:space="0" w:color="auto"/>
              <w:left w:val="single" w:sz="4" w:space="0" w:color="auto"/>
              <w:right w:val="single" w:sz="4" w:space="0" w:color="auto"/>
            </w:tcBorders>
            <w:vAlign w:val="center"/>
          </w:tcPr>
          <w:p w:rsidR="00581208" w:rsidRPr="009D66A8" w:rsidRDefault="00581208" w:rsidP="00FA1FE0">
            <w:pPr>
              <w:jc w:val="center"/>
              <w:rPr>
                <w:sz w:val="20"/>
              </w:rPr>
            </w:pPr>
            <w:r w:rsidRPr="009D66A8">
              <w:rPr>
                <w:sz w:val="20"/>
              </w:rPr>
              <w:t>7680</w:t>
            </w:r>
          </w:p>
        </w:tc>
      </w:tr>
      <w:tr w:rsidR="00581208" w:rsidRPr="006C2DC8" w:rsidTr="008734A6">
        <w:trPr>
          <w:trHeight w:val="153"/>
        </w:trPr>
        <w:tc>
          <w:tcPr>
            <w:tcW w:w="1950"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rPr>
                <w:sz w:val="20"/>
              </w:rPr>
            </w:pPr>
            <w:r w:rsidRPr="009D66A8">
              <w:rPr>
                <w:sz w:val="20"/>
              </w:rPr>
              <w:t>Krekingo katilas 20R-02</w:t>
            </w:r>
          </w:p>
        </w:tc>
        <w:tc>
          <w:tcPr>
            <w:tcW w:w="884"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001-02</w:t>
            </w:r>
          </w:p>
        </w:tc>
        <w:tc>
          <w:tcPr>
            <w:tcW w:w="1662" w:type="dxa"/>
            <w:vMerge/>
            <w:tcBorders>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p>
        </w:tc>
        <w:tc>
          <w:tcPr>
            <w:tcW w:w="1544" w:type="dxa"/>
            <w:vMerge/>
            <w:tcBorders>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p>
        </w:tc>
        <w:tc>
          <w:tcPr>
            <w:tcW w:w="1047" w:type="dxa"/>
            <w:vMerge/>
            <w:tcBorders>
              <w:left w:val="single" w:sz="4" w:space="0" w:color="auto"/>
              <w:right w:val="single" w:sz="4" w:space="0" w:color="auto"/>
            </w:tcBorders>
            <w:vAlign w:val="center"/>
          </w:tcPr>
          <w:p w:rsidR="00581208" w:rsidRPr="009D66A8" w:rsidRDefault="00581208" w:rsidP="00FA1FE0">
            <w:pPr>
              <w:jc w:val="center"/>
              <w:rPr>
                <w:sz w:val="20"/>
              </w:rPr>
            </w:pPr>
          </w:p>
        </w:tc>
        <w:tc>
          <w:tcPr>
            <w:tcW w:w="1535" w:type="dxa"/>
            <w:vMerge/>
            <w:tcBorders>
              <w:left w:val="single" w:sz="4" w:space="0" w:color="auto"/>
              <w:right w:val="single" w:sz="4" w:space="0" w:color="auto"/>
            </w:tcBorders>
            <w:vAlign w:val="center"/>
          </w:tcPr>
          <w:p w:rsidR="00581208" w:rsidRPr="009D66A8" w:rsidRDefault="00581208" w:rsidP="00FA1FE0">
            <w:pPr>
              <w:jc w:val="center"/>
              <w:rPr>
                <w:sz w:val="20"/>
              </w:rPr>
            </w:pPr>
          </w:p>
        </w:tc>
        <w:tc>
          <w:tcPr>
            <w:tcW w:w="1192" w:type="dxa"/>
            <w:vMerge/>
            <w:tcBorders>
              <w:left w:val="single" w:sz="4" w:space="0" w:color="auto"/>
              <w:right w:val="single" w:sz="4" w:space="0" w:color="auto"/>
            </w:tcBorders>
            <w:vAlign w:val="center"/>
          </w:tcPr>
          <w:p w:rsidR="00581208" w:rsidRPr="009D66A8" w:rsidRDefault="00581208" w:rsidP="00FA1FE0">
            <w:pPr>
              <w:jc w:val="center"/>
              <w:rPr>
                <w:sz w:val="20"/>
              </w:rPr>
            </w:pPr>
          </w:p>
        </w:tc>
        <w:tc>
          <w:tcPr>
            <w:tcW w:w="1578" w:type="dxa"/>
            <w:vMerge/>
            <w:tcBorders>
              <w:left w:val="single" w:sz="4" w:space="0" w:color="auto"/>
              <w:right w:val="single" w:sz="4" w:space="0" w:color="auto"/>
            </w:tcBorders>
            <w:vAlign w:val="center"/>
          </w:tcPr>
          <w:p w:rsidR="00581208" w:rsidRPr="009D66A8" w:rsidRDefault="00581208" w:rsidP="00FA1FE0">
            <w:pPr>
              <w:snapToGrid w:val="0"/>
              <w:jc w:val="center"/>
              <w:rPr>
                <w:sz w:val="20"/>
              </w:rPr>
            </w:pPr>
          </w:p>
        </w:tc>
        <w:tc>
          <w:tcPr>
            <w:tcW w:w="1191" w:type="dxa"/>
            <w:vMerge/>
            <w:tcBorders>
              <w:left w:val="single" w:sz="4" w:space="0" w:color="auto"/>
              <w:right w:val="single" w:sz="4" w:space="0" w:color="auto"/>
            </w:tcBorders>
            <w:vAlign w:val="center"/>
          </w:tcPr>
          <w:p w:rsidR="00581208" w:rsidRPr="009D66A8" w:rsidRDefault="00581208" w:rsidP="00FA1FE0">
            <w:pPr>
              <w:snapToGrid w:val="0"/>
              <w:jc w:val="center"/>
              <w:rPr>
                <w:sz w:val="20"/>
              </w:rPr>
            </w:pPr>
          </w:p>
        </w:tc>
        <w:tc>
          <w:tcPr>
            <w:tcW w:w="1663" w:type="dxa"/>
            <w:vMerge/>
            <w:tcBorders>
              <w:left w:val="single" w:sz="4" w:space="0" w:color="auto"/>
              <w:right w:val="single" w:sz="4" w:space="0" w:color="auto"/>
            </w:tcBorders>
            <w:vAlign w:val="center"/>
          </w:tcPr>
          <w:p w:rsidR="00581208" w:rsidRPr="009D66A8" w:rsidRDefault="00581208" w:rsidP="00FA1FE0">
            <w:pPr>
              <w:jc w:val="center"/>
              <w:rPr>
                <w:sz w:val="20"/>
              </w:rPr>
            </w:pPr>
          </w:p>
        </w:tc>
      </w:tr>
      <w:tr w:rsidR="00581208" w:rsidRPr="006C2DC8" w:rsidTr="008734A6">
        <w:trPr>
          <w:trHeight w:val="153"/>
        </w:trPr>
        <w:tc>
          <w:tcPr>
            <w:tcW w:w="1950"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rPr>
                <w:sz w:val="20"/>
              </w:rPr>
            </w:pPr>
            <w:r w:rsidRPr="009D66A8">
              <w:rPr>
                <w:sz w:val="20"/>
              </w:rPr>
              <w:t>Krekingo katilas 21R-01</w:t>
            </w:r>
          </w:p>
        </w:tc>
        <w:tc>
          <w:tcPr>
            <w:tcW w:w="884"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001-03</w:t>
            </w:r>
          </w:p>
        </w:tc>
        <w:tc>
          <w:tcPr>
            <w:tcW w:w="1662" w:type="dxa"/>
            <w:vMerge/>
            <w:tcBorders>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p>
        </w:tc>
        <w:tc>
          <w:tcPr>
            <w:tcW w:w="1544" w:type="dxa"/>
            <w:vMerge/>
            <w:tcBorders>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p>
        </w:tc>
        <w:tc>
          <w:tcPr>
            <w:tcW w:w="1047" w:type="dxa"/>
            <w:vMerge/>
            <w:tcBorders>
              <w:left w:val="single" w:sz="4" w:space="0" w:color="auto"/>
              <w:right w:val="single" w:sz="4" w:space="0" w:color="auto"/>
            </w:tcBorders>
            <w:vAlign w:val="center"/>
          </w:tcPr>
          <w:p w:rsidR="00581208" w:rsidRPr="009D66A8" w:rsidRDefault="00581208" w:rsidP="00FA1FE0">
            <w:pPr>
              <w:jc w:val="center"/>
              <w:rPr>
                <w:sz w:val="20"/>
              </w:rPr>
            </w:pPr>
          </w:p>
        </w:tc>
        <w:tc>
          <w:tcPr>
            <w:tcW w:w="1535" w:type="dxa"/>
            <w:vMerge/>
            <w:tcBorders>
              <w:left w:val="single" w:sz="4" w:space="0" w:color="auto"/>
              <w:right w:val="single" w:sz="4" w:space="0" w:color="auto"/>
            </w:tcBorders>
            <w:vAlign w:val="center"/>
          </w:tcPr>
          <w:p w:rsidR="00581208" w:rsidRPr="009D66A8" w:rsidRDefault="00581208" w:rsidP="00FA1FE0">
            <w:pPr>
              <w:jc w:val="center"/>
              <w:rPr>
                <w:sz w:val="20"/>
              </w:rPr>
            </w:pPr>
          </w:p>
        </w:tc>
        <w:tc>
          <w:tcPr>
            <w:tcW w:w="1192" w:type="dxa"/>
            <w:vMerge/>
            <w:tcBorders>
              <w:left w:val="single" w:sz="4" w:space="0" w:color="auto"/>
              <w:right w:val="single" w:sz="4" w:space="0" w:color="auto"/>
            </w:tcBorders>
            <w:vAlign w:val="center"/>
          </w:tcPr>
          <w:p w:rsidR="00581208" w:rsidRPr="009D66A8" w:rsidRDefault="00581208" w:rsidP="00FA1FE0">
            <w:pPr>
              <w:jc w:val="center"/>
              <w:rPr>
                <w:sz w:val="20"/>
              </w:rPr>
            </w:pPr>
          </w:p>
        </w:tc>
        <w:tc>
          <w:tcPr>
            <w:tcW w:w="1578" w:type="dxa"/>
            <w:vMerge/>
            <w:tcBorders>
              <w:left w:val="single" w:sz="4" w:space="0" w:color="auto"/>
              <w:right w:val="single" w:sz="4" w:space="0" w:color="auto"/>
            </w:tcBorders>
            <w:vAlign w:val="center"/>
          </w:tcPr>
          <w:p w:rsidR="00581208" w:rsidRPr="009D66A8" w:rsidRDefault="00581208" w:rsidP="00FA1FE0">
            <w:pPr>
              <w:snapToGrid w:val="0"/>
              <w:jc w:val="center"/>
              <w:rPr>
                <w:sz w:val="20"/>
              </w:rPr>
            </w:pPr>
          </w:p>
        </w:tc>
        <w:tc>
          <w:tcPr>
            <w:tcW w:w="1191" w:type="dxa"/>
            <w:vMerge/>
            <w:tcBorders>
              <w:left w:val="single" w:sz="4" w:space="0" w:color="auto"/>
              <w:right w:val="single" w:sz="4" w:space="0" w:color="auto"/>
            </w:tcBorders>
            <w:vAlign w:val="center"/>
          </w:tcPr>
          <w:p w:rsidR="00581208" w:rsidRPr="009D66A8" w:rsidRDefault="00581208" w:rsidP="00FA1FE0">
            <w:pPr>
              <w:snapToGrid w:val="0"/>
              <w:jc w:val="center"/>
              <w:rPr>
                <w:sz w:val="20"/>
              </w:rPr>
            </w:pPr>
          </w:p>
        </w:tc>
        <w:tc>
          <w:tcPr>
            <w:tcW w:w="1663" w:type="dxa"/>
            <w:vMerge/>
            <w:tcBorders>
              <w:left w:val="single" w:sz="4" w:space="0" w:color="auto"/>
              <w:right w:val="single" w:sz="4" w:space="0" w:color="auto"/>
            </w:tcBorders>
            <w:vAlign w:val="center"/>
          </w:tcPr>
          <w:p w:rsidR="00581208" w:rsidRPr="009D66A8" w:rsidRDefault="00581208" w:rsidP="00FA1FE0">
            <w:pPr>
              <w:jc w:val="center"/>
              <w:rPr>
                <w:sz w:val="20"/>
              </w:rPr>
            </w:pPr>
          </w:p>
        </w:tc>
      </w:tr>
      <w:tr w:rsidR="00581208" w:rsidRPr="006C2DC8" w:rsidTr="008734A6">
        <w:trPr>
          <w:trHeight w:val="153"/>
        </w:trPr>
        <w:tc>
          <w:tcPr>
            <w:tcW w:w="1950"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rPr>
                <w:sz w:val="20"/>
              </w:rPr>
            </w:pPr>
            <w:r w:rsidRPr="009D66A8">
              <w:rPr>
                <w:sz w:val="20"/>
              </w:rPr>
              <w:t>Krekingo katilas 21R-02</w:t>
            </w:r>
          </w:p>
        </w:tc>
        <w:tc>
          <w:tcPr>
            <w:tcW w:w="884"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001-04</w:t>
            </w:r>
          </w:p>
        </w:tc>
        <w:tc>
          <w:tcPr>
            <w:tcW w:w="1662" w:type="dxa"/>
            <w:vMerge/>
            <w:tcBorders>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p>
        </w:tc>
        <w:tc>
          <w:tcPr>
            <w:tcW w:w="1544" w:type="dxa"/>
            <w:vMerge/>
            <w:tcBorders>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p>
        </w:tc>
        <w:tc>
          <w:tcPr>
            <w:tcW w:w="1047" w:type="dxa"/>
            <w:vMerge/>
            <w:tcBorders>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p>
        </w:tc>
        <w:tc>
          <w:tcPr>
            <w:tcW w:w="1535" w:type="dxa"/>
            <w:vMerge/>
            <w:tcBorders>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p>
        </w:tc>
        <w:tc>
          <w:tcPr>
            <w:tcW w:w="1192" w:type="dxa"/>
            <w:vMerge/>
            <w:tcBorders>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p>
        </w:tc>
        <w:tc>
          <w:tcPr>
            <w:tcW w:w="1578" w:type="dxa"/>
            <w:vMerge/>
            <w:tcBorders>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p>
        </w:tc>
        <w:tc>
          <w:tcPr>
            <w:tcW w:w="1191" w:type="dxa"/>
            <w:vMerge/>
            <w:tcBorders>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p>
        </w:tc>
        <w:tc>
          <w:tcPr>
            <w:tcW w:w="1663" w:type="dxa"/>
            <w:vMerge/>
            <w:tcBorders>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p>
        </w:tc>
      </w:tr>
      <w:tr w:rsidR="008734A6" w:rsidRPr="006C2DC8" w:rsidTr="00BA4848">
        <w:trPr>
          <w:trHeight w:val="470"/>
        </w:trPr>
        <w:tc>
          <w:tcPr>
            <w:tcW w:w="1950" w:type="dxa"/>
            <w:tcBorders>
              <w:top w:val="single" w:sz="4" w:space="0" w:color="auto"/>
              <w:left w:val="single" w:sz="4" w:space="0" w:color="auto"/>
              <w:right w:val="single" w:sz="4" w:space="0" w:color="auto"/>
            </w:tcBorders>
            <w:vAlign w:val="center"/>
          </w:tcPr>
          <w:p w:rsidR="008734A6" w:rsidRPr="009D66A8" w:rsidRDefault="008734A6" w:rsidP="00FA1FE0">
            <w:pPr>
              <w:snapToGrid w:val="0"/>
              <w:rPr>
                <w:sz w:val="20"/>
              </w:rPr>
            </w:pPr>
            <w:r>
              <w:rPr>
                <w:sz w:val="20"/>
              </w:rPr>
              <w:t>Degiklis ( 1,70MW našumo)</w:t>
            </w:r>
          </w:p>
        </w:tc>
        <w:tc>
          <w:tcPr>
            <w:tcW w:w="884" w:type="dxa"/>
            <w:tcBorders>
              <w:top w:val="single" w:sz="4" w:space="0" w:color="auto"/>
              <w:left w:val="single" w:sz="4" w:space="0" w:color="auto"/>
              <w:right w:val="single" w:sz="4" w:space="0" w:color="auto"/>
            </w:tcBorders>
            <w:vAlign w:val="center"/>
          </w:tcPr>
          <w:p w:rsidR="008734A6" w:rsidRPr="009D66A8" w:rsidRDefault="008734A6" w:rsidP="00FA1FE0">
            <w:pPr>
              <w:snapToGrid w:val="0"/>
              <w:jc w:val="center"/>
              <w:rPr>
                <w:sz w:val="20"/>
              </w:rPr>
            </w:pPr>
            <w:r>
              <w:rPr>
                <w:sz w:val="20"/>
              </w:rPr>
              <w:t>002</w:t>
            </w:r>
          </w:p>
        </w:tc>
        <w:tc>
          <w:tcPr>
            <w:tcW w:w="1662" w:type="dxa"/>
            <w:tcBorders>
              <w:top w:val="single" w:sz="4" w:space="0" w:color="auto"/>
              <w:left w:val="single" w:sz="4" w:space="0" w:color="auto"/>
              <w:right w:val="single" w:sz="4" w:space="0" w:color="auto"/>
            </w:tcBorders>
            <w:vAlign w:val="center"/>
          </w:tcPr>
          <w:p w:rsidR="008734A6" w:rsidRPr="009D66A8" w:rsidRDefault="008734A6" w:rsidP="00FA1FE0">
            <w:pPr>
              <w:jc w:val="center"/>
              <w:rPr>
                <w:sz w:val="20"/>
              </w:rPr>
            </w:pPr>
            <w:r>
              <w:rPr>
                <w:sz w:val="20"/>
              </w:rPr>
              <w:t>6104440</w:t>
            </w:r>
          </w:p>
        </w:tc>
        <w:tc>
          <w:tcPr>
            <w:tcW w:w="1544" w:type="dxa"/>
            <w:tcBorders>
              <w:top w:val="single" w:sz="4" w:space="0" w:color="auto"/>
              <w:left w:val="single" w:sz="4" w:space="0" w:color="auto"/>
              <w:right w:val="single" w:sz="4" w:space="0" w:color="auto"/>
            </w:tcBorders>
            <w:vAlign w:val="center"/>
          </w:tcPr>
          <w:p w:rsidR="008734A6" w:rsidRPr="009D66A8" w:rsidRDefault="008734A6" w:rsidP="00FA1FE0">
            <w:pPr>
              <w:jc w:val="center"/>
              <w:rPr>
                <w:sz w:val="20"/>
              </w:rPr>
            </w:pPr>
            <w:r>
              <w:rPr>
                <w:sz w:val="20"/>
              </w:rPr>
              <w:t>520488</w:t>
            </w:r>
          </w:p>
        </w:tc>
        <w:tc>
          <w:tcPr>
            <w:tcW w:w="1047" w:type="dxa"/>
            <w:tcBorders>
              <w:top w:val="single" w:sz="4" w:space="0" w:color="auto"/>
              <w:left w:val="single" w:sz="4" w:space="0" w:color="auto"/>
              <w:right w:val="single" w:sz="4" w:space="0" w:color="auto"/>
            </w:tcBorders>
            <w:vAlign w:val="center"/>
          </w:tcPr>
          <w:p w:rsidR="008734A6" w:rsidRPr="009D66A8" w:rsidRDefault="008734A6" w:rsidP="00FA1FE0">
            <w:pPr>
              <w:snapToGrid w:val="0"/>
              <w:jc w:val="center"/>
              <w:rPr>
                <w:sz w:val="20"/>
              </w:rPr>
            </w:pPr>
            <w:r w:rsidRPr="009D66A8">
              <w:rPr>
                <w:sz w:val="20"/>
              </w:rPr>
              <w:t>30</w:t>
            </w:r>
          </w:p>
        </w:tc>
        <w:tc>
          <w:tcPr>
            <w:tcW w:w="1535" w:type="dxa"/>
            <w:tcBorders>
              <w:top w:val="single" w:sz="4" w:space="0" w:color="auto"/>
              <w:left w:val="single" w:sz="4" w:space="0" w:color="auto"/>
              <w:right w:val="single" w:sz="4" w:space="0" w:color="auto"/>
            </w:tcBorders>
            <w:vAlign w:val="center"/>
          </w:tcPr>
          <w:p w:rsidR="008734A6" w:rsidRPr="009D66A8" w:rsidRDefault="008734A6" w:rsidP="00FA1FE0">
            <w:pPr>
              <w:snapToGrid w:val="0"/>
              <w:jc w:val="center"/>
              <w:rPr>
                <w:sz w:val="20"/>
              </w:rPr>
            </w:pPr>
            <w:r>
              <w:rPr>
                <w:sz w:val="20"/>
              </w:rPr>
              <w:t>0,30</w:t>
            </w:r>
          </w:p>
        </w:tc>
        <w:tc>
          <w:tcPr>
            <w:tcW w:w="1192" w:type="dxa"/>
            <w:tcBorders>
              <w:top w:val="single" w:sz="4" w:space="0" w:color="auto"/>
              <w:left w:val="single" w:sz="4" w:space="0" w:color="auto"/>
              <w:right w:val="single" w:sz="4" w:space="0" w:color="auto"/>
            </w:tcBorders>
            <w:vAlign w:val="center"/>
          </w:tcPr>
          <w:p w:rsidR="008734A6" w:rsidRPr="009D66A8" w:rsidRDefault="008734A6" w:rsidP="00FA1FE0">
            <w:pPr>
              <w:jc w:val="center"/>
              <w:rPr>
                <w:sz w:val="20"/>
              </w:rPr>
            </w:pPr>
            <w:r>
              <w:rPr>
                <w:sz w:val="20"/>
              </w:rPr>
              <w:t>6,2</w:t>
            </w:r>
          </w:p>
        </w:tc>
        <w:tc>
          <w:tcPr>
            <w:tcW w:w="1578" w:type="dxa"/>
            <w:tcBorders>
              <w:top w:val="single" w:sz="4" w:space="0" w:color="auto"/>
              <w:left w:val="single" w:sz="4" w:space="0" w:color="auto"/>
              <w:right w:val="single" w:sz="4" w:space="0" w:color="auto"/>
            </w:tcBorders>
            <w:vAlign w:val="center"/>
          </w:tcPr>
          <w:p w:rsidR="008734A6" w:rsidRPr="009D66A8" w:rsidRDefault="008734A6" w:rsidP="00FA1FE0">
            <w:pPr>
              <w:snapToGrid w:val="0"/>
              <w:jc w:val="center"/>
              <w:rPr>
                <w:sz w:val="20"/>
              </w:rPr>
            </w:pPr>
            <w:r w:rsidRPr="009D66A8">
              <w:rPr>
                <w:sz w:val="20"/>
              </w:rPr>
              <w:t>150</w:t>
            </w:r>
          </w:p>
        </w:tc>
        <w:tc>
          <w:tcPr>
            <w:tcW w:w="1191" w:type="dxa"/>
            <w:tcBorders>
              <w:top w:val="single" w:sz="4" w:space="0" w:color="auto"/>
              <w:left w:val="single" w:sz="4" w:space="0" w:color="auto"/>
              <w:right w:val="single" w:sz="4" w:space="0" w:color="auto"/>
            </w:tcBorders>
            <w:vAlign w:val="center"/>
          </w:tcPr>
          <w:p w:rsidR="008734A6" w:rsidRPr="009D66A8" w:rsidRDefault="008734A6" w:rsidP="008734A6">
            <w:pPr>
              <w:jc w:val="center"/>
              <w:rPr>
                <w:sz w:val="20"/>
              </w:rPr>
            </w:pPr>
            <w:r w:rsidRPr="009D66A8">
              <w:rPr>
                <w:sz w:val="20"/>
              </w:rPr>
              <w:t>0,</w:t>
            </w:r>
            <w:r>
              <w:rPr>
                <w:sz w:val="20"/>
              </w:rPr>
              <w:t>657</w:t>
            </w:r>
            <w:r w:rsidRPr="009D66A8">
              <w:rPr>
                <w:sz w:val="20"/>
              </w:rPr>
              <w:t> </w:t>
            </w:r>
          </w:p>
        </w:tc>
        <w:tc>
          <w:tcPr>
            <w:tcW w:w="1663" w:type="dxa"/>
            <w:tcBorders>
              <w:top w:val="single" w:sz="4" w:space="0" w:color="auto"/>
              <w:left w:val="single" w:sz="4" w:space="0" w:color="auto"/>
              <w:right w:val="single" w:sz="4" w:space="0" w:color="auto"/>
            </w:tcBorders>
            <w:vAlign w:val="center"/>
          </w:tcPr>
          <w:p w:rsidR="008734A6" w:rsidRPr="009D66A8" w:rsidRDefault="008734A6" w:rsidP="00FA1FE0">
            <w:pPr>
              <w:jc w:val="center"/>
              <w:rPr>
                <w:sz w:val="20"/>
              </w:rPr>
            </w:pPr>
            <w:r>
              <w:rPr>
                <w:sz w:val="20"/>
              </w:rPr>
              <w:t>2040</w:t>
            </w:r>
          </w:p>
        </w:tc>
      </w:tr>
      <w:tr w:rsidR="00581208" w:rsidRPr="006C2DC8" w:rsidTr="008734A6">
        <w:trPr>
          <w:trHeight w:val="150"/>
        </w:trPr>
        <w:tc>
          <w:tcPr>
            <w:tcW w:w="1950"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rPr>
                <w:sz w:val="20"/>
              </w:rPr>
            </w:pPr>
            <w:r w:rsidRPr="009D66A8">
              <w:rPr>
                <w:sz w:val="20"/>
              </w:rPr>
              <w:t>Benzino (produkto) talpykla</w:t>
            </w:r>
          </w:p>
        </w:tc>
        <w:tc>
          <w:tcPr>
            <w:tcW w:w="884"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003-01</w:t>
            </w:r>
          </w:p>
        </w:tc>
        <w:tc>
          <w:tcPr>
            <w:tcW w:w="1662" w:type="dxa"/>
            <w:vMerge w:val="restart"/>
            <w:tcBorders>
              <w:top w:val="single" w:sz="4" w:space="0" w:color="auto"/>
              <w:left w:val="single" w:sz="4" w:space="0" w:color="auto"/>
              <w:right w:val="single" w:sz="4" w:space="0" w:color="auto"/>
            </w:tcBorders>
            <w:vAlign w:val="center"/>
          </w:tcPr>
          <w:p w:rsidR="00581208" w:rsidRPr="009D66A8" w:rsidRDefault="00581208" w:rsidP="00FA1FE0">
            <w:pPr>
              <w:jc w:val="center"/>
              <w:rPr>
                <w:sz w:val="20"/>
              </w:rPr>
            </w:pPr>
            <w:r w:rsidRPr="009D66A8">
              <w:rPr>
                <w:sz w:val="20"/>
              </w:rPr>
              <w:t>6104427,85</w:t>
            </w:r>
          </w:p>
        </w:tc>
        <w:tc>
          <w:tcPr>
            <w:tcW w:w="1544" w:type="dxa"/>
            <w:vMerge w:val="restart"/>
            <w:tcBorders>
              <w:top w:val="single" w:sz="4" w:space="0" w:color="auto"/>
              <w:left w:val="single" w:sz="4" w:space="0" w:color="auto"/>
              <w:right w:val="single" w:sz="4" w:space="0" w:color="auto"/>
            </w:tcBorders>
            <w:vAlign w:val="center"/>
          </w:tcPr>
          <w:p w:rsidR="00581208" w:rsidRPr="009D66A8" w:rsidRDefault="00581208" w:rsidP="00FA1FE0">
            <w:pPr>
              <w:jc w:val="center"/>
              <w:rPr>
                <w:sz w:val="20"/>
              </w:rPr>
            </w:pPr>
            <w:r w:rsidRPr="009D66A8">
              <w:rPr>
                <w:sz w:val="20"/>
              </w:rPr>
              <w:t>520559,73 </w:t>
            </w:r>
          </w:p>
        </w:tc>
        <w:tc>
          <w:tcPr>
            <w:tcW w:w="1047"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3,5</w:t>
            </w:r>
          </w:p>
        </w:tc>
        <w:tc>
          <w:tcPr>
            <w:tcW w:w="1535"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0,35</w:t>
            </w:r>
          </w:p>
        </w:tc>
        <w:tc>
          <w:tcPr>
            <w:tcW w:w="1192"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w:t>
            </w:r>
          </w:p>
        </w:tc>
        <w:tc>
          <w:tcPr>
            <w:tcW w:w="1578"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1100</w:t>
            </w:r>
          </w:p>
        </w:tc>
        <w:tc>
          <w:tcPr>
            <w:tcW w:w="1191" w:type="dxa"/>
            <w:vMerge w:val="restart"/>
            <w:tcBorders>
              <w:top w:val="single" w:sz="4" w:space="0" w:color="auto"/>
              <w:left w:val="single" w:sz="4" w:space="0" w:color="auto"/>
              <w:right w:val="single" w:sz="4" w:space="0" w:color="auto"/>
            </w:tcBorders>
            <w:vAlign w:val="center"/>
          </w:tcPr>
          <w:p w:rsidR="00581208" w:rsidRPr="009D66A8" w:rsidRDefault="00581208" w:rsidP="00FA1FE0">
            <w:pPr>
              <w:jc w:val="center"/>
              <w:rPr>
                <w:sz w:val="20"/>
              </w:rPr>
            </w:pPr>
            <w:r w:rsidRPr="009D66A8">
              <w:rPr>
                <w:sz w:val="20"/>
              </w:rPr>
              <w:t>0,189 </w:t>
            </w:r>
          </w:p>
        </w:tc>
        <w:tc>
          <w:tcPr>
            <w:tcW w:w="1663"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7680</w:t>
            </w:r>
          </w:p>
        </w:tc>
      </w:tr>
      <w:tr w:rsidR="00581208" w:rsidRPr="006C2DC8" w:rsidTr="008734A6">
        <w:trPr>
          <w:trHeight w:val="153"/>
        </w:trPr>
        <w:tc>
          <w:tcPr>
            <w:tcW w:w="1950"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rPr>
                <w:sz w:val="20"/>
              </w:rPr>
            </w:pPr>
            <w:r w:rsidRPr="009D66A8">
              <w:rPr>
                <w:sz w:val="20"/>
              </w:rPr>
              <w:t>Proceso LOJ likučiai</w:t>
            </w:r>
          </w:p>
        </w:tc>
        <w:tc>
          <w:tcPr>
            <w:tcW w:w="884"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003-02</w:t>
            </w:r>
          </w:p>
        </w:tc>
        <w:tc>
          <w:tcPr>
            <w:tcW w:w="1662" w:type="dxa"/>
            <w:vMerge/>
            <w:tcBorders>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p>
        </w:tc>
        <w:tc>
          <w:tcPr>
            <w:tcW w:w="1544" w:type="dxa"/>
            <w:vMerge/>
            <w:tcBorders>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p>
        </w:tc>
        <w:tc>
          <w:tcPr>
            <w:tcW w:w="1047"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7,6</w:t>
            </w:r>
          </w:p>
        </w:tc>
        <w:tc>
          <w:tcPr>
            <w:tcW w:w="1535"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0,05</w:t>
            </w:r>
          </w:p>
        </w:tc>
        <w:tc>
          <w:tcPr>
            <w:tcW w:w="1192"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w:t>
            </w:r>
          </w:p>
        </w:tc>
        <w:tc>
          <w:tcPr>
            <w:tcW w:w="1578"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60</w:t>
            </w:r>
          </w:p>
        </w:tc>
        <w:tc>
          <w:tcPr>
            <w:tcW w:w="1191" w:type="dxa"/>
            <w:vMerge/>
            <w:tcBorders>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p>
        </w:tc>
        <w:tc>
          <w:tcPr>
            <w:tcW w:w="1663"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7680</w:t>
            </w:r>
          </w:p>
        </w:tc>
      </w:tr>
      <w:tr w:rsidR="00581208" w:rsidRPr="006C2DC8" w:rsidTr="008734A6">
        <w:trPr>
          <w:trHeight w:val="153"/>
        </w:trPr>
        <w:tc>
          <w:tcPr>
            <w:tcW w:w="1950"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rPr>
                <w:sz w:val="20"/>
              </w:rPr>
            </w:pPr>
            <w:r w:rsidRPr="009D66A8">
              <w:rPr>
                <w:sz w:val="20"/>
              </w:rPr>
              <w:t>Žaliavos talpykla 1</w:t>
            </w:r>
          </w:p>
        </w:tc>
        <w:tc>
          <w:tcPr>
            <w:tcW w:w="884"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004-01</w:t>
            </w:r>
          </w:p>
        </w:tc>
        <w:tc>
          <w:tcPr>
            <w:tcW w:w="1662"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6104454,17</w:t>
            </w:r>
          </w:p>
        </w:tc>
        <w:tc>
          <w:tcPr>
            <w:tcW w:w="1544"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520457,55</w:t>
            </w:r>
          </w:p>
        </w:tc>
        <w:tc>
          <w:tcPr>
            <w:tcW w:w="1047"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7,6</w:t>
            </w:r>
          </w:p>
        </w:tc>
        <w:tc>
          <w:tcPr>
            <w:tcW w:w="1535"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0,05</w:t>
            </w:r>
          </w:p>
        </w:tc>
        <w:tc>
          <w:tcPr>
            <w:tcW w:w="1192"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4,33</w:t>
            </w:r>
          </w:p>
        </w:tc>
        <w:tc>
          <w:tcPr>
            <w:tcW w:w="1578"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60</w:t>
            </w:r>
          </w:p>
        </w:tc>
        <w:tc>
          <w:tcPr>
            <w:tcW w:w="1191"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0,0085</w:t>
            </w:r>
          </w:p>
        </w:tc>
        <w:tc>
          <w:tcPr>
            <w:tcW w:w="1663"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4000</w:t>
            </w:r>
          </w:p>
        </w:tc>
      </w:tr>
      <w:tr w:rsidR="00581208" w:rsidRPr="006C2DC8" w:rsidTr="008734A6">
        <w:trPr>
          <w:trHeight w:val="153"/>
        </w:trPr>
        <w:tc>
          <w:tcPr>
            <w:tcW w:w="1950"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rPr>
                <w:sz w:val="20"/>
              </w:rPr>
            </w:pPr>
            <w:r w:rsidRPr="009D66A8">
              <w:rPr>
                <w:sz w:val="20"/>
              </w:rPr>
              <w:t>Žaliavos talpykla 2</w:t>
            </w:r>
          </w:p>
        </w:tc>
        <w:tc>
          <w:tcPr>
            <w:tcW w:w="884"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005-01</w:t>
            </w:r>
          </w:p>
        </w:tc>
        <w:tc>
          <w:tcPr>
            <w:tcW w:w="1662"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6104462,66</w:t>
            </w:r>
          </w:p>
        </w:tc>
        <w:tc>
          <w:tcPr>
            <w:tcW w:w="1544"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520460,89</w:t>
            </w:r>
          </w:p>
        </w:tc>
        <w:tc>
          <w:tcPr>
            <w:tcW w:w="1047"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7,6</w:t>
            </w:r>
          </w:p>
        </w:tc>
        <w:tc>
          <w:tcPr>
            <w:tcW w:w="1535"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0,05</w:t>
            </w:r>
          </w:p>
        </w:tc>
        <w:tc>
          <w:tcPr>
            <w:tcW w:w="1192"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4,33</w:t>
            </w:r>
          </w:p>
        </w:tc>
        <w:tc>
          <w:tcPr>
            <w:tcW w:w="1578"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60</w:t>
            </w:r>
          </w:p>
        </w:tc>
        <w:tc>
          <w:tcPr>
            <w:tcW w:w="1191"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0,0085</w:t>
            </w:r>
          </w:p>
        </w:tc>
        <w:tc>
          <w:tcPr>
            <w:tcW w:w="1663"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4000</w:t>
            </w:r>
          </w:p>
        </w:tc>
      </w:tr>
      <w:tr w:rsidR="00581208" w:rsidRPr="006C2DC8" w:rsidTr="008734A6">
        <w:trPr>
          <w:trHeight w:val="153"/>
        </w:trPr>
        <w:tc>
          <w:tcPr>
            <w:tcW w:w="1950"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rPr>
                <w:sz w:val="20"/>
              </w:rPr>
            </w:pPr>
            <w:r w:rsidRPr="009D66A8">
              <w:rPr>
                <w:sz w:val="20"/>
              </w:rPr>
              <w:t>Dyzelino (produkto) talpykla 1</w:t>
            </w:r>
          </w:p>
        </w:tc>
        <w:tc>
          <w:tcPr>
            <w:tcW w:w="884"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006-01</w:t>
            </w:r>
          </w:p>
        </w:tc>
        <w:tc>
          <w:tcPr>
            <w:tcW w:w="1662"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6104470,32</w:t>
            </w:r>
          </w:p>
        </w:tc>
        <w:tc>
          <w:tcPr>
            <w:tcW w:w="1544"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520464,34</w:t>
            </w:r>
          </w:p>
        </w:tc>
        <w:tc>
          <w:tcPr>
            <w:tcW w:w="1047"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7,6</w:t>
            </w:r>
          </w:p>
        </w:tc>
        <w:tc>
          <w:tcPr>
            <w:tcW w:w="1535"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0,05</w:t>
            </w:r>
          </w:p>
        </w:tc>
        <w:tc>
          <w:tcPr>
            <w:tcW w:w="1192"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0,25</w:t>
            </w:r>
          </w:p>
        </w:tc>
        <w:tc>
          <w:tcPr>
            <w:tcW w:w="1578"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60</w:t>
            </w:r>
          </w:p>
        </w:tc>
        <w:tc>
          <w:tcPr>
            <w:tcW w:w="1191"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0,0005</w:t>
            </w:r>
          </w:p>
        </w:tc>
        <w:tc>
          <w:tcPr>
            <w:tcW w:w="1663"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100</w:t>
            </w:r>
          </w:p>
        </w:tc>
      </w:tr>
      <w:tr w:rsidR="00581208" w:rsidRPr="006C2DC8" w:rsidTr="008734A6">
        <w:trPr>
          <w:trHeight w:val="153"/>
        </w:trPr>
        <w:tc>
          <w:tcPr>
            <w:tcW w:w="1950"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rPr>
                <w:sz w:val="20"/>
              </w:rPr>
            </w:pPr>
            <w:r w:rsidRPr="009D66A8">
              <w:rPr>
                <w:sz w:val="20"/>
              </w:rPr>
              <w:t>Dyzelino (produkto) talpykla 2</w:t>
            </w:r>
          </w:p>
        </w:tc>
        <w:tc>
          <w:tcPr>
            <w:tcW w:w="884"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007-01</w:t>
            </w:r>
          </w:p>
        </w:tc>
        <w:tc>
          <w:tcPr>
            <w:tcW w:w="1662"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6104478,45</w:t>
            </w:r>
          </w:p>
        </w:tc>
        <w:tc>
          <w:tcPr>
            <w:tcW w:w="1544"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520467,54</w:t>
            </w:r>
          </w:p>
        </w:tc>
        <w:tc>
          <w:tcPr>
            <w:tcW w:w="1047"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7,6</w:t>
            </w:r>
          </w:p>
        </w:tc>
        <w:tc>
          <w:tcPr>
            <w:tcW w:w="1535"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0,05</w:t>
            </w:r>
          </w:p>
        </w:tc>
        <w:tc>
          <w:tcPr>
            <w:tcW w:w="1192"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0,25</w:t>
            </w:r>
          </w:p>
        </w:tc>
        <w:tc>
          <w:tcPr>
            <w:tcW w:w="1578"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60</w:t>
            </w:r>
          </w:p>
        </w:tc>
        <w:tc>
          <w:tcPr>
            <w:tcW w:w="1191"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0,0005</w:t>
            </w:r>
          </w:p>
        </w:tc>
        <w:tc>
          <w:tcPr>
            <w:tcW w:w="1663"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400</w:t>
            </w:r>
          </w:p>
        </w:tc>
      </w:tr>
      <w:tr w:rsidR="00581208" w:rsidRPr="006C2DC8" w:rsidTr="008734A6">
        <w:trPr>
          <w:trHeight w:val="153"/>
        </w:trPr>
        <w:tc>
          <w:tcPr>
            <w:tcW w:w="1950"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rPr>
                <w:sz w:val="20"/>
              </w:rPr>
            </w:pPr>
            <w:r w:rsidRPr="009D66A8">
              <w:rPr>
                <w:sz w:val="20"/>
              </w:rPr>
              <w:t>Kalkių silosas</w:t>
            </w:r>
          </w:p>
        </w:tc>
        <w:tc>
          <w:tcPr>
            <w:tcW w:w="884"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008-01</w:t>
            </w:r>
          </w:p>
        </w:tc>
        <w:tc>
          <w:tcPr>
            <w:tcW w:w="1662"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6104477,69</w:t>
            </w:r>
          </w:p>
        </w:tc>
        <w:tc>
          <w:tcPr>
            <w:tcW w:w="1544"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520479,76</w:t>
            </w:r>
          </w:p>
        </w:tc>
        <w:tc>
          <w:tcPr>
            <w:tcW w:w="1047"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14</w:t>
            </w:r>
          </w:p>
        </w:tc>
        <w:tc>
          <w:tcPr>
            <w:tcW w:w="1535"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0,15</w:t>
            </w:r>
          </w:p>
        </w:tc>
        <w:tc>
          <w:tcPr>
            <w:tcW w:w="1192"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5,66</w:t>
            </w:r>
          </w:p>
        </w:tc>
        <w:tc>
          <w:tcPr>
            <w:tcW w:w="1578"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aplinkos</w:t>
            </w:r>
          </w:p>
        </w:tc>
        <w:tc>
          <w:tcPr>
            <w:tcW w:w="1191"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0,1</w:t>
            </w:r>
          </w:p>
        </w:tc>
        <w:tc>
          <w:tcPr>
            <w:tcW w:w="1663"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300</w:t>
            </w:r>
          </w:p>
        </w:tc>
      </w:tr>
      <w:tr w:rsidR="00581208" w:rsidRPr="006C2DC8" w:rsidTr="008734A6">
        <w:trPr>
          <w:trHeight w:val="153"/>
        </w:trPr>
        <w:tc>
          <w:tcPr>
            <w:tcW w:w="1950"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rPr>
                <w:sz w:val="20"/>
              </w:rPr>
            </w:pPr>
            <w:r w:rsidRPr="009D66A8">
              <w:rPr>
                <w:sz w:val="20"/>
              </w:rPr>
              <w:t>Atsarginis generatorius</w:t>
            </w:r>
          </w:p>
        </w:tc>
        <w:tc>
          <w:tcPr>
            <w:tcW w:w="884"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009-01</w:t>
            </w:r>
          </w:p>
        </w:tc>
        <w:tc>
          <w:tcPr>
            <w:tcW w:w="1662"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6104446,04</w:t>
            </w:r>
          </w:p>
        </w:tc>
        <w:tc>
          <w:tcPr>
            <w:tcW w:w="1544"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520510,70</w:t>
            </w:r>
          </w:p>
        </w:tc>
        <w:tc>
          <w:tcPr>
            <w:tcW w:w="1047"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7,5</w:t>
            </w:r>
          </w:p>
        </w:tc>
        <w:tc>
          <w:tcPr>
            <w:tcW w:w="1535"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0,35</w:t>
            </w:r>
          </w:p>
        </w:tc>
        <w:tc>
          <w:tcPr>
            <w:tcW w:w="1192"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3,90</w:t>
            </w:r>
          </w:p>
        </w:tc>
        <w:tc>
          <w:tcPr>
            <w:tcW w:w="1578"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snapToGrid w:val="0"/>
              <w:jc w:val="center"/>
              <w:rPr>
                <w:sz w:val="20"/>
              </w:rPr>
            </w:pPr>
            <w:r w:rsidRPr="009D66A8">
              <w:rPr>
                <w:sz w:val="20"/>
              </w:rPr>
              <w:t>400</w:t>
            </w:r>
          </w:p>
        </w:tc>
        <w:tc>
          <w:tcPr>
            <w:tcW w:w="1191"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0,375</w:t>
            </w:r>
          </w:p>
        </w:tc>
        <w:tc>
          <w:tcPr>
            <w:tcW w:w="1663" w:type="dxa"/>
            <w:tcBorders>
              <w:top w:val="single" w:sz="4" w:space="0" w:color="auto"/>
              <w:left w:val="single" w:sz="4" w:space="0" w:color="auto"/>
              <w:bottom w:val="single" w:sz="4" w:space="0" w:color="auto"/>
              <w:right w:val="single" w:sz="4" w:space="0" w:color="auto"/>
            </w:tcBorders>
            <w:vAlign w:val="center"/>
          </w:tcPr>
          <w:p w:rsidR="00581208" w:rsidRPr="009D66A8" w:rsidRDefault="00581208" w:rsidP="00FA1FE0">
            <w:pPr>
              <w:jc w:val="center"/>
              <w:rPr>
                <w:sz w:val="20"/>
              </w:rPr>
            </w:pPr>
            <w:r w:rsidRPr="009D66A8">
              <w:rPr>
                <w:sz w:val="20"/>
              </w:rPr>
              <w:t>250</w:t>
            </w:r>
          </w:p>
        </w:tc>
      </w:tr>
    </w:tbl>
    <w:p w:rsidR="005D61B8" w:rsidRDefault="005D61B8" w:rsidP="00A66699">
      <w:pPr>
        <w:ind w:firstLine="567"/>
        <w:jc w:val="both"/>
        <w:rPr>
          <w:sz w:val="22"/>
          <w:szCs w:val="24"/>
          <w:lang w:eastAsia="lt-LT"/>
        </w:rPr>
      </w:pPr>
    </w:p>
    <w:p w:rsidR="00A66699" w:rsidRPr="00B275B2" w:rsidRDefault="00A66699" w:rsidP="00A66699">
      <w:pPr>
        <w:ind w:firstLine="567"/>
        <w:jc w:val="both"/>
        <w:rPr>
          <w:b/>
          <w:sz w:val="22"/>
          <w:szCs w:val="24"/>
          <w:lang w:eastAsia="lt-LT"/>
        </w:rPr>
      </w:pPr>
      <w:r w:rsidRPr="00B275B2">
        <w:rPr>
          <w:b/>
          <w:sz w:val="22"/>
          <w:szCs w:val="24"/>
          <w:lang w:eastAsia="lt-LT"/>
        </w:rPr>
        <w:t>11 lentelė. Tarša į aplinkos orą</w:t>
      </w:r>
    </w:p>
    <w:p w:rsidR="00A66699" w:rsidRDefault="00A66699" w:rsidP="00A66699">
      <w:pPr>
        <w:ind w:firstLine="567"/>
        <w:jc w:val="both"/>
        <w:rPr>
          <w:sz w:val="22"/>
          <w:szCs w:val="24"/>
          <w:lang w:eastAsia="lt-LT"/>
        </w:rPr>
      </w:pPr>
    </w:p>
    <w:p w:rsidR="00A66699" w:rsidRDefault="005D61B8" w:rsidP="00A66699">
      <w:pPr>
        <w:tabs>
          <w:tab w:val="left" w:leader="underscore" w:pos="8901"/>
        </w:tabs>
        <w:rPr>
          <w:szCs w:val="24"/>
          <w:lang w:eastAsia="lt-LT"/>
        </w:rPr>
      </w:pPr>
      <w:r>
        <w:rPr>
          <w:szCs w:val="24"/>
          <w:lang w:eastAsia="lt-LT"/>
        </w:rPr>
        <w:t xml:space="preserve">Įrenginio pavadinimas : UAB ,,NAPC“ ,Ruklos 16A </w:t>
      </w:r>
      <w:r w:rsidR="00B275B2">
        <w:rPr>
          <w:szCs w:val="24"/>
          <w:lang w:eastAsia="lt-LT"/>
        </w:rPr>
        <w:t xml:space="preserve"> naftos atliekų perdirbimo įrenginiai</w:t>
      </w:r>
    </w:p>
    <w:p w:rsidR="00A66699" w:rsidRDefault="00A66699" w:rsidP="00A66699">
      <w:pPr>
        <w:jc w:val="both"/>
        <w:rPr>
          <w:sz w:val="22"/>
          <w:szCs w:val="24"/>
          <w:lang w:eastAsia="lt-LT"/>
        </w:rPr>
      </w:pPr>
    </w:p>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149"/>
        <w:gridCol w:w="362"/>
        <w:gridCol w:w="3146"/>
        <w:gridCol w:w="1562"/>
        <w:gridCol w:w="1420"/>
        <w:gridCol w:w="1563"/>
        <w:gridCol w:w="2905"/>
      </w:tblGrid>
      <w:tr w:rsidR="00A66699" w:rsidTr="00A66699">
        <w:trPr>
          <w:cantSplit/>
          <w:trHeight w:val="470"/>
        </w:trPr>
        <w:tc>
          <w:tcPr>
            <w:tcW w:w="1561" w:type="dxa"/>
            <w:vMerge w:val="restart"/>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firstLine="20"/>
              <w:jc w:val="center"/>
              <w:rPr>
                <w:bCs/>
                <w:sz w:val="18"/>
              </w:rPr>
            </w:pPr>
            <w:r>
              <w:rPr>
                <w:sz w:val="18"/>
                <w:lang w:eastAsia="lt-LT"/>
              </w:rPr>
              <w:lastRenderedPageBreak/>
              <w:t>Cecho ar kt. pavadinimas arba Nr.</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bCs/>
                <w:sz w:val="18"/>
              </w:rPr>
            </w:pPr>
            <w:r>
              <w:rPr>
                <w:sz w:val="18"/>
                <w:lang w:eastAsia="lt-LT"/>
              </w:rPr>
              <w:t>Taršos šaltiniai</w:t>
            </w:r>
          </w:p>
        </w:tc>
        <w:tc>
          <w:tcPr>
            <w:tcW w:w="4708" w:type="dxa"/>
            <w:gridSpan w:val="2"/>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bCs/>
                <w:sz w:val="18"/>
              </w:rPr>
            </w:pPr>
            <w:r>
              <w:rPr>
                <w:sz w:val="18"/>
                <w:lang w:eastAsia="lt-LT"/>
              </w:rPr>
              <w:t>Teršalai</w:t>
            </w:r>
          </w:p>
        </w:tc>
        <w:tc>
          <w:tcPr>
            <w:tcW w:w="5888" w:type="dxa"/>
            <w:gridSpan w:val="3"/>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hanging="108"/>
              <w:jc w:val="center"/>
              <w:rPr>
                <w:bCs/>
                <w:sz w:val="18"/>
              </w:rPr>
            </w:pPr>
            <w:r>
              <w:rPr>
                <w:sz w:val="18"/>
                <w:lang w:eastAsia="lt-LT"/>
              </w:rPr>
              <w:t>Numatoma (prašoma leisti) tarša</w:t>
            </w:r>
          </w:p>
        </w:tc>
      </w:tr>
      <w:tr w:rsidR="00A66699" w:rsidTr="00A66699">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firstLine="567"/>
              <w:jc w:val="center"/>
              <w:rPr>
                <w:sz w:val="18"/>
                <w:lang w:eastAsia="lt-LT"/>
              </w:rPr>
            </w:pPr>
          </w:p>
        </w:tc>
        <w:tc>
          <w:tcPr>
            <w:tcW w:w="1511" w:type="dxa"/>
            <w:gridSpan w:val="2"/>
            <w:vMerge w:val="restart"/>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firstLine="23"/>
              <w:jc w:val="center"/>
              <w:rPr>
                <w:sz w:val="18"/>
                <w:lang w:eastAsia="lt-LT"/>
              </w:rPr>
            </w:pPr>
            <w:r>
              <w:rPr>
                <w:sz w:val="18"/>
                <w:lang w:eastAsia="lt-LT"/>
              </w:rPr>
              <w:t>Nr.</w:t>
            </w:r>
          </w:p>
        </w:tc>
        <w:tc>
          <w:tcPr>
            <w:tcW w:w="3146" w:type="dxa"/>
            <w:vMerge w:val="restart"/>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firstLine="23"/>
              <w:jc w:val="center"/>
              <w:rPr>
                <w:sz w:val="18"/>
                <w:lang w:eastAsia="lt-LT"/>
              </w:rPr>
            </w:pPr>
            <w:r>
              <w:rPr>
                <w:sz w:val="18"/>
                <w:lang w:eastAsia="lt-LT"/>
              </w:rPr>
              <w:t>pavadinimas</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firstLine="23"/>
              <w:jc w:val="center"/>
              <w:rPr>
                <w:sz w:val="18"/>
                <w:lang w:eastAsia="lt-LT"/>
              </w:rPr>
            </w:pPr>
            <w:r>
              <w:rPr>
                <w:sz w:val="18"/>
                <w:lang w:eastAsia="lt-LT"/>
              </w:rPr>
              <w:t>kodas</w:t>
            </w: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hanging="108"/>
              <w:jc w:val="center"/>
              <w:rPr>
                <w:sz w:val="18"/>
                <w:lang w:eastAsia="lt-LT"/>
              </w:rPr>
            </w:pPr>
            <w:r>
              <w:rPr>
                <w:sz w:val="18"/>
                <w:lang w:eastAsia="lt-LT"/>
              </w:rPr>
              <w:t>vienkartinis</w:t>
            </w:r>
          </w:p>
          <w:p w:rsidR="00A66699" w:rsidRDefault="00A66699" w:rsidP="00A66699">
            <w:pPr>
              <w:ind w:hanging="108"/>
              <w:jc w:val="center"/>
              <w:rPr>
                <w:sz w:val="18"/>
                <w:lang w:eastAsia="lt-LT"/>
              </w:rPr>
            </w:pPr>
            <w:r>
              <w:rPr>
                <w:sz w:val="18"/>
                <w:lang w:eastAsia="lt-LT"/>
              </w:rPr>
              <w:t>dydis</w:t>
            </w:r>
          </w:p>
        </w:tc>
        <w:tc>
          <w:tcPr>
            <w:tcW w:w="2905" w:type="dxa"/>
            <w:vMerge w:val="restart"/>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hanging="108"/>
              <w:jc w:val="center"/>
              <w:rPr>
                <w:sz w:val="18"/>
                <w:lang w:eastAsia="lt-LT"/>
              </w:rPr>
            </w:pPr>
            <w:r>
              <w:rPr>
                <w:sz w:val="18"/>
                <w:lang w:eastAsia="lt-LT"/>
              </w:rPr>
              <w:t>metinė,</w:t>
            </w:r>
          </w:p>
          <w:p w:rsidR="00A66699" w:rsidRDefault="00A66699" w:rsidP="00A66699">
            <w:pPr>
              <w:ind w:hanging="108"/>
              <w:jc w:val="center"/>
              <w:rPr>
                <w:sz w:val="18"/>
                <w:lang w:eastAsia="lt-LT"/>
              </w:rPr>
            </w:pPr>
            <w:r>
              <w:rPr>
                <w:sz w:val="18"/>
                <w:lang w:eastAsia="lt-LT"/>
              </w:rPr>
              <w:t>t/m.</w:t>
            </w:r>
          </w:p>
        </w:tc>
      </w:tr>
      <w:tr w:rsidR="00A66699" w:rsidTr="00A66699">
        <w:trPr>
          <w:cantSplit/>
        </w:trPr>
        <w:tc>
          <w:tcPr>
            <w:tcW w:w="1561" w:type="dxa"/>
            <w:vMerge/>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firstLine="567"/>
              <w:jc w:val="center"/>
              <w:rPr>
                <w:sz w:val="18"/>
                <w:lang w:eastAsia="lt-LT"/>
              </w:rPr>
            </w:pPr>
          </w:p>
        </w:tc>
        <w:tc>
          <w:tcPr>
            <w:tcW w:w="1511" w:type="dxa"/>
            <w:gridSpan w:val="2"/>
            <w:vMerge/>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firstLine="23"/>
              <w:jc w:val="center"/>
              <w:rPr>
                <w:sz w:val="18"/>
                <w:lang w:eastAsia="lt-LT"/>
              </w:rPr>
            </w:pPr>
          </w:p>
        </w:tc>
        <w:tc>
          <w:tcPr>
            <w:tcW w:w="3146" w:type="dxa"/>
            <w:vMerge/>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firstLine="23"/>
              <w:jc w:val="center"/>
              <w:rPr>
                <w:sz w:val="18"/>
                <w:lang w:eastAsia="lt-LT"/>
              </w:rPr>
            </w:pPr>
          </w:p>
        </w:tc>
        <w:tc>
          <w:tcPr>
            <w:tcW w:w="1562" w:type="dxa"/>
            <w:vMerge/>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firstLine="23"/>
              <w:jc w:val="center"/>
              <w:rPr>
                <w:sz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firstLine="23"/>
              <w:jc w:val="center"/>
              <w:rPr>
                <w:sz w:val="18"/>
                <w:lang w:eastAsia="lt-LT"/>
              </w:rPr>
            </w:pPr>
            <w:r>
              <w:rPr>
                <w:sz w:val="18"/>
                <w:lang w:eastAsia="lt-LT"/>
              </w:rPr>
              <w:t>vnt.</w:t>
            </w:r>
          </w:p>
        </w:tc>
        <w:tc>
          <w:tcPr>
            <w:tcW w:w="1563"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firstLine="23"/>
              <w:jc w:val="center"/>
              <w:rPr>
                <w:sz w:val="18"/>
                <w:lang w:eastAsia="lt-LT"/>
              </w:rPr>
            </w:pPr>
            <w:r>
              <w:rPr>
                <w:sz w:val="18"/>
                <w:lang w:eastAsia="lt-LT"/>
              </w:rPr>
              <w:t>maks.</w:t>
            </w:r>
          </w:p>
        </w:tc>
        <w:tc>
          <w:tcPr>
            <w:tcW w:w="2905" w:type="dxa"/>
            <w:vMerge/>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firstLine="567"/>
              <w:jc w:val="center"/>
              <w:rPr>
                <w:sz w:val="18"/>
                <w:lang w:eastAsia="lt-LT"/>
              </w:rPr>
            </w:pPr>
          </w:p>
        </w:tc>
      </w:tr>
      <w:tr w:rsidR="00A66699" w:rsidTr="00A66699">
        <w:tc>
          <w:tcPr>
            <w:tcW w:w="1561"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r>
              <w:rPr>
                <w:sz w:val="18"/>
                <w:lang w:eastAsia="lt-LT"/>
              </w:rPr>
              <w:t>1</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firstLine="23"/>
              <w:jc w:val="center"/>
              <w:rPr>
                <w:sz w:val="18"/>
                <w:lang w:eastAsia="lt-LT"/>
              </w:rPr>
            </w:pPr>
            <w:r>
              <w:rPr>
                <w:sz w:val="18"/>
                <w:lang w:eastAsia="lt-LT"/>
              </w:rPr>
              <w:t>2</w:t>
            </w:r>
          </w:p>
        </w:tc>
        <w:tc>
          <w:tcPr>
            <w:tcW w:w="3146"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firstLine="23"/>
              <w:jc w:val="center"/>
              <w:rPr>
                <w:sz w:val="18"/>
                <w:lang w:eastAsia="lt-LT"/>
              </w:rPr>
            </w:pPr>
            <w:r>
              <w:rPr>
                <w:sz w:val="18"/>
                <w:lang w:eastAsia="lt-LT"/>
              </w:rPr>
              <w:t>3</w:t>
            </w:r>
          </w:p>
        </w:tc>
        <w:tc>
          <w:tcPr>
            <w:tcW w:w="1562"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firstLine="23"/>
              <w:jc w:val="center"/>
              <w:rPr>
                <w:sz w:val="18"/>
                <w:lang w:eastAsia="lt-LT"/>
              </w:rPr>
            </w:pPr>
            <w:r>
              <w:rPr>
                <w:sz w:val="18"/>
                <w:lang w:eastAsia="lt-LT"/>
              </w:rPr>
              <w:t>4</w:t>
            </w:r>
          </w:p>
        </w:tc>
        <w:tc>
          <w:tcPr>
            <w:tcW w:w="1420"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firstLine="23"/>
              <w:jc w:val="center"/>
              <w:rPr>
                <w:sz w:val="18"/>
                <w:lang w:eastAsia="lt-LT"/>
              </w:rPr>
            </w:pPr>
            <w:r>
              <w:rPr>
                <w:sz w:val="18"/>
                <w:lang w:eastAsia="lt-LT"/>
              </w:rPr>
              <w:t>5</w:t>
            </w:r>
          </w:p>
        </w:tc>
        <w:tc>
          <w:tcPr>
            <w:tcW w:w="1563"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firstLine="23"/>
              <w:jc w:val="center"/>
              <w:rPr>
                <w:sz w:val="18"/>
                <w:lang w:eastAsia="lt-LT"/>
              </w:rPr>
            </w:pPr>
            <w:r>
              <w:rPr>
                <w:sz w:val="18"/>
                <w:lang w:eastAsia="lt-LT"/>
              </w:rPr>
              <w:t>6</w:t>
            </w:r>
          </w:p>
        </w:tc>
        <w:tc>
          <w:tcPr>
            <w:tcW w:w="2905"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ind w:firstLine="567"/>
              <w:jc w:val="center"/>
              <w:rPr>
                <w:sz w:val="18"/>
                <w:lang w:eastAsia="lt-LT"/>
              </w:rPr>
            </w:pPr>
            <w:r>
              <w:rPr>
                <w:sz w:val="18"/>
                <w:lang w:eastAsia="lt-LT"/>
              </w:rPr>
              <w:t>7</w:t>
            </w:r>
          </w:p>
        </w:tc>
      </w:tr>
      <w:tr w:rsidR="00523489" w:rsidTr="005D61B8">
        <w:trPr>
          <w:trHeight w:val="183"/>
        </w:trPr>
        <w:tc>
          <w:tcPr>
            <w:tcW w:w="1561" w:type="dxa"/>
            <w:vMerge w:val="restart"/>
            <w:tcBorders>
              <w:top w:val="single" w:sz="4" w:space="0" w:color="auto"/>
              <w:left w:val="single" w:sz="4" w:space="0" w:color="auto"/>
              <w:right w:val="single" w:sz="4" w:space="0" w:color="auto"/>
            </w:tcBorders>
            <w:vAlign w:val="center"/>
          </w:tcPr>
          <w:p w:rsidR="00523489" w:rsidRPr="009D66A8" w:rsidRDefault="00523489" w:rsidP="00523489">
            <w:pPr>
              <w:snapToGrid w:val="0"/>
              <w:ind w:right="-107"/>
              <w:rPr>
                <w:sz w:val="20"/>
              </w:rPr>
            </w:pPr>
            <w:r w:rsidRPr="009D66A8">
              <w:rPr>
                <w:sz w:val="20"/>
              </w:rPr>
              <w:t>Krekingo katilai:</w:t>
            </w:r>
          </w:p>
          <w:p w:rsidR="00523489" w:rsidRPr="009D66A8" w:rsidRDefault="00523489" w:rsidP="00523489">
            <w:pPr>
              <w:snapToGrid w:val="0"/>
              <w:ind w:right="-107"/>
              <w:rPr>
                <w:sz w:val="20"/>
              </w:rPr>
            </w:pPr>
            <w:r w:rsidRPr="009D66A8">
              <w:rPr>
                <w:sz w:val="20"/>
              </w:rPr>
              <w:t>20R-01</w:t>
            </w:r>
          </w:p>
          <w:p w:rsidR="00523489" w:rsidRPr="009D66A8" w:rsidRDefault="00523489" w:rsidP="00523489">
            <w:pPr>
              <w:snapToGrid w:val="0"/>
              <w:ind w:right="-107"/>
              <w:rPr>
                <w:sz w:val="20"/>
              </w:rPr>
            </w:pPr>
            <w:r w:rsidRPr="009D66A8">
              <w:rPr>
                <w:sz w:val="20"/>
              </w:rPr>
              <w:t>20R-02</w:t>
            </w:r>
          </w:p>
          <w:p w:rsidR="00523489" w:rsidRPr="009D66A8" w:rsidRDefault="00523489" w:rsidP="00523489">
            <w:pPr>
              <w:snapToGrid w:val="0"/>
              <w:ind w:right="-107"/>
              <w:rPr>
                <w:sz w:val="20"/>
              </w:rPr>
            </w:pPr>
            <w:r w:rsidRPr="009D66A8">
              <w:rPr>
                <w:sz w:val="20"/>
              </w:rPr>
              <w:t>21R-01</w:t>
            </w:r>
          </w:p>
          <w:p w:rsidR="00523489" w:rsidRDefault="00523489" w:rsidP="00523489">
            <w:pPr>
              <w:jc w:val="center"/>
              <w:rPr>
                <w:sz w:val="18"/>
                <w:lang w:eastAsia="lt-LT"/>
              </w:rPr>
            </w:pPr>
            <w:r w:rsidRPr="009D66A8">
              <w:rPr>
                <w:sz w:val="20"/>
              </w:rPr>
              <w:t>21R-02</w:t>
            </w:r>
          </w:p>
        </w:tc>
        <w:tc>
          <w:tcPr>
            <w:tcW w:w="1511" w:type="dxa"/>
            <w:gridSpan w:val="2"/>
            <w:vMerge w:val="restart"/>
            <w:tcBorders>
              <w:top w:val="single" w:sz="4" w:space="0" w:color="auto"/>
              <w:left w:val="single" w:sz="4" w:space="0" w:color="auto"/>
              <w:right w:val="single" w:sz="4" w:space="0" w:color="auto"/>
            </w:tcBorders>
            <w:vAlign w:val="center"/>
          </w:tcPr>
          <w:p w:rsidR="00523489" w:rsidRPr="009D66A8" w:rsidRDefault="00523489" w:rsidP="00523489">
            <w:pPr>
              <w:snapToGrid w:val="0"/>
              <w:jc w:val="center"/>
              <w:rPr>
                <w:sz w:val="20"/>
              </w:rPr>
            </w:pPr>
            <w:r w:rsidRPr="009D66A8">
              <w:rPr>
                <w:sz w:val="20"/>
              </w:rPr>
              <w:t>001-01</w:t>
            </w:r>
          </w:p>
          <w:p w:rsidR="00523489" w:rsidRPr="009D66A8" w:rsidRDefault="00523489" w:rsidP="00523489">
            <w:pPr>
              <w:snapToGrid w:val="0"/>
              <w:jc w:val="center"/>
              <w:rPr>
                <w:sz w:val="20"/>
              </w:rPr>
            </w:pPr>
            <w:r w:rsidRPr="009D66A8">
              <w:rPr>
                <w:sz w:val="20"/>
              </w:rPr>
              <w:t>001-02</w:t>
            </w:r>
          </w:p>
          <w:p w:rsidR="00523489" w:rsidRPr="009D66A8" w:rsidRDefault="00523489" w:rsidP="00523489">
            <w:pPr>
              <w:snapToGrid w:val="0"/>
              <w:jc w:val="center"/>
              <w:rPr>
                <w:sz w:val="20"/>
              </w:rPr>
            </w:pPr>
            <w:r w:rsidRPr="009D66A8">
              <w:rPr>
                <w:sz w:val="20"/>
              </w:rPr>
              <w:t>001-03</w:t>
            </w:r>
          </w:p>
          <w:p w:rsidR="00523489" w:rsidRDefault="00523489" w:rsidP="00523489">
            <w:pPr>
              <w:ind w:firstLine="23"/>
              <w:jc w:val="center"/>
              <w:rPr>
                <w:sz w:val="18"/>
                <w:lang w:eastAsia="lt-LT"/>
              </w:rPr>
            </w:pPr>
            <w:r w:rsidRPr="009D66A8">
              <w:rPr>
                <w:sz w:val="20"/>
              </w:rPr>
              <w:t>001-04</w:t>
            </w:r>
          </w:p>
        </w:tc>
        <w:tc>
          <w:tcPr>
            <w:tcW w:w="3146"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rPr>
                <w:sz w:val="20"/>
              </w:rPr>
            </w:pPr>
            <w:r w:rsidRPr="009D66A8">
              <w:rPr>
                <w:sz w:val="20"/>
              </w:rPr>
              <w:t>Anglies monoksidas (CO) (C)</w:t>
            </w:r>
          </w:p>
        </w:tc>
        <w:tc>
          <w:tcPr>
            <w:tcW w:w="1562"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jc w:val="center"/>
              <w:rPr>
                <w:sz w:val="20"/>
              </w:rPr>
            </w:pPr>
            <w:r w:rsidRPr="009D66A8">
              <w:rPr>
                <w:sz w:val="20"/>
              </w:rPr>
              <w:t>6069</w:t>
            </w:r>
          </w:p>
        </w:tc>
        <w:tc>
          <w:tcPr>
            <w:tcW w:w="1420" w:type="dxa"/>
            <w:tcBorders>
              <w:top w:val="single" w:sz="4" w:space="0" w:color="auto"/>
              <w:left w:val="single" w:sz="4" w:space="0" w:color="auto"/>
              <w:bottom w:val="single" w:sz="4" w:space="0" w:color="auto"/>
              <w:right w:val="single" w:sz="4" w:space="0" w:color="auto"/>
            </w:tcBorders>
            <w:vAlign w:val="center"/>
          </w:tcPr>
          <w:p w:rsidR="00523489" w:rsidRDefault="00523489" w:rsidP="00523489">
            <w:pPr>
              <w:jc w:val="center"/>
              <w:rPr>
                <w:sz w:val="20"/>
              </w:rPr>
            </w:pPr>
          </w:p>
          <w:p w:rsidR="00523489" w:rsidRDefault="00523489" w:rsidP="00523489">
            <w:pPr>
              <w:jc w:val="center"/>
              <w:rPr>
                <w:sz w:val="20"/>
              </w:rPr>
            </w:pPr>
            <w:r w:rsidRPr="009D66A8">
              <w:rPr>
                <w:sz w:val="20"/>
              </w:rPr>
              <w:t>g/s</w:t>
            </w:r>
          </w:p>
          <w:p w:rsidR="00523489" w:rsidRPr="009D66A8" w:rsidRDefault="00523489" w:rsidP="00523489">
            <w:pPr>
              <w:jc w:val="center"/>
              <w:rPr>
                <w:sz w:val="20"/>
              </w:rPr>
            </w:pPr>
          </w:p>
        </w:tc>
        <w:tc>
          <w:tcPr>
            <w:tcW w:w="1563"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jc w:val="center"/>
              <w:rPr>
                <w:sz w:val="20"/>
                <w:highlight w:val="red"/>
              </w:rPr>
            </w:pPr>
            <w:r w:rsidRPr="009D66A8">
              <w:rPr>
                <w:sz w:val="20"/>
              </w:rPr>
              <w:t>0,02250</w:t>
            </w:r>
          </w:p>
        </w:tc>
        <w:tc>
          <w:tcPr>
            <w:tcW w:w="2905"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jc w:val="center"/>
              <w:rPr>
                <w:sz w:val="20"/>
              </w:rPr>
            </w:pPr>
            <w:r w:rsidRPr="009D66A8">
              <w:rPr>
                <w:sz w:val="20"/>
              </w:rPr>
              <w:t>0,62208</w:t>
            </w:r>
          </w:p>
        </w:tc>
      </w:tr>
      <w:tr w:rsidR="00523489" w:rsidTr="005D61B8">
        <w:trPr>
          <w:trHeight w:val="183"/>
        </w:trPr>
        <w:tc>
          <w:tcPr>
            <w:tcW w:w="1561" w:type="dxa"/>
            <w:vMerge/>
            <w:tcBorders>
              <w:left w:val="single" w:sz="4" w:space="0" w:color="auto"/>
              <w:right w:val="single" w:sz="4" w:space="0" w:color="auto"/>
            </w:tcBorders>
            <w:vAlign w:val="center"/>
          </w:tcPr>
          <w:p w:rsidR="00523489" w:rsidRPr="009D66A8" w:rsidRDefault="00523489" w:rsidP="00523489">
            <w:pPr>
              <w:jc w:val="center"/>
              <w:rPr>
                <w:sz w:val="20"/>
              </w:rPr>
            </w:pPr>
          </w:p>
        </w:tc>
        <w:tc>
          <w:tcPr>
            <w:tcW w:w="1511" w:type="dxa"/>
            <w:gridSpan w:val="2"/>
            <w:vMerge/>
            <w:tcBorders>
              <w:left w:val="single" w:sz="4" w:space="0" w:color="auto"/>
              <w:right w:val="single" w:sz="4" w:space="0" w:color="auto"/>
            </w:tcBorders>
            <w:vAlign w:val="center"/>
          </w:tcPr>
          <w:p w:rsidR="00523489" w:rsidRPr="009D66A8" w:rsidRDefault="00523489" w:rsidP="00523489">
            <w:pPr>
              <w:snapToGrid w:val="0"/>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rPr>
                <w:sz w:val="20"/>
              </w:rPr>
            </w:pPr>
            <w:r w:rsidRPr="009D66A8">
              <w:rPr>
                <w:sz w:val="20"/>
              </w:rPr>
              <w:t>Azoto oksidai (NO</w:t>
            </w:r>
            <w:r w:rsidRPr="009D66A8">
              <w:rPr>
                <w:sz w:val="20"/>
                <w:vertAlign w:val="subscript"/>
              </w:rPr>
              <w:t>X</w:t>
            </w:r>
            <w:r w:rsidRPr="009D66A8">
              <w:rPr>
                <w:sz w:val="20"/>
              </w:rPr>
              <w:t>) (C)</w:t>
            </w:r>
          </w:p>
        </w:tc>
        <w:tc>
          <w:tcPr>
            <w:tcW w:w="1562"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jc w:val="center"/>
              <w:rPr>
                <w:sz w:val="20"/>
              </w:rPr>
            </w:pPr>
            <w:r w:rsidRPr="009D66A8">
              <w:rPr>
                <w:sz w:val="20"/>
              </w:rPr>
              <w:t>6044</w:t>
            </w:r>
          </w:p>
        </w:tc>
        <w:tc>
          <w:tcPr>
            <w:tcW w:w="1420"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jc w:val="center"/>
              <w:rPr>
                <w:sz w:val="20"/>
              </w:rPr>
            </w:pPr>
            <w:r w:rsidRPr="009D66A8">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jc w:val="center"/>
              <w:rPr>
                <w:sz w:val="20"/>
                <w:highlight w:val="red"/>
              </w:rPr>
            </w:pPr>
            <w:r w:rsidRPr="009D66A8">
              <w:rPr>
                <w:sz w:val="20"/>
              </w:rPr>
              <w:t>0,45000</w:t>
            </w:r>
          </w:p>
        </w:tc>
        <w:tc>
          <w:tcPr>
            <w:tcW w:w="2905"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jc w:val="center"/>
              <w:rPr>
                <w:sz w:val="20"/>
              </w:rPr>
            </w:pPr>
            <w:r w:rsidRPr="009D66A8">
              <w:rPr>
                <w:sz w:val="20"/>
              </w:rPr>
              <w:t>12,44160</w:t>
            </w:r>
          </w:p>
        </w:tc>
      </w:tr>
      <w:tr w:rsidR="00523489" w:rsidTr="005D61B8">
        <w:trPr>
          <w:trHeight w:val="183"/>
        </w:trPr>
        <w:tc>
          <w:tcPr>
            <w:tcW w:w="1561" w:type="dxa"/>
            <w:vMerge/>
            <w:tcBorders>
              <w:left w:val="single" w:sz="4" w:space="0" w:color="auto"/>
              <w:right w:val="single" w:sz="4" w:space="0" w:color="auto"/>
            </w:tcBorders>
            <w:vAlign w:val="center"/>
          </w:tcPr>
          <w:p w:rsidR="00523489" w:rsidRPr="009D66A8" w:rsidRDefault="00523489" w:rsidP="00523489">
            <w:pPr>
              <w:jc w:val="center"/>
              <w:rPr>
                <w:sz w:val="20"/>
              </w:rPr>
            </w:pPr>
          </w:p>
        </w:tc>
        <w:tc>
          <w:tcPr>
            <w:tcW w:w="1511" w:type="dxa"/>
            <w:gridSpan w:val="2"/>
            <w:vMerge/>
            <w:tcBorders>
              <w:left w:val="single" w:sz="4" w:space="0" w:color="auto"/>
              <w:right w:val="single" w:sz="4" w:space="0" w:color="auto"/>
            </w:tcBorders>
            <w:vAlign w:val="center"/>
          </w:tcPr>
          <w:p w:rsidR="00523489" w:rsidRPr="009D66A8" w:rsidRDefault="00523489" w:rsidP="00523489">
            <w:pPr>
              <w:snapToGrid w:val="0"/>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rPr>
                <w:sz w:val="20"/>
              </w:rPr>
            </w:pPr>
            <w:r w:rsidRPr="009D66A8">
              <w:rPr>
                <w:sz w:val="20"/>
              </w:rPr>
              <w:t>Sieros dioksidas (SO</w:t>
            </w:r>
            <w:r w:rsidRPr="009D66A8">
              <w:rPr>
                <w:sz w:val="20"/>
                <w:vertAlign w:val="subscript"/>
              </w:rPr>
              <w:t>2</w:t>
            </w:r>
            <w:r w:rsidRPr="009D66A8">
              <w:rPr>
                <w:sz w:val="20"/>
              </w:rPr>
              <w:t>) (C)</w:t>
            </w:r>
          </w:p>
        </w:tc>
        <w:tc>
          <w:tcPr>
            <w:tcW w:w="1562"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jc w:val="center"/>
              <w:rPr>
                <w:sz w:val="20"/>
              </w:rPr>
            </w:pPr>
            <w:r w:rsidRPr="009D66A8">
              <w:rPr>
                <w:sz w:val="20"/>
              </w:rPr>
              <w:t>6051</w:t>
            </w:r>
          </w:p>
        </w:tc>
        <w:tc>
          <w:tcPr>
            <w:tcW w:w="1420"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jc w:val="center"/>
              <w:rPr>
                <w:sz w:val="20"/>
              </w:rPr>
            </w:pPr>
            <w:r w:rsidRPr="009D66A8">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jc w:val="center"/>
              <w:rPr>
                <w:sz w:val="20"/>
                <w:highlight w:val="red"/>
              </w:rPr>
            </w:pPr>
            <w:r w:rsidRPr="009D66A8">
              <w:rPr>
                <w:sz w:val="20"/>
              </w:rPr>
              <w:t>0,21000</w:t>
            </w:r>
          </w:p>
        </w:tc>
        <w:tc>
          <w:tcPr>
            <w:tcW w:w="2905"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jc w:val="center"/>
              <w:rPr>
                <w:sz w:val="20"/>
              </w:rPr>
            </w:pPr>
            <w:r w:rsidRPr="009D66A8">
              <w:rPr>
                <w:sz w:val="20"/>
              </w:rPr>
              <w:t>5,80608</w:t>
            </w:r>
          </w:p>
        </w:tc>
      </w:tr>
      <w:tr w:rsidR="00523489" w:rsidTr="005D61B8">
        <w:trPr>
          <w:trHeight w:val="183"/>
        </w:trPr>
        <w:tc>
          <w:tcPr>
            <w:tcW w:w="1561" w:type="dxa"/>
            <w:vMerge/>
            <w:tcBorders>
              <w:left w:val="single" w:sz="4" w:space="0" w:color="auto"/>
              <w:right w:val="single" w:sz="4" w:space="0" w:color="auto"/>
            </w:tcBorders>
            <w:vAlign w:val="center"/>
          </w:tcPr>
          <w:p w:rsidR="00523489" w:rsidRPr="009D66A8" w:rsidRDefault="00523489" w:rsidP="00523489">
            <w:pPr>
              <w:jc w:val="center"/>
              <w:rPr>
                <w:sz w:val="20"/>
              </w:rPr>
            </w:pPr>
          </w:p>
        </w:tc>
        <w:tc>
          <w:tcPr>
            <w:tcW w:w="1511" w:type="dxa"/>
            <w:gridSpan w:val="2"/>
            <w:vMerge/>
            <w:tcBorders>
              <w:left w:val="single" w:sz="4" w:space="0" w:color="auto"/>
              <w:right w:val="single" w:sz="4" w:space="0" w:color="auto"/>
            </w:tcBorders>
            <w:vAlign w:val="center"/>
          </w:tcPr>
          <w:p w:rsidR="00523489" w:rsidRPr="009D66A8" w:rsidRDefault="00523489" w:rsidP="00523489">
            <w:pPr>
              <w:snapToGrid w:val="0"/>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rPr>
                <w:sz w:val="20"/>
              </w:rPr>
            </w:pPr>
            <w:r w:rsidRPr="009D66A8">
              <w:rPr>
                <w:sz w:val="20"/>
              </w:rPr>
              <w:t>Lakieji organiniai junginiai (LOJ)</w:t>
            </w:r>
          </w:p>
        </w:tc>
        <w:tc>
          <w:tcPr>
            <w:tcW w:w="1562"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jc w:val="center"/>
              <w:rPr>
                <w:sz w:val="20"/>
              </w:rPr>
            </w:pPr>
            <w:r w:rsidRPr="009D66A8">
              <w:rPr>
                <w:sz w:val="20"/>
              </w:rPr>
              <w:t>308</w:t>
            </w:r>
          </w:p>
        </w:tc>
        <w:tc>
          <w:tcPr>
            <w:tcW w:w="1420" w:type="dxa"/>
            <w:tcBorders>
              <w:top w:val="single" w:sz="4" w:space="0" w:color="auto"/>
              <w:left w:val="single" w:sz="4" w:space="0" w:color="auto"/>
              <w:bottom w:val="single" w:sz="4" w:space="0" w:color="auto"/>
              <w:right w:val="single" w:sz="4" w:space="0" w:color="auto"/>
            </w:tcBorders>
            <w:vAlign w:val="center"/>
          </w:tcPr>
          <w:p w:rsidR="00523489" w:rsidRDefault="00523489" w:rsidP="00523489">
            <w:pPr>
              <w:jc w:val="center"/>
              <w:rPr>
                <w:sz w:val="20"/>
              </w:rPr>
            </w:pPr>
            <w:r w:rsidRPr="009D66A8">
              <w:rPr>
                <w:sz w:val="20"/>
              </w:rPr>
              <w:t>g/s</w:t>
            </w:r>
          </w:p>
          <w:p w:rsidR="00523489" w:rsidRPr="00BD10EE" w:rsidRDefault="00523489" w:rsidP="00523489">
            <w:pPr>
              <w:jc w:val="center"/>
              <w:rPr>
                <w:sz w:val="20"/>
              </w:rPr>
            </w:pPr>
            <w:r w:rsidRPr="00BD10EE">
              <w:rPr>
                <w:sz w:val="20"/>
              </w:rPr>
              <w:t>mg/Nm</w:t>
            </w:r>
            <w:r w:rsidRPr="00BD10EE">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523489" w:rsidRDefault="00523489" w:rsidP="00523489">
            <w:pPr>
              <w:jc w:val="center"/>
              <w:rPr>
                <w:sz w:val="20"/>
              </w:rPr>
            </w:pPr>
            <w:r w:rsidRPr="009D66A8">
              <w:rPr>
                <w:sz w:val="20"/>
              </w:rPr>
              <w:t>0,00750</w:t>
            </w:r>
          </w:p>
          <w:p w:rsidR="00523489" w:rsidRPr="009D66A8" w:rsidRDefault="00523489" w:rsidP="00523489">
            <w:pPr>
              <w:jc w:val="center"/>
              <w:rPr>
                <w:sz w:val="20"/>
                <w:highlight w:val="red"/>
              </w:rPr>
            </w:pPr>
            <w:r>
              <w:rPr>
                <w:sz w:val="20"/>
              </w:rPr>
              <w:t>10</w:t>
            </w:r>
          </w:p>
        </w:tc>
        <w:tc>
          <w:tcPr>
            <w:tcW w:w="2905"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jc w:val="center"/>
              <w:rPr>
                <w:sz w:val="20"/>
              </w:rPr>
            </w:pPr>
            <w:r w:rsidRPr="009D66A8">
              <w:rPr>
                <w:sz w:val="20"/>
              </w:rPr>
              <w:t>0,20736</w:t>
            </w:r>
          </w:p>
        </w:tc>
      </w:tr>
      <w:tr w:rsidR="00523489" w:rsidTr="005D61B8">
        <w:trPr>
          <w:trHeight w:val="183"/>
        </w:trPr>
        <w:tc>
          <w:tcPr>
            <w:tcW w:w="1561" w:type="dxa"/>
            <w:vMerge/>
            <w:tcBorders>
              <w:left w:val="single" w:sz="4" w:space="0" w:color="auto"/>
              <w:bottom w:val="single" w:sz="4" w:space="0" w:color="auto"/>
              <w:right w:val="single" w:sz="4" w:space="0" w:color="auto"/>
            </w:tcBorders>
            <w:vAlign w:val="center"/>
          </w:tcPr>
          <w:p w:rsidR="00523489" w:rsidRPr="009D66A8" w:rsidRDefault="00523489" w:rsidP="00523489">
            <w:pPr>
              <w:jc w:val="center"/>
              <w:rPr>
                <w:sz w:val="20"/>
              </w:rPr>
            </w:pPr>
          </w:p>
        </w:tc>
        <w:tc>
          <w:tcPr>
            <w:tcW w:w="1511" w:type="dxa"/>
            <w:gridSpan w:val="2"/>
            <w:vMerge/>
            <w:tcBorders>
              <w:left w:val="single" w:sz="4" w:space="0" w:color="auto"/>
              <w:bottom w:val="single" w:sz="4" w:space="0" w:color="auto"/>
              <w:right w:val="single" w:sz="4" w:space="0" w:color="auto"/>
            </w:tcBorders>
            <w:vAlign w:val="center"/>
          </w:tcPr>
          <w:p w:rsidR="00523489" w:rsidRPr="009D66A8" w:rsidRDefault="00523489" w:rsidP="00523489">
            <w:pPr>
              <w:snapToGrid w:val="0"/>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rPr>
                <w:sz w:val="20"/>
              </w:rPr>
            </w:pPr>
            <w:r w:rsidRPr="009D66A8">
              <w:rPr>
                <w:sz w:val="20"/>
              </w:rPr>
              <w:t>Kietosios dalelės (KD) (C)</w:t>
            </w:r>
          </w:p>
        </w:tc>
        <w:tc>
          <w:tcPr>
            <w:tcW w:w="1562"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jc w:val="center"/>
              <w:rPr>
                <w:sz w:val="20"/>
              </w:rPr>
            </w:pPr>
            <w:r w:rsidRPr="009D66A8">
              <w:rPr>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523489" w:rsidRPr="00204BA7" w:rsidRDefault="00523489" w:rsidP="00523489">
            <w:pPr>
              <w:jc w:val="center"/>
              <w:rPr>
                <w:sz w:val="20"/>
              </w:rPr>
            </w:pPr>
            <w:r w:rsidRPr="00204BA7">
              <w:rPr>
                <w:sz w:val="20"/>
              </w:rPr>
              <w:t>g/s</w:t>
            </w:r>
          </w:p>
          <w:p w:rsidR="00523489" w:rsidRPr="00204BA7" w:rsidRDefault="00523489" w:rsidP="00523489">
            <w:pPr>
              <w:jc w:val="center"/>
              <w:rPr>
                <w:sz w:val="20"/>
              </w:rPr>
            </w:pPr>
            <w:r w:rsidRPr="00204BA7">
              <w:rPr>
                <w:sz w:val="20"/>
              </w:rPr>
              <w:t>mg/Nm</w:t>
            </w:r>
            <w:r w:rsidRPr="00204BA7">
              <w:rPr>
                <w:sz w:val="20"/>
                <w:vertAlign w:val="superscript"/>
              </w:rPr>
              <w:t>3</w:t>
            </w:r>
          </w:p>
        </w:tc>
        <w:tc>
          <w:tcPr>
            <w:tcW w:w="1563" w:type="dxa"/>
            <w:tcBorders>
              <w:top w:val="single" w:sz="4" w:space="0" w:color="auto"/>
              <w:left w:val="single" w:sz="4" w:space="0" w:color="auto"/>
              <w:bottom w:val="single" w:sz="4" w:space="0" w:color="auto"/>
              <w:right w:val="single" w:sz="4" w:space="0" w:color="auto"/>
            </w:tcBorders>
            <w:vAlign w:val="center"/>
          </w:tcPr>
          <w:p w:rsidR="00523489" w:rsidRPr="00204BA7" w:rsidRDefault="00523489" w:rsidP="00523489">
            <w:pPr>
              <w:jc w:val="center"/>
              <w:rPr>
                <w:sz w:val="20"/>
              </w:rPr>
            </w:pPr>
            <w:r w:rsidRPr="00204BA7">
              <w:rPr>
                <w:sz w:val="20"/>
              </w:rPr>
              <w:t>0,18750</w:t>
            </w:r>
          </w:p>
          <w:p w:rsidR="00523489" w:rsidRPr="00204BA7" w:rsidRDefault="00523489" w:rsidP="00523489">
            <w:pPr>
              <w:jc w:val="center"/>
              <w:rPr>
                <w:sz w:val="20"/>
                <w:highlight w:val="red"/>
              </w:rPr>
            </w:pPr>
            <w:r w:rsidRPr="00204BA7">
              <w:rPr>
                <w:sz w:val="20"/>
              </w:rPr>
              <w:t>20</w:t>
            </w:r>
          </w:p>
        </w:tc>
        <w:tc>
          <w:tcPr>
            <w:tcW w:w="2905" w:type="dxa"/>
            <w:tcBorders>
              <w:top w:val="single" w:sz="4" w:space="0" w:color="auto"/>
              <w:left w:val="single" w:sz="4" w:space="0" w:color="auto"/>
              <w:bottom w:val="single" w:sz="4" w:space="0" w:color="auto"/>
              <w:right w:val="single" w:sz="4" w:space="0" w:color="auto"/>
            </w:tcBorders>
            <w:vAlign w:val="center"/>
          </w:tcPr>
          <w:p w:rsidR="00523489" w:rsidRPr="00204BA7" w:rsidRDefault="00523489" w:rsidP="00523489">
            <w:pPr>
              <w:jc w:val="center"/>
              <w:rPr>
                <w:sz w:val="20"/>
              </w:rPr>
            </w:pPr>
            <w:r w:rsidRPr="00204BA7">
              <w:rPr>
                <w:sz w:val="20"/>
              </w:rPr>
              <w:t>5,18400</w:t>
            </w:r>
          </w:p>
        </w:tc>
      </w:tr>
      <w:tr w:rsidR="00523489" w:rsidTr="00523489">
        <w:trPr>
          <w:trHeight w:val="233"/>
        </w:trPr>
        <w:tc>
          <w:tcPr>
            <w:tcW w:w="1561" w:type="dxa"/>
            <w:vMerge w:val="restart"/>
            <w:tcBorders>
              <w:top w:val="single" w:sz="4" w:space="0" w:color="auto"/>
              <w:left w:val="single" w:sz="4" w:space="0" w:color="auto"/>
              <w:right w:val="single" w:sz="4" w:space="0" w:color="auto"/>
            </w:tcBorders>
            <w:vAlign w:val="center"/>
          </w:tcPr>
          <w:p w:rsidR="00523489" w:rsidRDefault="00355D92" w:rsidP="00523489">
            <w:pPr>
              <w:rPr>
                <w:sz w:val="18"/>
                <w:lang w:eastAsia="lt-LT"/>
              </w:rPr>
            </w:pPr>
            <w:r>
              <w:rPr>
                <w:sz w:val="18"/>
                <w:lang w:eastAsia="lt-LT"/>
              </w:rPr>
              <w:t>Degiklis ( 1,70MW našumo)</w:t>
            </w:r>
          </w:p>
        </w:tc>
        <w:tc>
          <w:tcPr>
            <w:tcW w:w="1511" w:type="dxa"/>
            <w:gridSpan w:val="2"/>
            <w:vMerge w:val="restart"/>
            <w:tcBorders>
              <w:top w:val="single" w:sz="4" w:space="0" w:color="auto"/>
              <w:left w:val="single" w:sz="4" w:space="0" w:color="auto"/>
              <w:right w:val="single" w:sz="4" w:space="0" w:color="auto"/>
            </w:tcBorders>
            <w:vAlign w:val="center"/>
          </w:tcPr>
          <w:p w:rsidR="00523489" w:rsidRPr="00355D92" w:rsidRDefault="00355D92" w:rsidP="00355D92">
            <w:pPr>
              <w:snapToGrid w:val="0"/>
              <w:jc w:val="center"/>
              <w:rPr>
                <w:sz w:val="20"/>
              </w:rPr>
            </w:pPr>
            <w:r>
              <w:rPr>
                <w:sz w:val="20"/>
              </w:rPr>
              <w:t>002</w:t>
            </w:r>
          </w:p>
        </w:tc>
        <w:tc>
          <w:tcPr>
            <w:tcW w:w="3146"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355D92">
            <w:pPr>
              <w:rPr>
                <w:sz w:val="20"/>
              </w:rPr>
            </w:pPr>
            <w:r w:rsidRPr="009D66A8">
              <w:rPr>
                <w:sz w:val="20"/>
              </w:rPr>
              <w:t>Anglies monoksidas (CO) (</w:t>
            </w:r>
            <w:r w:rsidR="00355D92">
              <w:rPr>
                <w:sz w:val="20"/>
              </w:rPr>
              <w:t>B</w:t>
            </w:r>
            <w:r w:rsidRPr="009D66A8">
              <w:rPr>
                <w:sz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523489" w:rsidRPr="009D66A8" w:rsidRDefault="00355D92" w:rsidP="00523489">
            <w:pPr>
              <w:jc w:val="center"/>
              <w:rPr>
                <w:sz w:val="20"/>
              </w:rPr>
            </w:pPr>
            <w:r>
              <w:rPr>
                <w:sz w:val="20"/>
              </w:rPr>
              <w:t>5917</w:t>
            </w:r>
          </w:p>
        </w:tc>
        <w:tc>
          <w:tcPr>
            <w:tcW w:w="1420"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jc w:val="center"/>
              <w:rPr>
                <w:sz w:val="20"/>
              </w:rPr>
            </w:pPr>
            <w:r w:rsidRPr="009D66A8">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523489" w:rsidRPr="009D66A8" w:rsidRDefault="00355D92" w:rsidP="00523489">
            <w:pPr>
              <w:jc w:val="center"/>
              <w:rPr>
                <w:sz w:val="20"/>
                <w:highlight w:val="red"/>
              </w:rPr>
            </w:pPr>
            <w:r>
              <w:rPr>
                <w:sz w:val="20"/>
              </w:rPr>
              <w:t>0,04129</w:t>
            </w:r>
          </w:p>
        </w:tc>
        <w:tc>
          <w:tcPr>
            <w:tcW w:w="2905" w:type="dxa"/>
            <w:tcBorders>
              <w:top w:val="single" w:sz="4" w:space="0" w:color="auto"/>
              <w:left w:val="single" w:sz="4" w:space="0" w:color="auto"/>
              <w:bottom w:val="single" w:sz="4" w:space="0" w:color="auto"/>
              <w:right w:val="single" w:sz="4" w:space="0" w:color="auto"/>
            </w:tcBorders>
            <w:vAlign w:val="center"/>
          </w:tcPr>
          <w:p w:rsidR="00523489" w:rsidRPr="009D66A8" w:rsidRDefault="00627BEA" w:rsidP="00523489">
            <w:pPr>
              <w:jc w:val="center"/>
              <w:rPr>
                <w:sz w:val="20"/>
              </w:rPr>
            </w:pPr>
            <w:r>
              <w:rPr>
                <w:sz w:val="20"/>
              </w:rPr>
              <w:t>5,0835</w:t>
            </w:r>
          </w:p>
        </w:tc>
      </w:tr>
      <w:tr w:rsidR="00523489" w:rsidTr="00523489">
        <w:trPr>
          <w:trHeight w:val="232"/>
        </w:trPr>
        <w:tc>
          <w:tcPr>
            <w:tcW w:w="1561" w:type="dxa"/>
            <w:vMerge/>
            <w:tcBorders>
              <w:left w:val="single" w:sz="4" w:space="0" w:color="auto"/>
              <w:bottom w:val="single" w:sz="4" w:space="0" w:color="auto"/>
              <w:right w:val="single" w:sz="4" w:space="0" w:color="auto"/>
            </w:tcBorders>
            <w:vAlign w:val="center"/>
          </w:tcPr>
          <w:p w:rsidR="00523489" w:rsidRDefault="00523489" w:rsidP="00523489">
            <w:pPr>
              <w:jc w:val="center"/>
              <w:rPr>
                <w:sz w:val="18"/>
                <w:lang w:eastAsia="lt-LT"/>
              </w:rPr>
            </w:pPr>
          </w:p>
        </w:tc>
        <w:tc>
          <w:tcPr>
            <w:tcW w:w="1511" w:type="dxa"/>
            <w:gridSpan w:val="2"/>
            <w:vMerge/>
            <w:tcBorders>
              <w:left w:val="single" w:sz="4" w:space="0" w:color="auto"/>
              <w:bottom w:val="single" w:sz="4" w:space="0" w:color="auto"/>
              <w:right w:val="single" w:sz="4" w:space="0" w:color="auto"/>
            </w:tcBorders>
            <w:vAlign w:val="center"/>
          </w:tcPr>
          <w:p w:rsidR="00523489" w:rsidRPr="009D66A8" w:rsidRDefault="00523489" w:rsidP="00523489">
            <w:pPr>
              <w:snapToGrid w:val="0"/>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355D92">
            <w:pPr>
              <w:rPr>
                <w:sz w:val="20"/>
              </w:rPr>
            </w:pPr>
            <w:r w:rsidRPr="009D66A8">
              <w:rPr>
                <w:sz w:val="20"/>
              </w:rPr>
              <w:t>Azoto oksidai (NO</w:t>
            </w:r>
            <w:r w:rsidRPr="009D66A8">
              <w:rPr>
                <w:sz w:val="20"/>
                <w:vertAlign w:val="subscript"/>
              </w:rPr>
              <w:t>X</w:t>
            </w:r>
            <w:r w:rsidRPr="009D66A8">
              <w:rPr>
                <w:sz w:val="20"/>
              </w:rPr>
              <w:t>) (</w:t>
            </w:r>
            <w:r w:rsidR="00355D92">
              <w:rPr>
                <w:sz w:val="20"/>
              </w:rPr>
              <w:t>B</w:t>
            </w:r>
            <w:r w:rsidRPr="009D66A8">
              <w:rPr>
                <w:sz w:val="20"/>
              </w:rPr>
              <w:t>)</w:t>
            </w:r>
          </w:p>
        </w:tc>
        <w:tc>
          <w:tcPr>
            <w:tcW w:w="1562" w:type="dxa"/>
            <w:tcBorders>
              <w:top w:val="single" w:sz="4" w:space="0" w:color="auto"/>
              <w:left w:val="single" w:sz="4" w:space="0" w:color="auto"/>
              <w:bottom w:val="single" w:sz="4" w:space="0" w:color="auto"/>
              <w:right w:val="single" w:sz="4" w:space="0" w:color="auto"/>
            </w:tcBorders>
            <w:vAlign w:val="center"/>
          </w:tcPr>
          <w:p w:rsidR="00523489" w:rsidRPr="009D66A8" w:rsidRDefault="00355D92" w:rsidP="00523489">
            <w:pPr>
              <w:jc w:val="center"/>
              <w:rPr>
                <w:sz w:val="20"/>
              </w:rPr>
            </w:pPr>
            <w:r>
              <w:rPr>
                <w:sz w:val="20"/>
              </w:rPr>
              <w:t>5872</w:t>
            </w:r>
          </w:p>
        </w:tc>
        <w:tc>
          <w:tcPr>
            <w:tcW w:w="1420" w:type="dxa"/>
            <w:tcBorders>
              <w:top w:val="single" w:sz="4" w:space="0" w:color="auto"/>
              <w:left w:val="single" w:sz="4" w:space="0" w:color="auto"/>
              <w:bottom w:val="single" w:sz="4" w:space="0" w:color="auto"/>
              <w:right w:val="single" w:sz="4" w:space="0" w:color="auto"/>
            </w:tcBorders>
            <w:vAlign w:val="center"/>
          </w:tcPr>
          <w:p w:rsidR="00523489" w:rsidRPr="009D66A8" w:rsidRDefault="00523489" w:rsidP="00523489">
            <w:pPr>
              <w:jc w:val="center"/>
              <w:rPr>
                <w:sz w:val="20"/>
              </w:rPr>
            </w:pPr>
            <w:r w:rsidRPr="009D66A8">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523489" w:rsidRPr="009D66A8" w:rsidRDefault="00355D92" w:rsidP="00523489">
            <w:pPr>
              <w:jc w:val="center"/>
              <w:rPr>
                <w:sz w:val="20"/>
                <w:highlight w:val="red"/>
              </w:rPr>
            </w:pPr>
            <w:r>
              <w:rPr>
                <w:sz w:val="20"/>
              </w:rPr>
              <w:t>0,37975</w:t>
            </w:r>
          </w:p>
        </w:tc>
        <w:tc>
          <w:tcPr>
            <w:tcW w:w="2905" w:type="dxa"/>
            <w:tcBorders>
              <w:top w:val="single" w:sz="4" w:space="0" w:color="auto"/>
              <w:left w:val="single" w:sz="4" w:space="0" w:color="auto"/>
              <w:bottom w:val="single" w:sz="4" w:space="0" w:color="auto"/>
              <w:right w:val="single" w:sz="4" w:space="0" w:color="auto"/>
            </w:tcBorders>
            <w:vAlign w:val="center"/>
          </w:tcPr>
          <w:p w:rsidR="00523489" w:rsidRPr="009D66A8" w:rsidRDefault="00627BEA" w:rsidP="00523489">
            <w:pPr>
              <w:jc w:val="center"/>
              <w:rPr>
                <w:sz w:val="20"/>
              </w:rPr>
            </w:pPr>
            <w:r>
              <w:rPr>
                <w:sz w:val="20"/>
              </w:rPr>
              <w:t>0,558</w:t>
            </w:r>
          </w:p>
        </w:tc>
      </w:tr>
      <w:tr w:rsidR="00650A58" w:rsidTr="00650A58">
        <w:trPr>
          <w:trHeight w:val="291"/>
        </w:trPr>
        <w:tc>
          <w:tcPr>
            <w:tcW w:w="1561" w:type="dxa"/>
            <w:vMerge w:val="restart"/>
            <w:tcBorders>
              <w:top w:val="single" w:sz="4" w:space="0" w:color="auto"/>
              <w:left w:val="single" w:sz="4" w:space="0" w:color="auto"/>
              <w:right w:val="single" w:sz="4" w:space="0" w:color="auto"/>
            </w:tcBorders>
            <w:vAlign w:val="center"/>
          </w:tcPr>
          <w:p w:rsidR="00650A58" w:rsidRPr="009D66A8" w:rsidRDefault="00650A58" w:rsidP="00650A58">
            <w:pPr>
              <w:snapToGrid w:val="0"/>
              <w:ind w:right="-107"/>
              <w:rPr>
                <w:sz w:val="20"/>
              </w:rPr>
            </w:pPr>
            <w:r w:rsidRPr="009D66A8">
              <w:rPr>
                <w:sz w:val="20"/>
              </w:rPr>
              <w:t>Benzino (produkto) talpykla;</w:t>
            </w:r>
          </w:p>
          <w:p w:rsidR="00650A58" w:rsidRPr="009D66A8" w:rsidRDefault="00650A58" w:rsidP="00650A58">
            <w:pPr>
              <w:snapToGrid w:val="0"/>
              <w:ind w:right="-107"/>
              <w:rPr>
                <w:sz w:val="20"/>
              </w:rPr>
            </w:pPr>
            <w:r w:rsidRPr="009D66A8">
              <w:rPr>
                <w:sz w:val="20"/>
              </w:rPr>
              <w:t>Proceso LOJ likučiai;</w:t>
            </w:r>
          </w:p>
        </w:tc>
        <w:tc>
          <w:tcPr>
            <w:tcW w:w="1511" w:type="dxa"/>
            <w:gridSpan w:val="2"/>
            <w:vMerge w:val="restart"/>
            <w:tcBorders>
              <w:top w:val="single" w:sz="4" w:space="0" w:color="auto"/>
              <w:left w:val="single" w:sz="4" w:space="0" w:color="auto"/>
              <w:right w:val="single" w:sz="4" w:space="0" w:color="auto"/>
            </w:tcBorders>
            <w:vAlign w:val="center"/>
          </w:tcPr>
          <w:p w:rsidR="00650A58" w:rsidRPr="009D66A8" w:rsidRDefault="00650A58" w:rsidP="00650A58">
            <w:pPr>
              <w:snapToGrid w:val="0"/>
              <w:jc w:val="center"/>
              <w:rPr>
                <w:sz w:val="20"/>
              </w:rPr>
            </w:pPr>
            <w:r w:rsidRPr="009D66A8">
              <w:rPr>
                <w:sz w:val="20"/>
              </w:rPr>
              <w:t>003-01</w:t>
            </w:r>
          </w:p>
          <w:p w:rsidR="00650A58" w:rsidRPr="009D66A8" w:rsidRDefault="00650A58" w:rsidP="00650A58">
            <w:pPr>
              <w:snapToGrid w:val="0"/>
              <w:jc w:val="center"/>
              <w:rPr>
                <w:sz w:val="20"/>
              </w:rPr>
            </w:pPr>
            <w:r w:rsidRPr="009D66A8">
              <w:rPr>
                <w:sz w:val="20"/>
              </w:rPr>
              <w:t>003-02</w:t>
            </w:r>
          </w:p>
        </w:tc>
        <w:tc>
          <w:tcPr>
            <w:tcW w:w="3146"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rPr>
                <w:sz w:val="20"/>
              </w:rPr>
            </w:pPr>
            <w:r w:rsidRPr="009D66A8">
              <w:rPr>
                <w:sz w:val="20"/>
              </w:rPr>
              <w:t>Anglies monoksidas (CO) (C)</w:t>
            </w:r>
          </w:p>
        </w:tc>
        <w:tc>
          <w:tcPr>
            <w:tcW w:w="1562"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rPr>
            </w:pPr>
            <w:r w:rsidRPr="009D66A8">
              <w:rPr>
                <w:sz w:val="20"/>
              </w:rPr>
              <w:t>6069</w:t>
            </w:r>
          </w:p>
        </w:tc>
        <w:tc>
          <w:tcPr>
            <w:tcW w:w="1420"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rPr>
            </w:pPr>
            <w:r w:rsidRPr="009D66A8">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highlight w:val="red"/>
              </w:rPr>
            </w:pPr>
            <w:r w:rsidRPr="009D66A8">
              <w:rPr>
                <w:sz w:val="20"/>
              </w:rPr>
              <w:t>0,03780</w:t>
            </w:r>
          </w:p>
        </w:tc>
        <w:tc>
          <w:tcPr>
            <w:tcW w:w="2905"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rPr>
            </w:pPr>
            <w:r w:rsidRPr="009D66A8">
              <w:rPr>
                <w:sz w:val="20"/>
              </w:rPr>
              <w:t>1,04509</w:t>
            </w:r>
          </w:p>
        </w:tc>
      </w:tr>
      <w:tr w:rsidR="00650A58" w:rsidTr="00650A58">
        <w:trPr>
          <w:trHeight w:val="288"/>
        </w:trPr>
        <w:tc>
          <w:tcPr>
            <w:tcW w:w="1561" w:type="dxa"/>
            <w:vMerge/>
            <w:tcBorders>
              <w:left w:val="single" w:sz="4" w:space="0" w:color="auto"/>
              <w:right w:val="single" w:sz="4" w:space="0" w:color="auto"/>
            </w:tcBorders>
            <w:vAlign w:val="center"/>
          </w:tcPr>
          <w:p w:rsidR="00650A58" w:rsidRPr="009D66A8" w:rsidRDefault="00650A58" w:rsidP="00650A58">
            <w:pPr>
              <w:snapToGrid w:val="0"/>
              <w:ind w:right="-107"/>
              <w:rPr>
                <w:sz w:val="20"/>
              </w:rPr>
            </w:pPr>
          </w:p>
        </w:tc>
        <w:tc>
          <w:tcPr>
            <w:tcW w:w="1511" w:type="dxa"/>
            <w:gridSpan w:val="2"/>
            <w:vMerge/>
            <w:tcBorders>
              <w:left w:val="single" w:sz="4" w:space="0" w:color="auto"/>
              <w:right w:val="single" w:sz="4" w:space="0" w:color="auto"/>
            </w:tcBorders>
            <w:vAlign w:val="center"/>
          </w:tcPr>
          <w:p w:rsidR="00650A58" w:rsidRPr="009D66A8" w:rsidRDefault="00650A58" w:rsidP="00650A58">
            <w:pPr>
              <w:snapToGrid w:val="0"/>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rPr>
                <w:sz w:val="20"/>
              </w:rPr>
            </w:pPr>
            <w:r w:rsidRPr="009D66A8">
              <w:rPr>
                <w:sz w:val="20"/>
              </w:rPr>
              <w:t>Azoto oksidai (NO</w:t>
            </w:r>
            <w:r w:rsidRPr="009D66A8">
              <w:rPr>
                <w:sz w:val="20"/>
                <w:vertAlign w:val="subscript"/>
              </w:rPr>
              <w:t>X</w:t>
            </w:r>
            <w:r w:rsidRPr="009D66A8">
              <w:rPr>
                <w:sz w:val="20"/>
              </w:rPr>
              <w:t>) (C)</w:t>
            </w:r>
          </w:p>
        </w:tc>
        <w:tc>
          <w:tcPr>
            <w:tcW w:w="1562"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rPr>
            </w:pPr>
            <w:r w:rsidRPr="009D66A8">
              <w:rPr>
                <w:sz w:val="20"/>
              </w:rPr>
              <w:t>6044</w:t>
            </w:r>
          </w:p>
        </w:tc>
        <w:tc>
          <w:tcPr>
            <w:tcW w:w="1420"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rPr>
            </w:pPr>
            <w:r w:rsidRPr="009D66A8">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highlight w:val="red"/>
              </w:rPr>
            </w:pPr>
            <w:r w:rsidRPr="009D66A8">
              <w:rPr>
                <w:sz w:val="20"/>
              </w:rPr>
              <w:t>0,05670</w:t>
            </w:r>
          </w:p>
        </w:tc>
        <w:tc>
          <w:tcPr>
            <w:tcW w:w="2905"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rPr>
            </w:pPr>
            <w:r w:rsidRPr="009D66A8">
              <w:rPr>
                <w:sz w:val="20"/>
              </w:rPr>
              <w:t>1,56764</w:t>
            </w:r>
          </w:p>
        </w:tc>
      </w:tr>
      <w:tr w:rsidR="00650A58" w:rsidTr="00650A58">
        <w:trPr>
          <w:trHeight w:val="288"/>
        </w:trPr>
        <w:tc>
          <w:tcPr>
            <w:tcW w:w="1561" w:type="dxa"/>
            <w:vMerge/>
            <w:tcBorders>
              <w:left w:val="single" w:sz="4" w:space="0" w:color="auto"/>
              <w:right w:val="single" w:sz="4" w:space="0" w:color="auto"/>
            </w:tcBorders>
            <w:vAlign w:val="center"/>
          </w:tcPr>
          <w:p w:rsidR="00650A58" w:rsidRPr="009D66A8" w:rsidRDefault="00650A58" w:rsidP="00650A58">
            <w:pPr>
              <w:snapToGrid w:val="0"/>
              <w:ind w:right="-107"/>
              <w:rPr>
                <w:sz w:val="20"/>
              </w:rPr>
            </w:pPr>
          </w:p>
        </w:tc>
        <w:tc>
          <w:tcPr>
            <w:tcW w:w="1511" w:type="dxa"/>
            <w:gridSpan w:val="2"/>
            <w:vMerge/>
            <w:tcBorders>
              <w:left w:val="single" w:sz="4" w:space="0" w:color="auto"/>
              <w:right w:val="single" w:sz="4" w:space="0" w:color="auto"/>
            </w:tcBorders>
            <w:vAlign w:val="center"/>
          </w:tcPr>
          <w:p w:rsidR="00650A58" w:rsidRPr="009D66A8" w:rsidRDefault="00650A58" w:rsidP="00650A58">
            <w:pPr>
              <w:snapToGrid w:val="0"/>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rPr>
                <w:sz w:val="20"/>
              </w:rPr>
            </w:pPr>
            <w:r w:rsidRPr="009D66A8">
              <w:rPr>
                <w:sz w:val="20"/>
              </w:rPr>
              <w:t>Lakieji organiniai junginiai (LOJ)</w:t>
            </w:r>
          </w:p>
        </w:tc>
        <w:tc>
          <w:tcPr>
            <w:tcW w:w="1562"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rPr>
            </w:pPr>
            <w:r w:rsidRPr="009D66A8">
              <w:rPr>
                <w:sz w:val="20"/>
              </w:rPr>
              <w:t>308</w:t>
            </w:r>
          </w:p>
        </w:tc>
        <w:tc>
          <w:tcPr>
            <w:tcW w:w="1420" w:type="dxa"/>
            <w:tcBorders>
              <w:top w:val="single" w:sz="4" w:space="0" w:color="auto"/>
              <w:left w:val="single" w:sz="4" w:space="0" w:color="auto"/>
              <w:bottom w:val="single" w:sz="4" w:space="0" w:color="auto"/>
              <w:right w:val="single" w:sz="4" w:space="0" w:color="auto"/>
            </w:tcBorders>
            <w:vAlign w:val="center"/>
          </w:tcPr>
          <w:p w:rsidR="00650A58" w:rsidRDefault="00650A58" w:rsidP="00650A58">
            <w:pPr>
              <w:jc w:val="center"/>
              <w:rPr>
                <w:sz w:val="20"/>
              </w:rPr>
            </w:pPr>
            <w:r w:rsidRPr="009D66A8">
              <w:rPr>
                <w:sz w:val="20"/>
              </w:rPr>
              <w:t>g/s</w:t>
            </w:r>
          </w:p>
          <w:p w:rsidR="00650A58" w:rsidRPr="009D66A8" w:rsidRDefault="00650A58" w:rsidP="00650A58">
            <w:pPr>
              <w:jc w:val="center"/>
              <w:rPr>
                <w:sz w:val="20"/>
              </w:rPr>
            </w:pPr>
          </w:p>
        </w:tc>
        <w:tc>
          <w:tcPr>
            <w:tcW w:w="1563" w:type="dxa"/>
            <w:tcBorders>
              <w:top w:val="single" w:sz="4" w:space="0" w:color="auto"/>
              <w:left w:val="single" w:sz="4" w:space="0" w:color="auto"/>
              <w:bottom w:val="single" w:sz="4" w:space="0" w:color="auto"/>
              <w:right w:val="single" w:sz="4" w:space="0" w:color="auto"/>
            </w:tcBorders>
            <w:vAlign w:val="center"/>
          </w:tcPr>
          <w:p w:rsidR="00650A58" w:rsidRDefault="00650A58" w:rsidP="00650A58">
            <w:pPr>
              <w:jc w:val="center"/>
              <w:rPr>
                <w:sz w:val="20"/>
              </w:rPr>
            </w:pPr>
            <w:r w:rsidRPr="009D66A8">
              <w:rPr>
                <w:sz w:val="20"/>
              </w:rPr>
              <w:t>0,00378</w:t>
            </w:r>
          </w:p>
          <w:p w:rsidR="00650A58" w:rsidRPr="009D66A8" w:rsidRDefault="00650A58" w:rsidP="00650A58">
            <w:pPr>
              <w:jc w:val="center"/>
              <w:rPr>
                <w:sz w:val="20"/>
                <w:highlight w:val="red"/>
              </w:rPr>
            </w:pPr>
          </w:p>
        </w:tc>
        <w:tc>
          <w:tcPr>
            <w:tcW w:w="2905"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rPr>
            </w:pPr>
            <w:r w:rsidRPr="009D66A8">
              <w:rPr>
                <w:sz w:val="20"/>
              </w:rPr>
              <w:t>0,10451</w:t>
            </w:r>
          </w:p>
        </w:tc>
      </w:tr>
      <w:tr w:rsidR="00650A58" w:rsidTr="00650A58">
        <w:trPr>
          <w:trHeight w:val="288"/>
        </w:trPr>
        <w:tc>
          <w:tcPr>
            <w:tcW w:w="1561" w:type="dxa"/>
            <w:vMerge/>
            <w:tcBorders>
              <w:left w:val="single" w:sz="4" w:space="0" w:color="auto"/>
              <w:bottom w:val="single" w:sz="4" w:space="0" w:color="auto"/>
              <w:right w:val="single" w:sz="4" w:space="0" w:color="auto"/>
            </w:tcBorders>
            <w:vAlign w:val="center"/>
          </w:tcPr>
          <w:p w:rsidR="00650A58" w:rsidRPr="009D66A8" w:rsidRDefault="00650A58" w:rsidP="00650A58">
            <w:pPr>
              <w:snapToGrid w:val="0"/>
              <w:ind w:right="-107"/>
              <w:rPr>
                <w:sz w:val="20"/>
              </w:rPr>
            </w:pPr>
          </w:p>
        </w:tc>
        <w:tc>
          <w:tcPr>
            <w:tcW w:w="1511" w:type="dxa"/>
            <w:gridSpan w:val="2"/>
            <w:vMerge/>
            <w:tcBorders>
              <w:left w:val="single" w:sz="4" w:space="0" w:color="auto"/>
              <w:bottom w:val="single" w:sz="4" w:space="0" w:color="auto"/>
              <w:right w:val="single" w:sz="4" w:space="0" w:color="auto"/>
            </w:tcBorders>
            <w:vAlign w:val="center"/>
          </w:tcPr>
          <w:p w:rsidR="00650A58" w:rsidRPr="009D66A8" w:rsidRDefault="00650A58" w:rsidP="00650A58">
            <w:pPr>
              <w:snapToGrid w:val="0"/>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rPr>
                <w:sz w:val="20"/>
              </w:rPr>
            </w:pPr>
            <w:r w:rsidRPr="009D66A8">
              <w:rPr>
                <w:sz w:val="20"/>
              </w:rPr>
              <w:t>Sieros dioksidas (SO</w:t>
            </w:r>
            <w:r w:rsidRPr="009D66A8">
              <w:rPr>
                <w:sz w:val="20"/>
                <w:vertAlign w:val="subscript"/>
              </w:rPr>
              <w:t>2</w:t>
            </w:r>
            <w:r w:rsidRPr="009D66A8">
              <w:rPr>
                <w:sz w:val="20"/>
              </w:rPr>
              <w:t>) (C)</w:t>
            </w:r>
          </w:p>
        </w:tc>
        <w:tc>
          <w:tcPr>
            <w:tcW w:w="1562"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rPr>
            </w:pPr>
            <w:r w:rsidRPr="009D66A8">
              <w:rPr>
                <w:sz w:val="20"/>
              </w:rPr>
              <w:t>6051</w:t>
            </w:r>
          </w:p>
        </w:tc>
        <w:tc>
          <w:tcPr>
            <w:tcW w:w="1420"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rPr>
            </w:pPr>
            <w:r w:rsidRPr="009D66A8">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highlight w:val="red"/>
              </w:rPr>
            </w:pPr>
            <w:r w:rsidRPr="009D66A8">
              <w:rPr>
                <w:sz w:val="20"/>
              </w:rPr>
              <w:t>0,07560</w:t>
            </w:r>
          </w:p>
        </w:tc>
        <w:tc>
          <w:tcPr>
            <w:tcW w:w="2905"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rPr>
            </w:pPr>
            <w:r w:rsidRPr="009D66A8">
              <w:rPr>
                <w:sz w:val="20"/>
              </w:rPr>
              <w:t>2,09019</w:t>
            </w:r>
          </w:p>
        </w:tc>
      </w:tr>
      <w:tr w:rsidR="00650A58" w:rsidTr="00A66699">
        <w:tc>
          <w:tcPr>
            <w:tcW w:w="1561"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snapToGrid w:val="0"/>
              <w:ind w:right="-107"/>
              <w:rPr>
                <w:sz w:val="20"/>
              </w:rPr>
            </w:pPr>
            <w:r w:rsidRPr="009D66A8">
              <w:rPr>
                <w:sz w:val="20"/>
              </w:rPr>
              <w:t>Žaliavos talpykla 1</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snapToGrid w:val="0"/>
              <w:jc w:val="center"/>
              <w:rPr>
                <w:sz w:val="20"/>
              </w:rPr>
            </w:pPr>
            <w:r w:rsidRPr="009D66A8">
              <w:rPr>
                <w:sz w:val="20"/>
              </w:rPr>
              <w:t>004-01</w:t>
            </w:r>
          </w:p>
        </w:tc>
        <w:tc>
          <w:tcPr>
            <w:tcW w:w="3146"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rPr>
                <w:sz w:val="20"/>
              </w:rPr>
            </w:pPr>
            <w:r w:rsidRPr="009D66A8">
              <w:rPr>
                <w:sz w:val="20"/>
              </w:rPr>
              <w:t>Lakieji organiniai junginiai (LOJ)</w:t>
            </w:r>
          </w:p>
        </w:tc>
        <w:tc>
          <w:tcPr>
            <w:tcW w:w="1562"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rPr>
            </w:pPr>
            <w:r w:rsidRPr="009D66A8">
              <w:rPr>
                <w:sz w:val="20"/>
              </w:rPr>
              <w:t>308</w:t>
            </w:r>
          </w:p>
        </w:tc>
        <w:tc>
          <w:tcPr>
            <w:tcW w:w="1420" w:type="dxa"/>
            <w:tcBorders>
              <w:top w:val="single" w:sz="4" w:space="0" w:color="auto"/>
              <w:left w:val="single" w:sz="4" w:space="0" w:color="auto"/>
              <w:bottom w:val="single" w:sz="4" w:space="0" w:color="auto"/>
              <w:right w:val="single" w:sz="4" w:space="0" w:color="auto"/>
            </w:tcBorders>
            <w:vAlign w:val="center"/>
          </w:tcPr>
          <w:p w:rsidR="00650A58" w:rsidRDefault="00650A58" w:rsidP="00650A58">
            <w:pPr>
              <w:jc w:val="center"/>
              <w:rPr>
                <w:sz w:val="20"/>
              </w:rPr>
            </w:pPr>
            <w:r w:rsidRPr="009D66A8">
              <w:rPr>
                <w:sz w:val="20"/>
              </w:rPr>
              <w:t>g/s</w:t>
            </w:r>
          </w:p>
          <w:p w:rsidR="00650A58" w:rsidRPr="009D66A8" w:rsidRDefault="00650A58" w:rsidP="00650A58">
            <w:pPr>
              <w:jc w:val="center"/>
              <w:rPr>
                <w:sz w:val="20"/>
              </w:rPr>
            </w:pPr>
          </w:p>
        </w:tc>
        <w:tc>
          <w:tcPr>
            <w:tcW w:w="1563" w:type="dxa"/>
            <w:tcBorders>
              <w:top w:val="single" w:sz="4" w:space="0" w:color="auto"/>
              <w:left w:val="single" w:sz="4" w:space="0" w:color="auto"/>
              <w:bottom w:val="single" w:sz="4" w:space="0" w:color="auto"/>
              <w:right w:val="single" w:sz="4" w:space="0" w:color="auto"/>
            </w:tcBorders>
            <w:vAlign w:val="center"/>
          </w:tcPr>
          <w:p w:rsidR="00650A58" w:rsidRDefault="00650A58" w:rsidP="00650A58">
            <w:pPr>
              <w:jc w:val="center"/>
              <w:rPr>
                <w:sz w:val="20"/>
              </w:rPr>
            </w:pPr>
            <w:r w:rsidRPr="009D66A8">
              <w:rPr>
                <w:sz w:val="20"/>
              </w:rPr>
              <w:t>0,00017</w:t>
            </w:r>
          </w:p>
          <w:p w:rsidR="00650A58" w:rsidRPr="009D66A8" w:rsidRDefault="00650A58" w:rsidP="00650A58">
            <w:pPr>
              <w:jc w:val="center"/>
              <w:rPr>
                <w:sz w:val="20"/>
                <w:highlight w:val="red"/>
              </w:rPr>
            </w:pPr>
          </w:p>
        </w:tc>
        <w:tc>
          <w:tcPr>
            <w:tcW w:w="2905"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rPr>
            </w:pPr>
            <w:r w:rsidRPr="009D66A8">
              <w:rPr>
                <w:sz w:val="20"/>
              </w:rPr>
              <w:t>0,00245</w:t>
            </w:r>
          </w:p>
        </w:tc>
      </w:tr>
      <w:tr w:rsidR="00650A58" w:rsidTr="00A66699">
        <w:tc>
          <w:tcPr>
            <w:tcW w:w="1561"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snapToGrid w:val="0"/>
              <w:ind w:right="-107"/>
              <w:rPr>
                <w:sz w:val="20"/>
              </w:rPr>
            </w:pPr>
            <w:r w:rsidRPr="009D66A8">
              <w:rPr>
                <w:sz w:val="20"/>
              </w:rPr>
              <w:t>Žaliavos talpykla 2</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snapToGrid w:val="0"/>
              <w:jc w:val="center"/>
              <w:rPr>
                <w:sz w:val="20"/>
              </w:rPr>
            </w:pPr>
            <w:r w:rsidRPr="009D66A8">
              <w:rPr>
                <w:sz w:val="20"/>
              </w:rPr>
              <w:t>005-01</w:t>
            </w:r>
          </w:p>
        </w:tc>
        <w:tc>
          <w:tcPr>
            <w:tcW w:w="3146"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rPr>
                <w:sz w:val="20"/>
              </w:rPr>
            </w:pPr>
            <w:r w:rsidRPr="009D66A8">
              <w:rPr>
                <w:sz w:val="20"/>
              </w:rPr>
              <w:t>Lakieji organiniai junginiai (LOJ)</w:t>
            </w:r>
          </w:p>
        </w:tc>
        <w:tc>
          <w:tcPr>
            <w:tcW w:w="1562"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rPr>
            </w:pPr>
            <w:r w:rsidRPr="009D66A8">
              <w:rPr>
                <w:sz w:val="20"/>
              </w:rPr>
              <w:t>308</w:t>
            </w:r>
          </w:p>
        </w:tc>
        <w:tc>
          <w:tcPr>
            <w:tcW w:w="1420" w:type="dxa"/>
            <w:tcBorders>
              <w:top w:val="single" w:sz="4" w:space="0" w:color="auto"/>
              <w:left w:val="single" w:sz="4" w:space="0" w:color="auto"/>
              <w:bottom w:val="single" w:sz="4" w:space="0" w:color="auto"/>
              <w:right w:val="single" w:sz="4" w:space="0" w:color="auto"/>
            </w:tcBorders>
            <w:vAlign w:val="center"/>
          </w:tcPr>
          <w:p w:rsidR="00650A58" w:rsidRDefault="00650A58" w:rsidP="00650A58">
            <w:pPr>
              <w:jc w:val="center"/>
              <w:rPr>
                <w:sz w:val="20"/>
              </w:rPr>
            </w:pPr>
            <w:r w:rsidRPr="009D66A8">
              <w:rPr>
                <w:sz w:val="20"/>
              </w:rPr>
              <w:t>g/s</w:t>
            </w:r>
          </w:p>
          <w:p w:rsidR="00650A58" w:rsidRPr="009D66A8" w:rsidRDefault="00650A58" w:rsidP="00650A58">
            <w:pPr>
              <w:jc w:val="center"/>
              <w:rPr>
                <w:sz w:val="20"/>
              </w:rPr>
            </w:pPr>
          </w:p>
        </w:tc>
        <w:tc>
          <w:tcPr>
            <w:tcW w:w="1563" w:type="dxa"/>
            <w:tcBorders>
              <w:top w:val="single" w:sz="4" w:space="0" w:color="auto"/>
              <w:left w:val="single" w:sz="4" w:space="0" w:color="auto"/>
              <w:bottom w:val="single" w:sz="4" w:space="0" w:color="auto"/>
              <w:right w:val="single" w:sz="4" w:space="0" w:color="auto"/>
            </w:tcBorders>
            <w:vAlign w:val="center"/>
          </w:tcPr>
          <w:p w:rsidR="00650A58" w:rsidRDefault="00650A58" w:rsidP="00650A58">
            <w:pPr>
              <w:jc w:val="center"/>
              <w:rPr>
                <w:sz w:val="20"/>
              </w:rPr>
            </w:pPr>
            <w:r w:rsidRPr="009D66A8">
              <w:rPr>
                <w:sz w:val="20"/>
              </w:rPr>
              <w:t>0,00017</w:t>
            </w:r>
          </w:p>
          <w:p w:rsidR="00650A58" w:rsidRPr="009D66A8" w:rsidRDefault="00650A58" w:rsidP="00650A58">
            <w:pPr>
              <w:jc w:val="center"/>
              <w:rPr>
                <w:sz w:val="20"/>
                <w:highlight w:val="red"/>
              </w:rPr>
            </w:pPr>
          </w:p>
        </w:tc>
        <w:tc>
          <w:tcPr>
            <w:tcW w:w="2905"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rPr>
            </w:pPr>
            <w:r w:rsidRPr="009D66A8">
              <w:rPr>
                <w:sz w:val="20"/>
              </w:rPr>
              <w:t>0,00245</w:t>
            </w:r>
          </w:p>
        </w:tc>
      </w:tr>
      <w:tr w:rsidR="00650A58" w:rsidTr="00A66699">
        <w:tc>
          <w:tcPr>
            <w:tcW w:w="1561"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snapToGrid w:val="0"/>
              <w:ind w:right="-107"/>
              <w:rPr>
                <w:sz w:val="20"/>
              </w:rPr>
            </w:pPr>
            <w:r w:rsidRPr="009D66A8">
              <w:rPr>
                <w:sz w:val="20"/>
              </w:rPr>
              <w:t>Dyzelino (produkto) talpykla 1</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snapToGrid w:val="0"/>
              <w:jc w:val="center"/>
              <w:rPr>
                <w:sz w:val="20"/>
              </w:rPr>
            </w:pPr>
            <w:r w:rsidRPr="009D66A8">
              <w:rPr>
                <w:sz w:val="20"/>
              </w:rPr>
              <w:t>006-01</w:t>
            </w:r>
          </w:p>
        </w:tc>
        <w:tc>
          <w:tcPr>
            <w:tcW w:w="3146"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rPr>
                <w:sz w:val="20"/>
              </w:rPr>
            </w:pPr>
            <w:r w:rsidRPr="009D66A8">
              <w:rPr>
                <w:sz w:val="20"/>
              </w:rPr>
              <w:t>Lakieji organiniai junginiai (LOJ)</w:t>
            </w:r>
          </w:p>
        </w:tc>
        <w:tc>
          <w:tcPr>
            <w:tcW w:w="1562"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rPr>
            </w:pPr>
            <w:r w:rsidRPr="009D66A8">
              <w:rPr>
                <w:sz w:val="20"/>
              </w:rPr>
              <w:t>308</w:t>
            </w:r>
          </w:p>
        </w:tc>
        <w:tc>
          <w:tcPr>
            <w:tcW w:w="1420" w:type="dxa"/>
            <w:tcBorders>
              <w:top w:val="single" w:sz="4" w:space="0" w:color="auto"/>
              <w:left w:val="single" w:sz="4" w:space="0" w:color="auto"/>
              <w:bottom w:val="single" w:sz="4" w:space="0" w:color="auto"/>
              <w:right w:val="single" w:sz="4" w:space="0" w:color="auto"/>
            </w:tcBorders>
            <w:vAlign w:val="center"/>
          </w:tcPr>
          <w:p w:rsidR="00650A58" w:rsidRPr="00772942" w:rsidRDefault="00650A58" w:rsidP="00650A58">
            <w:pPr>
              <w:jc w:val="center"/>
              <w:rPr>
                <w:sz w:val="20"/>
              </w:rPr>
            </w:pPr>
            <w:r w:rsidRPr="00772942">
              <w:rPr>
                <w:sz w:val="20"/>
              </w:rPr>
              <w:t>g/s</w:t>
            </w:r>
          </w:p>
          <w:p w:rsidR="00650A58" w:rsidRPr="00772942" w:rsidRDefault="00650A58" w:rsidP="00650A58">
            <w:pPr>
              <w:jc w:val="center"/>
              <w:rPr>
                <w:sz w:val="20"/>
              </w:rPr>
            </w:pPr>
          </w:p>
        </w:tc>
        <w:tc>
          <w:tcPr>
            <w:tcW w:w="1563" w:type="dxa"/>
            <w:tcBorders>
              <w:top w:val="single" w:sz="4" w:space="0" w:color="auto"/>
              <w:left w:val="single" w:sz="4" w:space="0" w:color="auto"/>
              <w:bottom w:val="single" w:sz="4" w:space="0" w:color="auto"/>
              <w:right w:val="single" w:sz="4" w:space="0" w:color="auto"/>
            </w:tcBorders>
            <w:vAlign w:val="center"/>
          </w:tcPr>
          <w:p w:rsidR="00650A58" w:rsidRPr="00772942" w:rsidRDefault="00650A58" w:rsidP="00650A58">
            <w:pPr>
              <w:jc w:val="center"/>
              <w:rPr>
                <w:sz w:val="20"/>
              </w:rPr>
            </w:pPr>
            <w:r w:rsidRPr="00772942">
              <w:rPr>
                <w:sz w:val="20"/>
              </w:rPr>
              <w:t>0,00005</w:t>
            </w:r>
          </w:p>
          <w:p w:rsidR="00650A58" w:rsidRPr="00772942" w:rsidRDefault="00650A58" w:rsidP="00650A58">
            <w:pPr>
              <w:jc w:val="center"/>
              <w:rPr>
                <w:sz w:val="20"/>
                <w:highlight w:val="red"/>
              </w:rPr>
            </w:pPr>
          </w:p>
        </w:tc>
        <w:tc>
          <w:tcPr>
            <w:tcW w:w="2905" w:type="dxa"/>
            <w:tcBorders>
              <w:top w:val="single" w:sz="4" w:space="0" w:color="auto"/>
              <w:left w:val="single" w:sz="4" w:space="0" w:color="auto"/>
              <w:bottom w:val="single" w:sz="4" w:space="0" w:color="auto"/>
              <w:right w:val="single" w:sz="4" w:space="0" w:color="auto"/>
            </w:tcBorders>
            <w:vAlign w:val="center"/>
          </w:tcPr>
          <w:p w:rsidR="00650A58" w:rsidRPr="00772942" w:rsidRDefault="00650A58" w:rsidP="00650A58">
            <w:pPr>
              <w:jc w:val="center"/>
              <w:rPr>
                <w:sz w:val="20"/>
              </w:rPr>
            </w:pPr>
            <w:r w:rsidRPr="00772942">
              <w:rPr>
                <w:sz w:val="20"/>
              </w:rPr>
              <w:t>0,00002</w:t>
            </w:r>
          </w:p>
        </w:tc>
      </w:tr>
      <w:tr w:rsidR="00650A58" w:rsidTr="00A66699">
        <w:tc>
          <w:tcPr>
            <w:tcW w:w="1561"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snapToGrid w:val="0"/>
              <w:ind w:right="-107"/>
              <w:rPr>
                <w:sz w:val="20"/>
              </w:rPr>
            </w:pPr>
            <w:r w:rsidRPr="009D66A8">
              <w:rPr>
                <w:sz w:val="20"/>
              </w:rPr>
              <w:t>Dyzelino (produkto) talpykla 2</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snapToGrid w:val="0"/>
              <w:jc w:val="center"/>
              <w:rPr>
                <w:sz w:val="20"/>
              </w:rPr>
            </w:pPr>
            <w:r w:rsidRPr="009D66A8">
              <w:rPr>
                <w:sz w:val="20"/>
              </w:rPr>
              <w:t>007-01</w:t>
            </w:r>
          </w:p>
        </w:tc>
        <w:tc>
          <w:tcPr>
            <w:tcW w:w="3146"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rPr>
                <w:sz w:val="20"/>
              </w:rPr>
            </w:pPr>
            <w:r w:rsidRPr="009D66A8">
              <w:rPr>
                <w:sz w:val="20"/>
              </w:rPr>
              <w:t>Lakieji organiniai junginiai (LOJ)</w:t>
            </w:r>
          </w:p>
        </w:tc>
        <w:tc>
          <w:tcPr>
            <w:tcW w:w="1562"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rPr>
            </w:pPr>
            <w:r w:rsidRPr="009D66A8">
              <w:rPr>
                <w:sz w:val="20"/>
              </w:rPr>
              <w:t>308</w:t>
            </w:r>
          </w:p>
        </w:tc>
        <w:tc>
          <w:tcPr>
            <w:tcW w:w="1420" w:type="dxa"/>
            <w:tcBorders>
              <w:top w:val="single" w:sz="4" w:space="0" w:color="auto"/>
              <w:left w:val="single" w:sz="4" w:space="0" w:color="auto"/>
              <w:bottom w:val="single" w:sz="4" w:space="0" w:color="auto"/>
              <w:right w:val="single" w:sz="4" w:space="0" w:color="auto"/>
            </w:tcBorders>
            <w:vAlign w:val="center"/>
          </w:tcPr>
          <w:p w:rsidR="00650A58" w:rsidRPr="00772942" w:rsidRDefault="00650A58" w:rsidP="00650A58">
            <w:pPr>
              <w:jc w:val="center"/>
              <w:rPr>
                <w:sz w:val="20"/>
              </w:rPr>
            </w:pPr>
            <w:r w:rsidRPr="00772942">
              <w:rPr>
                <w:sz w:val="20"/>
              </w:rPr>
              <w:t>g/s</w:t>
            </w:r>
          </w:p>
          <w:p w:rsidR="00650A58" w:rsidRPr="00772942" w:rsidRDefault="00650A58" w:rsidP="00650A58">
            <w:pPr>
              <w:jc w:val="center"/>
              <w:rPr>
                <w:sz w:val="20"/>
              </w:rPr>
            </w:pPr>
          </w:p>
        </w:tc>
        <w:tc>
          <w:tcPr>
            <w:tcW w:w="1563" w:type="dxa"/>
            <w:tcBorders>
              <w:top w:val="single" w:sz="4" w:space="0" w:color="auto"/>
              <w:left w:val="single" w:sz="4" w:space="0" w:color="auto"/>
              <w:bottom w:val="single" w:sz="4" w:space="0" w:color="auto"/>
              <w:right w:val="single" w:sz="4" w:space="0" w:color="auto"/>
            </w:tcBorders>
            <w:vAlign w:val="center"/>
          </w:tcPr>
          <w:p w:rsidR="00650A58" w:rsidRPr="00772942" w:rsidRDefault="00650A58" w:rsidP="00650A58">
            <w:pPr>
              <w:jc w:val="center"/>
              <w:rPr>
                <w:sz w:val="20"/>
              </w:rPr>
            </w:pPr>
            <w:r w:rsidRPr="00772942">
              <w:rPr>
                <w:sz w:val="20"/>
              </w:rPr>
              <w:t>0,00005</w:t>
            </w:r>
          </w:p>
          <w:p w:rsidR="00650A58" w:rsidRPr="00772942" w:rsidRDefault="00650A58" w:rsidP="00650A58">
            <w:pPr>
              <w:jc w:val="center"/>
              <w:rPr>
                <w:sz w:val="20"/>
                <w:highlight w:val="red"/>
              </w:rPr>
            </w:pPr>
          </w:p>
        </w:tc>
        <w:tc>
          <w:tcPr>
            <w:tcW w:w="2905" w:type="dxa"/>
            <w:tcBorders>
              <w:top w:val="single" w:sz="4" w:space="0" w:color="auto"/>
              <w:left w:val="single" w:sz="4" w:space="0" w:color="auto"/>
              <w:bottom w:val="single" w:sz="4" w:space="0" w:color="auto"/>
              <w:right w:val="single" w:sz="4" w:space="0" w:color="auto"/>
            </w:tcBorders>
            <w:vAlign w:val="center"/>
          </w:tcPr>
          <w:p w:rsidR="00650A58" w:rsidRPr="00772942" w:rsidRDefault="00650A58" w:rsidP="00650A58">
            <w:pPr>
              <w:jc w:val="center"/>
              <w:rPr>
                <w:sz w:val="20"/>
              </w:rPr>
            </w:pPr>
            <w:r w:rsidRPr="00772942">
              <w:rPr>
                <w:sz w:val="20"/>
              </w:rPr>
              <w:t>0,00007</w:t>
            </w:r>
          </w:p>
        </w:tc>
      </w:tr>
      <w:tr w:rsidR="00650A58" w:rsidTr="00A66699">
        <w:tc>
          <w:tcPr>
            <w:tcW w:w="1561"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snapToGrid w:val="0"/>
              <w:ind w:right="-107"/>
              <w:rPr>
                <w:sz w:val="20"/>
              </w:rPr>
            </w:pPr>
            <w:r w:rsidRPr="009D66A8">
              <w:rPr>
                <w:sz w:val="20"/>
              </w:rPr>
              <w:t>Kalkių silosas</w:t>
            </w: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snapToGrid w:val="0"/>
              <w:jc w:val="center"/>
              <w:rPr>
                <w:sz w:val="20"/>
              </w:rPr>
            </w:pPr>
            <w:r w:rsidRPr="009D66A8">
              <w:rPr>
                <w:sz w:val="20"/>
              </w:rPr>
              <w:t>008-01</w:t>
            </w:r>
          </w:p>
        </w:tc>
        <w:tc>
          <w:tcPr>
            <w:tcW w:w="3146"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rPr>
                <w:sz w:val="20"/>
              </w:rPr>
            </w:pPr>
            <w:r w:rsidRPr="009D66A8">
              <w:rPr>
                <w:sz w:val="20"/>
              </w:rPr>
              <w:t>Kietosios dalelės (KD) (C)</w:t>
            </w:r>
          </w:p>
        </w:tc>
        <w:tc>
          <w:tcPr>
            <w:tcW w:w="1562"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rPr>
            </w:pPr>
            <w:r w:rsidRPr="009D66A8">
              <w:rPr>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650A58" w:rsidRDefault="00650A58" w:rsidP="00650A58">
            <w:pPr>
              <w:jc w:val="center"/>
              <w:rPr>
                <w:sz w:val="20"/>
              </w:rPr>
            </w:pPr>
            <w:r w:rsidRPr="009D66A8">
              <w:rPr>
                <w:sz w:val="20"/>
              </w:rPr>
              <w:t>g/s</w:t>
            </w:r>
          </w:p>
          <w:p w:rsidR="00650A58" w:rsidRPr="009D66A8" w:rsidRDefault="00650A58" w:rsidP="00650A58">
            <w:pPr>
              <w:jc w:val="center"/>
              <w:rPr>
                <w:sz w:val="20"/>
              </w:rPr>
            </w:pPr>
          </w:p>
        </w:tc>
        <w:tc>
          <w:tcPr>
            <w:tcW w:w="1563" w:type="dxa"/>
            <w:tcBorders>
              <w:top w:val="single" w:sz="4" w:space="0" w:color="auto"/>
              <w:left w:val="single" w:sz="4" w:space="0" w:color="auto"/>
              <w:bottom w:val="single" w:sz="4" w:space="0" w:color="auto"/>
              <w:right w:val="single" w:sz="4" w:space="0" w:color="auto"/>
            </w:tcBorders>
            <w:vAlign w:val="center"/>
          </w:tcPr>
          <w:p w:rsidR="00650A58" w:rsidRDefault="00650A58" w:rsidP="00650A58">
            <w:pPr>
              <w:jc w:val="center"/>
              <w:rPr>
                <w:sz w:val="20"/>
              </w:rPr>
            </w:pPr>
            <w:r w:rsidRPr="009D66A8">
              <w:rPr>
                <w:sz w:val="20"/>
              </w:rPr>
              <w:t>0,00200</w:t>
            </w:r>
          </w:p>
          <w:p w:rsidR="00650A58" w:rsidRPr="009D66A8" w:rsidRDefault="00650A58" w:rsidP="00650A58">
            <w:pPr>
              <w:jc w:val="center"/>
              <w:rPr>
                <w:sz w:val="20"/>
                <w:highlight w:val="red"/>
              </w:rPr>
            </w:pPr>
          </w:p>
        </w:tc>
        <w:tc>
          <w:tcPr>
            <w:tcW w:w="2905" w:type="dxa"/>
            <w:tcBorders>
              <w:top w:val="single" w:sz="4" w:space="0" w:color="auto"/>
              <w:left w:val="single" w:sz="4" w:space="0" w:color="auto"/>
              <w:bottom w:val="single" w:sz="4" w:space="0" w:color="auto"/>
              <w:right w:val="single" w:sz="4" w:space="0" w:color="auto"/>
            </w:tcBorders>
            <w:vAlign w:val="center"/>
          </w:tcPr>
          <w:p w:rsidR="00650A58" w:rsidRPr="009D66A8" w:rsidRDefault="00650A58" w:rsidP="00650A58">
            <w:pPr>
              <w:jc w:val="center"/>
              <w:rPr>
                <w:sz w:val="20"/>
              </w:rPr>
            </w:pPr>
            <w:r w:rsidRPr="009D66A8">
              <w:rPr>
                <w:sz w:val="20"/>
              </w:rPr>
              <w:t>0,00216</w:t>
            </w:r>
          </w:p>
        </w:tc>
      </w:tr>
      <w:tr w:rsidR="00600F15" w:rsidTr="00600F15">
        <w:trPr>
          <w:trHeight w:val="93"/>
        </w:trPr>
        <w:tc>
          <w:tcPr>
            <w:tcW w:w="1561" w:type="dxa"/>
            <w:vMerge w:val="restart"/>
            <w:tcBorders>
              <w:top w:val="single" w:sz="4" w:space="0" w:color="auto"/>
              <w:left w:val="single" w:sz="4" w:space="0" w:color="auto"/>
              <w:right w:val="single" w:sz="4" w:space="0" w:color="auto"/>
            </w:tcBorders>
            <w:vAlign w:val="center"/>
          </w:tcPr>
          <w:p w:rsidR="00600F15" w:rsidRDefault="00600F15" w:rsidP="00600F15">
            <w:pPr>
              <w:snapToGrid w:val="0"/>
              <w:ind w:right="-107"/>
              <w:rPr>
                <w:sz w:val="20"/>
              </w:rPr>
            </w:pPr>
          </w:p>
          <w:p w:rsidR="00600F15" w:rsidRPr="009D66A8" w:rsidRDefault="00600F15" w:rsidP="00600F15">
            <w:pPr>
              <w:snapToGrid w:val="0"/>
              <w:ind w:right="-107"/>
              <w:rPr>
                <w:sz w:val="20"/>
              </w:rPr>
            </w:pPr>
            <w:r w:rsidRPr="009D66A8">
              <w:rPr>
                <w:sz w:val="20"/>
              </w:rPr>
              <w:t>Atsarginis generatorius</w:t>
            </w:r>
          </w:p>
        </w:tc>
        <w:tc>
          <w:tcPr>
            <w:tcW w:w="1511" w:type="dxa"/>
            <w:gridSpan w:val="2"/>
            <w:vMerge w:val="restart"/>
            <w:tcBorders>
              <w:top w:val="single" w:sz="4" w:space="0" w:color="auto"/>
              <w:left w:val="single" w:sz="4" w:space="0" w:color="auto"/>
              <w:right w:val="single" w:sz="4" w:space="0" w:color="auto"/>
            </w:tcBorders>
            <w:vAlign w:val="center"/>
          </w:tcPr>
          <w:p w:rsidR="00600F15" w:rsidRDefault="00600F15" w:rsidP="00600F15">
            <w:pPr>
              <w:snapToGrid w:val="0"/>
              <w:jc w:val="center"/>
              <w:rPr>
                <w:sz w:val="20"/>
              </w:rPr>
            </w:pPr>
          </w:p>
          <w:p w:rsidR="00600F15" w:rsidRPr="009D66A8" w:rsidRDefault="00600F15" w:rsidP="00600F15">
            <w:pPr>
              <w:snapToGrid w:val="0"/>
              <w:jc w:val="center"/>
              <w:rPr>
                <w:sz w:val="20"/>
              </w:rPr>
            </w:pPr>
            <w:r w:rsidRPr="009D66A8">
              <w:rPr>
                <w:sz w:val="20"/>
              </w:rPr>
              <w:t>009-01</w:t>
            </w:r>
          </w:p>
        </w:tc>
        <w:tc>
          <w:tcPr>
            <w:tcW w:w="3146" w:type="dxa"/>
            <w:tcBorders>
              <w:top w:val="single" w:sz="4" w:space="0" w:color="auto"/>
              <w:left w:val="single" w:sz="4" w:space="0" w:color="auto"/>
              <w:bottom w:val="single" w:sz="4" w:space="0" w:color="auto"/>
              <w:right w:val="single" w:sz="4" w:space="0" w:color="auto"/>
            </w:tcBorders>
            <w:vAlign w:val="center"/>
          </w:tcPr>
          <w:p w:rsidR="00600F15" w:rsidRPr="009D66A8" w:rsidRDefault="00600F15" w:rsidP="00600F15">
            <w:pPr>
              <w:rPr>
                <w:sz w:val="20"/>
              </w:rPr>
            </w:pPr>
            <w:r w:rsidRPr="009D66A8">
              <w:rPr>
                <w:sz w:val="20"/>
              </w:rPr>
              <w:t>Anglies monoksidas (CO) (C)</w:t>
            </w:r>
          </w:p>
        </w:tc>
        <w:tc>
          <w:tcPr>
            <w:tcW w:w="1562" w:type="dxa"/>
            <w:tcBorders>
              <w:top w:val="single" w:sz="4" w:space="0" w:color="auto"/>
              <w:left w:val="single" w:sz="4" w:space="0" w:color="auto"/>
              <w:bottom w:val="single" w:sz="4" w:space="0" w:color="auto"/>
              <w:right w:val="single" w:sz="4" w:space="0" w:color="auto"/>
            </w:tcBorders>
            <w:vAlign w:val="center"/>
          </w:tcPr>
          <w:p w:rsidR="00600F15" w:rsidRPr="009D66A8" w:rsidRDefault="00600F15" w:rsidP="00600F15">
            <w:pPr>
              <w:jc w:val="center"/>
              <w:rPr>
                <w:sz w:val="20"/>
              </w:rPr>
            </w:pPr>
            <w:r w:rsidRPr="009D66A8">
              <w:rPr>
                <w:sz w:val="20"/>
              </w:rPr>
              <w:t>6069</w:t>
            </w:r>
          </w:p>
        </w:tc>
        <w:tc>
          <w:tcPr>
            <w:tcW w:w="1420" w:type="dxa"/>
            <w:tcBorders>
              <w:top w:val="single" w:sz="4" w:space="0" w:color="auto"/>
              <w:left w:val="single" w:sz="4" w:space="0" w:color="auto"/>
              <w:bottom w:val="single" w:sz="4" w:space="0" w:color="auto"/>
              <w:right w:val="single" w:sz="4" w:space="0" w:color="auto"/>
            </w:tcBorders>
            <w:vAlign w:val="center"/>
          </w:tcPr>
          <w:p w:rsidR="00600F15" w:rsidRPr="009D66A8" w:rsidRDefault="00600F15" w:rsidP="00600F15">
            <w:pPr>
              <w:jc w:val="center"/>
              <w:rPr>
                <w:sz w:val="20"/>
              </w:rPr>
            </w:pPr>
            <w:r w:rsidRPr="009D66A8">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600F15" w:rsidRPr="009D66A8" w:rsidRDefault="00600F15" w:rsidP="00600F15">
            <w:pPr>
              <w:jc w:val="center"/>
              <w:rPr>
                <w:sz w:val="20"/>
                <w:highlight w:val="red"/>
              </w:rPr>
            </w:pPr>
            <w:r w:rsidRPr="009D66A8">
              <w:rPr>
                <w:sz w:val="20"/>
              </w:rPr>
              <w:t>0,15000</w:t>
            </w:r>
          </w:p>
        </w:tc>
        <w:tc>
          <w:tcPr>
            <w:tcW w:w="2905" w:type="dxa"/>
            <w:tcBorders>
              <w:top w:val="single" w:sz="4" w:space="0" w:color="auto"/>
              <w:left w:val="single" w:sz="4" w:space="0" w:color="auto"/>
              <w:bottom w:val="single" w:sz="4" w:space="0" w:color="auto"/>
              <w:right w:val="single" w:sz="4" w:space="0" w:color="auto"/>
            </w:tcBorders>
            <w:vAlign w:val="center"/>
          </w:tcPr>
          <w:p w:rsidR="00600F15" w:rsidRPr="009D66A8" w:rsidRDefault="00600F15" w:rsidP="00600F15">
            <w:pPr>
              <w:jc w:val="center"/>
              <w:rPr>
                <w:sz w:val="20"/>
              </w:rPr>
            </w:pPr>
            <w:r w:rsidRPr="009D66A8">
              <w:rPr>
                <w:sz w:val="20"/>
              </w:rPr>
              <w:t>0,13500</w:t>
            </w:r>
          </w:p>
        </w:tc>
      </w:tr>
      <w:tr w:rsidR="00600F15" w:rsidTr="00600F15">
        <w:trPr>
          <w:trHeight w:val="93"/>
        </w:trPr>
        <w:tc>
          <w:tcPr>
            <w:tcW w:w="1561" w:type="dxa"/>
            <w:vMerge/>
            <w:tcBorders>
              <w:left w:val="single" w:sz="4" w:space="0" w:color="auto"/>
              <w:right w:val="single" w:sz="4" w:space="0" w:color="auto"/>
            </w:tcBorders>
            <w:vAlign w:val="center"/>
          </w:tcPr>
          <w:p w:rsidR="00600F15" w:rsidRPr="009D66A8" w:rsidRDefault="00600F15" w:rsidP="00600F15">
            <w:pPr>
              <w:snapToGrid w:val="0"/>
              <w:ind w:right="-107"/>
              <w:rPr>
                <w:sz w:val="20"/>
              </w:rPr>
            </w:pPr>
          </w:p>
        </w:tc>
        <w:tc>
          <w:tcPr>
            <w:tcW w:w="1511" w:type="dxa"/>
            <w:gridSpan w:val="2"/>
            <w:vMerge/>
            <w:tcBorders>
              <w:left w:val="single" w:sz="4" w:space="0" w:color="auto"/>
              <w:right w:val="single" w:sz="4" w:space="0" w:color="auto"/>
            </w:tcBorders>
            <w:vAlign w:val="center"/>
          </w:tcPr>
          <w:p w:rsidR="00600F15" w:rsidRPr="009D66A8" w:rsidRDefault="00600F15" w:rsidP="00600F15">
            <w:pPr>
              <w:snapToGrid w:val="0"/>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600F15" w:rsidRPr="009D66A8" w:rsidRDefault="00600F15" w:rsidP="00600F15">
            <w:pPr>
              <w:rPr>
                <w:sz w:val="20"/>
              </w:rPr>
            </w:pPr>
            <w:r w:rsidRPr="009D66A8">
              <w:rPr>
                <w:sz w:val="20"/>
              </w:rPr>
              <w:t>Azoto oksidai (NO</w:t>
            </w:r>
            <w:r w:rsidRPr="009D66A8">
              <w:rPr>
                <w:sz w:val="20"/>
                <w:vertAlign w:val="subscript"/>
              </w:rPr>
              <w:t>X</w:t>
            </w:r>
            <w:r w:rsidRPr="009D66A8">
              <w:rPr>
                <w:sz w:val="20"/>
              </w:rPr>
              <w:t>) (C)</w:t>
            </w:r>
          </w:p>
        </w:tc>
        <w:tc>
          <w:tcPr>
            <w:tcW w:w="1562" w:type="dxa"/>
            <w:tcBorders>
              <w:top w:val="single" w:sz="4" w:space="0" w:color="auto"/>
              <w:left w:val="single" w:sz="4" w:space="0" w:color="auto"/>
              <w:bottom w:val="single" w:sz="4" w:space="0" w:color="auto"/>
              <w:right w:val="single" w:sz="4" w:space="0" w:color="auto"/>
            </w:tcBorders>
            <w:vAlign w:val="center"/>
          </w:tcPr>
          <w:p w:rsidR="00600F15" w:rsidRPr="009D66A8" w:rsidRDefault="00600F15" w:rsidP="00600F15">
            <w:pPr>
              <w:jc w:val="center"/>
              <w:rPr>
                <w:sz w:val="20"/>
              </w:rPr>
            </w:pPr>
            <w:r w:rsidRPr="009D66A8">
              <w:rPr>
                <w:sz w:val="20"/>
              </w:rPr>
              <w:t>6044</w:t>
            </w:r>
          </w:p>
        </w:tc>
        <w:tc>
          <w:tcPr>
            <w:tcW w:w="1420" w:type="dxa"/>
            <w:tcBorders>
              <w:top w:val="single" w:sz="4" w:space="0" w:color="auto"/>
              <w:left w:val="single" w:sz="4" w:space="0" w:color="auto"/>
              <w:bottom w:val="single" w:sz="4" w:space="0" w:color="auto"/>
              <w:right w:val="single" w:sz="4" w:space="0" w:color="auto"/>
            </w:tcBorders>
            <w:vAlign w:val="center"/>
          </w:tcPr>
          <w:p w:rsidR="00600F15" w:rsidRPr="009D66A8" w:rsidRDefault="00600F15" w:rsidP="00600F15">
            <w:pPr>
              <w:jc w:val="center"/>
              <w:rPr>
                <w:sz w:val="20"/>
              </w:rPr>
            </w:pPr>
            <w:r w:rsidRPr="009D66A8">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600F15" w:rsidRPr="009D66A8" w:rsidRDefault="00600F15" w:rsidP="00600F15">
            <w:pPr>
              <w:jc w:val="center"/>
              <w:rPr>
                <w:sz w:val="20"/>
                <w:highlight w:val="red"/>
              </w:rPr>
            </w:pPr>
            <w:r w:rsidRPr="009D66A8">
              <w:rPr>
                <w:sz w:val="20"/>
              </w:rPr>
              <w:t>0,30000</w:t>
            </w:r>
          </w:p>
        </w:tc>
        <w:tc>
          <w:tcPr>
            <w:tcW w:w="2905" w:type="dxa"/>
            <w:tcBorders>
              <w:top w:val="single" w:sz="4" w:space="0" w:color="auto"/>
              <w:left w:val="single" w:sz="4" w:space="0" w:color="auto"/>
              <w:bottom w:val="single" w:sz="4" w:space="0" w:color="auto"/>
              <w:right w:val="single" w:sz="4" w:space="0" w:color="auto"/>
            </w:tcBorders>
            <w:vAlign w:val="center"/>
          </w:tcPr>
          <w:p w:rsidR="00600F15" w:rsidRPr="009D66A8" w:rsidRDefault="00600F15" w:rsidP="00600F15">
            <w:pPr>
              <w:jc w:val="center"/>
              <w:rPr>
                <w:sz w:val="20"/>
              </w:rPr>
            </w:pPr>
            <w:r w:rsidRPr="009D66A8">
              <w:rPr>
                <w:sz w:val="20"/>
              </w:rPr>
              <w:t>0,27000</w:t>
            </w:r>
          </w:p>
        </w:tc>
      </w:tr>
      <w:tr w:rsidR="00600F15" w:rsidTr="00600F15">
        <w:trPr>
          <w:trHeight w:val="93"/>
        </w:trPr>
        <w:tc>
          <w:tcPr>
            <w:tcW w:w="1561" w:type="dxa"/>
            <w:vMerge/>
            <w:tcBorders>
              <w:left w:val="single" w:sz="4" w:space="0" w:color="auto"/>
              <w:right w:val="single" w:sz="4" w:space="0" w:color="auto"/>
            </w:tcBorders>
            <w:vAlign w:val="center"/>
          </w:tcPr>
          <w:p w:rsidR="00600F15" w:rsidRPr="009D66A8" w:rsidRDefault="00600F15" w:rsidP="00600F15">
            <w:pPr>
              <w:snapToGrid w:val="0"/>
              <w:ind w:right="-107"/>
              <w:rPr>
                <w:sz w:val="20"/>
              </w:rPr>
            </w:pPr>
          </w:p>
        </w:tc>
        <w:tc>
          <w:tcPr>
            <w:tcW w:w="1511" w:type="dxa"/>
            <w:gridSpan w:val="2"/>
            <w:vMerge/>
            <w:tcBorders>
              <w:left w:val="single" w:sz="4" w:space="0" w:color="auto"/>
              <w:right w:val="single" w:sz="4" w:space="0" w:color="auto"/>
            </w:tcBorders>
            <w:vAlign w:val="center"/>
          </w:tcPr>
          <w:p w:rsidR="00600F15" w:rsidRPr="009D66A8" w:rsidRDefault="00600F15" w:rsidP="00600F15">
            <w:pPr>
              <w:snapToGrid w:val="0"/>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600F15" w:rsidRPr="009D66A8" w:rsidRDefault="00600F15" w:rsidP="00600F15">
            <w:pPr>
              <w:rPr>
                <w:sz w:val="20"/>
              </w:rPr>
            </w:pPr>
            <w:r w:rsidRPr="009D66A8">
              <w:rPr>
                <w:sz w:val="20"/>
              </w:rPr>
              <w:t>Sieros dioksidas (SO</w:t>
            </w:r>
            <w:r w:rsidRPr="009D66A8">
              <w:rPr>
                <w:sz w:val="20"/>
                <w:vertAlign w:val="subscript"/>
              </w:rPr>
              <w:t>2</w:t>
            </w:r>
            <w:r w:rsidRPr="009D66A8">
              <w:rPr>
                <w:sz w:val="20"/>
              </w:rPr>
              <w:t>) (C)</w:t>
            </w:r>
          </w:p>
        </w:tc>
        <w:tc>
          <w:tcPr>
            <w:tcW w:w="1562" w:type="dxa"/>
            <w:tcBorders>
              <w:top w:val="single" w:sz="4" w:space="0" w:color="auto"/>
              <w:left w:val="single" w:sz="4" w:space="0" w:color="auto"/>
              <w:bottom w:val="single" w:sz="4" w:space="0" w:color="auto"/>
              <w:right w:val="single" w:sz="4" w:space="0" w:color="auto"/>
            </w:tcBorders>
            <w:vAlign w:val="center"/>
          </w:tcPr>
          <w:p w:rsidR="00600F15" w:rsidRPr="009D66A8" w:rsidRDefault="00600F15" w:rsidP="00600F15">
            <w:pPr>
              <w:jc w:val="center"/>
              <w:rPr>
                <w:sz w:val="20"/>
              </w:rPr>
            </w:pPr>
            <w:r w:rsidRPr="009D66A8">
              <w:rPr>
                <w:sz w:val="20"/>
              </w:rPr>
              <w:t>6051</w:t>
            </w:r>
          </w:p>
        </w:tc>
        <w:tc>
          <w:tcPr>
            <w:tcW w:w="1420" w:type="dxa"/>
            <w:tcBorders>
              <w:top w:val="single" w:sz="4" w:space="0" w:color="auto"/>
              <w:left w:val="single" w:sz="4" w:space="0" w:color="auto"/>
              <w:bottom w:val="single" w:sz="4" w:space="0" w:color="auto"/>
              <w:right w:val="single" w:sz="4" w:space="0" w:color="auto"/>
            </w:tcBorders>
            <w:vAlign w:val="center"/>
          </w:tcPr>
          <w:p w:rsidR="00600F15" w:rsidRPr="009D66A8" w:rsidRDefault="00600F15" w:rsidP="00600F15">
            <w:pPr>
              <w:jc w:val="center"/>
              <w:rPr>
                <w:sz w:val="20"/>
              </w:rPr>
            </w:pPr>
            <w:r w:rsidRPr="009D66A8">
              <w:rPr>
                <w:sz w:val="20"/>
              </w:rPr>
              <w:t>g/s</w:t>
            </w:r>
          </w:p>
        </w:tc>
        <w:tc>
          <w:tcPr>
            <w:tcW w:w="1563" w:type="dxa"/>
            <w:tcBorders>
              <w:top w:val="single" w:sz="4" w:space="0" w:color="auto"/>
              <w:left w:val="single" w:sz="4" w:space="0" w:color="auto"/>
              <w:bottom w:val="single" w:sz="4" w:space="0" w:color="auto"/>
              <w:right w:val="single" w:sz="4" w:space="0" w:color="auto"/>
            </w:tcBorders>
            <w:vAlign w:val="center"/>
          </w:tcPr>
          <w:p w:rsidR="00600F15" w:rsidRPr="009D66A8" w:rsidRDefault="00600F15" w:rsidP="00600F15">
            <w:pPr>
              <w:jc w:val="center"/>
              <w:rPr>
                <w:sz w:val="20"/>
                <w:highlight w:val="red"/>
              </w:rPr>
            </w:pPr>
            <w:r w:rsidRPr="009D66A8">
              <w:rPr>
                <w:sz w:val="20"/>
              </w:rPr>
              <w:t>0,07500</w:t>
            </w:r>
          </w:p>
        </w:tc>
        <w:tc>
          <w:tcPr>
            <w:tcW w:w="2905" w:type="dxa"/>
            <w:tcBorders>
              <w:top w:val="single" w:sz="4" w:space="0" w:color="auto"/>
              <w:left w:val="single" w:sz="4" w:space="0" w:color="auto"/>
              <w:bottom w:val="single" w:sz="4" w:space="0" w:color="auto"/>
              <w:right w:val="single" w:sz="4" w:space="0" w:color="auto"/>
            </w:tcBorders>
            <w:vAlign w:val="center"/>
          </w:tcPr>
          <w:p w:rsidR="00600F15" w:rsidRPr="009D66A8" w:rsidRDefault="00600F15" w:rsidP="00600F15">
            <w:pPr>
              <w:jc w:val="center"/>
              <w:rPr>
                <w:sz w:val="20"/>
              </w:rPr>
            </w:pPr>
            <w:r w:rsidRPr="009D66A8">
              <w:rPr>
                <w:sz w:val="20"/>
              </w:rPr>
              <w:t>0,06750</w:t>
            </w:r>
          </w:p>
        </w:tc>
      </w:tr>
      <w:tr w:rsidR="00600F15" w:rsidTr="00600F15">
        <w:trPr>
          <w:trHeight w:val="93"/>
        </w:trPr>
        <w:tc>
          <w:tcPr>
            <w:tcW w:w="1561" w:type="dxa"/>
            <w:vMerge/>
            <w:tcBorders>
              <w:left w:val="single" w:sz="4" w:space="0" w:color="auto"/>
              <w:right w:val="single" w:sz="4" w:space="0" w:color="auto"/>
            </w:tcBorders>
            <w:vAlign w:val="center"/>
          </w:tcPr>
          <w:p w:rsidR="00600F15" w:rsidRPr="009D66A8" w:rsidRDefault="00600F15" w:rsidP="00600F15">
            <w:pPr>
              <w:snapToGrid w:val="0"/>
              <w:ind w:right="-107"/>
              <w:rPr>
                <w:sz w:val="20"/>
              </w:rPr>
            </w:pPr>
          </w:p>
        </w:tc>
        <w:tc>
          <w:tcPr>
            <w:tcW w:w="1511" w:type="dxa"/>
            <w:gridSpan w:val="2"/>
            <w:vMerge/>
            <w:tcBorders>
              <w:left w:val="single" w:sz="4" w:space="0" w:color="auto"/>
              <w:right w:val="single" w:sz="4" w:space="0" w:color="auto"/>
            </w:tcBorders>
            <w:vAlign w:val="center"/>
          </w:tcPr>
          <w:p w:rsidR="00600F15" w:rsidRPr="009D66A8" w:rsidRDefault="00600F15" w:rsidP="00600F15">
            <w:pPr>
              <w:snapToGrid w:val="0"/>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600F15" w:rsidRPr="009D66A8" w:rsidRDefault="00600F15" w:rsidP="00600F15">
            <w:pPr>
              <w:rPr>
                <w:sz w:val="20"/>
              </w:rPr>
            </w:pPr>
            <w:r w:rsidRPr="009D66A8">
              <w:rPr>
                <w:sz w:val="20"/>
              </w:rPr>
              <w:t>Lakieji organiniai junginiai (LOJ)</w:t>
            </w:r>
          </w:p>
        </w:tc>
        <w:tc>
          <w:tcPr>
            <w:tcW w:w="1562" w:type="dxa"/>
            <w:tcBorders>
              <w:top w:val="single" w:sz="4" w:space="0" w:color="auto"/>
              <w:left w:val="single" w:sz="4" w:space="0" w:color="auto"/>
              <w:bottom w:val="single" w:sz="4" w:space="0" w:color="auto"/>
              <w:right w:val="single" w:sz="4" w:space="0" w:color="auto"/>
            </w:tcBorders>
            <w:vAlign w:val="center"/>
          </w:tcPr>
          <w:p w:rsidR="00600F15" w:rsidRPr="009D66A8" w:rsidRDefault="00600F15" w:rsidP="00600F15">
            <w:pPr>
              <w:jc w:val="center"/>
              <w:rPr>
                <w:sz w:val="20"/>
              </w:rPr>
            </w:pPr>
            <w:r w:rsidRPr="009D66A8">
              <w:rPr>
                <w:sz w:val="20"/>
              </w:rPr>
              <w:t>308</w:t>
            </w:r>
          </w:p>
        </w:tc>
        <w:tc>
          <w:tcPr>
            <w:tcW w:w="1420" w:type="dxa"/>
            <w:tcBorders>
              <w:top w:val="single" w:sz="4" w:space="0" w:color="auto"/>
              <w:left w:val="single" w:sz="4" w:space="0" w:color="auto"/>
              <w:bottom w:val="single" w:sz="4" w:space="0" w:color="auto"/>
              <w:right w:val="single" w:sz="4" w:space="0" w:color="auto"/>
            </w:tcBorders>
            <w:vAlign w:val="center"/>
          </w:tcPr>
          <w:p w:rsidR="00600F15" w:rsidRPr="00772942" w:rsidRDefault="00600F15" w:rsidP="00600F15">
            <w:pPr>
              <w:jc w:val="center"/>
              <w:rPr>
                <w:sz w:val="20"/>
              </w:rPr>
            </w:pPr>
            <w:r w:rsidRPr="00772942">
              <w:rPr>
                <w:sz w:val="20"/>
              </w:rPr>
              <w:t>g/s</w:t>
            </w:r>
          </w:p>
          <w:p w:rsidR="00600F15" w:rsidRPr="00772942" w:rsidRDefault="00600F15" w:rsidP="00600F15">
            <w:pPr>
              <w:jc w:val="center"/>
              <w:rPr>
                <w:sz w:val="20"/>
              </w:rPr>
            </w:pPr>
          </w:p>
        </w:tc>
        <w:tc>
          <w:tcPr>
            <w:tcW w:w="1563" w:type="dxa"/>
            <w:tcBorders>
              <w:top w:val="single" w:sz="4" w:space="0" w:color="auto"/>
              <w:left w:val="single" w:sz="4" w:space="0" w:color="auto"/>
              <w:bottom w:val="single" w:sz="4" w:space="0" w:color="auto"/>
              <w:right w:val="single" w:sz="4" w:space="0" w:color="auto"/>
            </w:tcBorders>
            <w:vAlign w:val="center"/>
          </w:tcPr>
          <w:p w:rsidR="00600F15" w:rsidRPr="00772942" w:rsidRDefault="00600F15" w:rsidP="00600F15">
            <w:pPr>
              <w:jc w:val="center"/>
              <w:rPr>
                <w:sz w:val="20"/>
              </w:rPr>
            </w:pPr>
            <w:r w:rsidRPr="00772942">
              <w:rPr>
                <w:sz w:val="20"/>
              </w:rPr>
              <w:t>0,18750</w:t>
            </w:r>
          </w:p>
          <w:p w:rsidR="00600F15" w:rsidRPr="00772942" w:rsidRDefault="00600F15" w:rsidP="00600F15">
            <w:pPr>
              <w:jc w:val="center"/>
              <w:rPr>
                <w:sz w:val="20"/>
                <w:highlight w:val="red"/>
              </w:rPr>
            </w:pPr>
          </w:p>
        </w:tc>
        <w:tc>
          <w:tcPr>
            <w:tcW w:w="2905" w:type="dxa"/>
            <w:tcBorders>
              <w:top w:val="single" w:sz="4" w:space="0" w:color="auto"/>
              <w:left w:val="single" w:sz="4" w:space="0" w:color="auto"/>
              <w:bottom w:val="single" w:sz="4" w:space="0" w:color="auto"/>
              <w:right w:val="single" w:sz="4" w:space="0" w:color="auto"/>
            </w:tcBorders>
            <w:vAlign w:val="center"/>
          </w:tcPr>
          <w:p w:rsidR="00600F15" w:rsidRPr="00772942" w:rsidRDefault="00600F15" w:rsidP="00600F15">
            <w:pPr>
              <w:jc w:val="center"/>
              <w:rPr>
                <w:sz w:val="20"/>
              </w:rPr>
            </w:pPr>
            <w:r w:rsidRPr="00772942">
              <w:rPr>
                <w:sz w:val="20"/>
              </w:rPr>
              <w:t>0,16875</w:t>
            </w:r>
          </w:p>
        </w:tc>
      </w:tr>
      <w:tr w:rsidR="00600F15" w:rsidTr="00600F15">
        <w:trPr>
          <w:trHeight w:val="93"/>
        </w:trPr>
        <w:tc>
          <w:tcPr>
            <w:tcW w:w="1561" w:type="dxa"/>
            <w:vMerge/>
            <w:tcBorders>
              <w:left w:val="single" w:sz="4" w:space="0" w:color="auto"/>
              <w:bottom w:val="single" w:sz="4" w:space="0" w:color="auto"/>
              <w:right w:val="single" w:sz="4" w:space="0" w:color="auto"/>
            </w:tcBorders>
            <w:vAlign w:val="center"/>
          </w:tcPr>
          <w:p w:rsidR="00600F15" w:rsidRPr="009D66A8" w:rsidRDefault="00600F15" w:rsidP="00600F15">
            <w:pPr>
              <w:snapToGrid w:val="0"/>
              <w:ind w:right="-107"/>
              <w:rPr>
                <w:sz w:val="20"/>
              </w:rPr>
            </w:pPr>
          </w:p>
        </w:tc>
        <w:tc>
          <w:tcPr>
            <w:tcW w:w="1511" w:type="dxa"/>
            <w:gridSpan w:val="2"/>
            <w:vMerge/>
            <w:tcBorders>
              <w:left w:val="single" w:sz="4" w:space="0" w:color="auto"/>
              <w:bottom w:val="single" w:sz="4" w:space="0" w:color="auto"/>
              <w:right w:val="single" w:sz="4" w:space="0" w:color="auto"/>
            </w:tcBorders>
            <w:vAlign w:val="center"/>
          </w:tcPr>
          <w:p w:rsidR="00600F15" w:rsidRPr="009D66A8" w:rsidRDefault="00600F15" w:rsidP="00600F15">
            <w:pPr>
              <w:snapToGrid w:val="0"/>
              <w:jc w:val="center"/>
              <w:rPr>
                <w:sz w:val="20"/>
              </w:rPr>
            </w:pPr>
          </w:p>
        </w:tc>
        <w:tc>
          <w:tcPr>
            <w:tcW w:w="3146" w:type="dxa"/>
            <w:tcBorders>
              <w:top w:val="single" w:sz="4" w:space="0" w:color="auto"/>
              <w:left w:val="single" w:sz="4" w:space="0" w:color="auto"/>
              <w:bottom w:val="single" w:sz="4" w:space="0" w:color="auto"/>
              <w:right w:val="single" w:sz="4" w:space="0" w:color="auto"/>
            </w:tcBorders>
            <w:vAlign w:val="center"/>
          </w:tcPr>
          <w:p w:rsidR="00600F15" w:rsidRPr="009D66A8" w:rsidRDefault="00600F15" w:rsidP="00600F15">
            <w:pPr>
              <w:rPr>
                <w:sz w:val="20"/>
              </w:rPr>
            </w:pPr>
            <w:r w:rsidRPr="009D66A8">
              <w:rPr>
                <w:sz w:val="20"/>
              </w:rPr>
              <w:t>Kietosios dalelės (KD) (C)</w:t>
            </w:r>
          </w:p>
        </w:tc>
        <w:tc>
          <w:tcPr>
            <w:tcW w:w="1562" w:type="dxa"/>
            <w:tcBorders>
              <w:top w:val="single" w:sz="4" w:space="0" w:color="auto"/>
              <w:left w:val="single" w:sz="4" w:space="0" w:color="auto"/>
              <w:bottom w:val="single" w:sz="4" w:space="0" w:color="auto"/>
              <w:right w:val="single" w:sz="4" w:space="0" w:color="auto"/>
            </w:tcBorders>
            <w:vAlign w:val="center"/>
          </w:tcPr>
          <w:p w:rsidR="00600F15" w:rsidRPr="009D66A8" w:rsidRDefault="00600F15" w:rsidP="00600F15">
            <w:pPr>
              <w:jc w:val="center"/>
              <w:rPr>
                <w:sz w:val="20"/>
              </w:rPr>
            </w:pPr>
            <w:r w:rsidRPr="009D66A8">
              <w:rPr>
                <w:sz w:val="20"/>
              </w:rPr>
              <w:t>4281</w:t>
            </w:r>
          </w:p>
        </w:tc>
        <w:tc>
          <w:tcPr>
            <w:tcW w:w="1420" w:type="dxa"/>
            <w:tcBorders>
              <w:top w:val="single" w:sz="4" w:space="0" w:color="auto"/>
              <w:left w:val="single" w:sz="4" w:space="0" w:color="auto"/>
              <w:bottom w:val="single" w:sz="4" w:space="0" w:color="auto"/>
              <w:right w:val="single" w:sz="4" w:space="0" w:color="auto"/>
            </w:tcBorders>
            <w:vAlign w:val="center"/>
          </w:tcPr>
          <w:p w:rsidR="00600F15" w:rsidRPr="00772942" w:rsidRDefault="00600F15" w:rsidP="00600F15">
            <w:pPr>
              <w:jc w:val="center"/>
              <w:rPr>
                <w:sz w:val="20"/>
              </w:rPr>
            </w:pPr>
            <w:r w:rsidRPr="00772942">
              <w:rPr>
                <w:sz w:val="20"/>
              </w:rPr>
              <w:t>g/s</w:t>
            </w:r>
          </w:p>
          <w:p w:rsidR="00600F15" w:rsidRPr="00772942" w:rsidRDefault="00600F15" w:rsidP="00600F15">
            <w:pPr>
              <w:jc w:val="center"/>
              <w:rPr>
                <w:sz w:val="20"/>
              </w:rPr>
            </w:pPr>
          </w:p>
        </w:tc>
        <w:tc>
          <w:tcPr>
            <w:tcW w:w="1563" w:type="dxa"/>
            <w:tcBorders>
              <w:top w:val="single" w:sz="4" w:space="0" w:color="auto"/>
              <w:left w:val="single" w:sz="4" w:space="0" w:color="auto"/>
              <w:bottom w:val="single" w:sz="4" w:space="0" w:color="auto"/>
              <w:right w:val="single" w:sz="4" w:space="0" w:color="auto"/>
            </w:tcBorders>
            <w:vAlign w:val="center"/>
          </w:tcPr>
          <w:p w:rsidR="00600F15" w:rsidRPr="00772942" w:rsidRDefault="00600F15" w:rsidP="00600F15">
            <w:pPr>
              <w:jc w:val="center"/>
              <w:rPr>
                <w:sz w:val="20"/>
              </w:rPr>
            </w:pPr>
            <w:r w:rsidRPr="00772942">
              <w:rPr>
                <w:sz w:val="20"/>
              </w:rPr>
              <w:t>0,11250</w:t>
            </w:r>
          </w:p>
          <w:p w:rsidR="00600F15" w:rsidRPr="00772942" w:rsidRDefault="00600F15" w:rsidP="00600F15">
            <w:pPr>
              <w:jc w:val="center"/>
              <w:rPr>
                <w:sz w:val="20"/>
                <w:highlight w:val="red"/>
              </w:rPr>
            </w:pPr>
          </w:p>
        </w:tc>
        <w:tc>
          <w:tcPr>
            <w:tcW w:w="2905" w:type="dxa"/>
            <w:tcBorders>
              <w:top w:val="single" w:sz="4" w:space="0" w:color="auto"/>
              <w:left w:val="single" w:sz="4" w:space="0" w:color="auto"/>
              <w:bottom w:val="single" w:sz="4" w:space="0" w:color="auto"/>
              <w:right w:val="single" w:sz="4" w:space="0" w:color="auto"/>
            </w:tcBorders>
            <w:vAlign w:val="center"/>
          </w:tcPr>
          <w:p w:rsidR="00600F15" w:rsidRPr="00772942" w:rsidRDefault="00600F15" w:rsidP="00600F15">
            <w:pPr>
              <w:jc w:val="center"/>
              <w:rPr>
                <w:sz w:val="20"/>
              </w:rPr>
            </w:pPr>
            <w:r w:rsidRPr="00772942">
              <w:rPr>
                <w:sz w:val="20"/>
              </w:rPr>
              <w:t>0,10125</w:t>
            </w:r>
          </w:p>
        </w:tc>
      </w:tr>
      <w:tr w:rsidR="00600F15" w:rsidTr="00A66699">
        <w:tc>
          <w:tcPr>
            <w:tcW w:w="1561" w:type="dxa"/>
            <w:tcBorders>
              <w:top w:val="single" w:sz="4" w:space="0" w:color="auto"/>
              <w:left w:val="single" w:sz="4" w:space="0" w:color="auto"/>
              <w:bottom w:val="single" w:sz="4" w:space="0" w:color="auto"/>
              <w:right w:val="single" w:sz="4" w:space="0" w:color="auto"/>
            </w:tcBorders>
            <w:vAlign w:val="center"/>
          </w:tcPr>
          <w:p w:rsidR="00600F15" w:rsidRDefault="00600F15" w:rsidP="00600F15">
            <w:pPr>
              <w:jc w:val="center"/>
              <w:rPr>
                <w:sz w:val="18"/>
                <w:lang w:eastAsia="lt-LT"/>
              </w:rPr>
            </w:pPr>
          </w:p>
        </w:tc>
        <w:tc>
          <w:tcPr>
            <w:tcW w:w="1511" w:type="dxa"/>
            <w:gridSpan w:val="2"/>
            <w:tcBorders>
              <w:top w:val="single" w:sz="4" w:space="0" w:color="auto"/>
              <w:left w:val="single" w:sz="4" w:space="0" w:color="auto"/>
              <w:bottom w:val="single" w:sz="4" w:space="0" w:color="auto"/>
              <w:right w:val="single" w:sz="4" w:space="0" w:color="auto"/>
            </w:tcBorders>
            <w:vAlign w:val="center"/>
          </w:tcPr>
          <w:p w:rsidR="00600F15" w:rsidRDefault="00600F15" w:rsidP="00600F15">
            <w:pPr>
              <w:ind w:firstLine="23"/>
              <w:jc w:val="center"/>
              <w:rPr>
                <w:sz w:val="18"/>
                <w:lang w:eastAsia="lt-LT"/>
              </w:rPr>
            </w:pPr>
          </w:p>
        </w:tc>
        <w:tc>
          <w:tcPr>
            <w:tcW w:w="3146" w:type="dxa"/>
            <w:tcBorders>
              <w:top w:val="single" w:sz="4" w:space="0" w:color="auto"/>
              <w:left w:val="single" w:sz="4" w:space="0" w:color="auto"/>
              <w:bottom w:val="single" w:sz="4" w:space="0" w:color="auto"/>
              <w:right w:val="single" w:sz="4" w:space="0" w:color="auto"/>
            </w:tcBorders>
            <w:vAlign w:val="center"/>
          </w:tcPr>
          <w:p w:rsidR="00600F15" w:rsidRDefault="00600F15" w:rsidP="00600F15">
            <w:pPr>
              <w:ind w:firstLine="23"/>
              <w:rPr>
                <w:sz w:val="18"/>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rsidR="00600F15" w:rsidRDefault="00600F15" w:rsidP="00600F15">
            <w:pPr>
              <w:ind w:firstLine="23"/>
              <w:jc w:val="center"/>
              <w:rPr>
                <w:sz w:val="18"/>
                <w:lang w:eastAsia="lt-LT"/>
              </w:rPr>
            </w:pPr>
          </w:p>
        </w:tc>
        <w:tc>
          <w:tcPr>
            <w:tcW w:w="1420" w:type="dxa"/>
            <w:tcBorders>
              <w:top w:val="single" w:sz="4" w:space="0" w:color="auto"/>
              <w:left w:val="single" w:sz="4" w:space="0" w:color="auto"/>
              <w:bottom w:val="single" w:sz="4" w:space="0" w:color="auto"/>
              <w:right w:val="single" w:sz="4" w:space="0" w:color="auto"/>
            </w:tcBorders>
            <w:vAlign w:val="center"/>
          </w:tcPr>
          <w:p w:rsidR="00600F15" w:rsidRDefault="00600F15" w:rsidP="00600F15">
            <w:pPr>
              <w:ind w:firstLine="23"/>
              <w:jc w:val="center"/>
              <w:rPr>
                <w:sz w:val="18"/>
                <w:lang w:eastAsia="lt-LT"/>
              </w:rPr>
            </w:pPr>
          </w:p>
        </w:tc>
        <w:tc>
          <w:tcPr>
            <w:tcW w:w="1563" w:type="dxa"/>
            <w:tcBorders>
              <w:top w:val="single" w:sz="4" w:space="0" w:color="auto"/>
              <w:left w:val="single" w:sz="4" w:space="0" w:color="auto"/>
              <w:bottom w:val="single" w:sz="4" w:space="0" w:color="auto"/>
              <w:right w:val="single" w:sz="4" w:space="0" w:color="auto"/>
            </w:tcBorders>
            <w:vAlign w:val="center"/>
          </w:tcPr>
          <w:p w:rsidR="00600F15" w:rsidRDefault="00600F15" w:rsidP="00600F15">
            <w:pPr>
              <w:ind w:firstLine="23"/>
              <w:jc w:val="center"/>
              <w:rPr>
                <w:sz w:val="18"/>
                <w:lang w:eastAsia="lt-LT"/>
              </w:rPr>
            </w:pPr>
          </w:p>
        </w:tc>
        <w:tc>
          <w:tcPr>
            <w:tcW w:w="2905" w:type="dxa"/>
            <w:tcBorders>
              <w:top w:val="single" w:sz="4" w:space="0" w:color="auto"/>
              <w:left w:val="single" w:sz="4" w:space="0" w:color="auto"/>
              <w:bottom w:val="single" w:sz="4" w:space="0" w:color="auto"/>
              <w:right w:val="single" w:sz="4" w:space="0" w:color="auto"/>
            </w:tcBorders>
            <w:vAlign w:val="center"/>
          </w:tcPr>
          <w:p w:rsidR="00600F15" w:rsidRDefault="00600F15" w:rsidP="00600F15">
            <w:pPr>
              <w:ind w:firstLine="567"/>
              <w:jc w:val="center"/>
              <w:rPr>
                <w:sz w:val="18"/>
                <w:lang w:eastAsia="lt-LT"/>
              </w:rPr>
            </w:pPr>
          </w:p>
        </w:tc>
      </w:tr>
      <w:tr w:rsidR="00600F15" w:rsidTr="00A66699">
        <w:tc>
          <w:tcPr>
            <w:tcW w:w="1561" w:type="dxa"/>
            <w:tcBorders>
              <w:top w:val="nil"/>
              <w:left w:val="nil"/>
              <w:bottom w:val="nil"/>
              <w:right w:val="nil"/>
            </w:tcBorders>
            <w:vAlign w:val="center"/>
          </w:tcPr>
          <w:p w:rsidR="00600F15" w:rsidRDefault="00600F15" w:rsidP="00600F15">
            <w:pPr>
              <w:ind w:firstLine="567"/>
              <w:jc w:val="center"/>
              <w:rPr>
                <w:sz w:val="18"/>
                <w:lang w:eastAsia="lt-LT"/>
              </w:rPr>
            </w:pPr>
          </w:p>
        </w:tc>
        <w:tc>
          <w:tcPr>
            <w:tcW w:w="1149" w:type="dxa"/>
            <w:tcBorders>
              <w:top w:val="nil"/>
              <w:left w:val="nil"/>
              <w:bottom w:val="nil"/>
              <w:right w:val="nil"/>
            </w:tcBorders>
            <w:vAlign w:val="center"/>
          </w:tcPr>
          <w:p w:rsidR="00600F15" w:rsidRDefault="00600F15" w:rsidP="00600F15">
            <w:pPr>
              <w:ind w:firstLine="567"/>
              <w:jc w:val="center"/>
              <w:rPr>
                <w:sz w:val="18"/>
                <w:lang w:eastAsia="lt-LT"/>
              </w:rPr>
            </w:pPr>
          </w:p>
        </w:tc>
        <w:tc>
          <w:tcPr>
            <w:tcW w:w="362" w:type="dxa"/>
            <w:tcBorders>
              <w:top w:val="nil"/>
              <w:left w:val="nil"/>
              <w:bottom w:val="nil"/>
              <w:right w:val="nil"/>
            </w:tcBorders>
            <w:vAlign w:val="center"/>
          </w:tcPr>
          <w:p w:rsidR="00600F15" w:rsidRDefault="00600F15" w:rsidP="00600F15">
            <w:pPr>
              <w:ind w:firstLine="567"/>
              <w:jc w:val="center"/>
              <w:rPr>
                <w:sz w:val="18"/>
                <w:lang w:eastAsia="lt-LT"/>
              </w:rPr>
            </w:pPr>
          </w:p>
        </w:tc>
        <w:tc>
          <w:tcPr>
            <w:tcW w:w="3146" w:type="dxa"/>
            <w:tcBorders>
              <w:top w:val="nil"/>
              <w:left w:val="nil"/>
              <w:bottom w:val="nil"/>
              <w:right w:val="nil"/>
            </w:tcBorders>
            <w:vAlign w:val="center"/>
          </w:tcPr>
          <w:p w:rsidR="00600F15" w:rsidRDefault="00600F15" w:rsidP="00600F15">
            <w:pPr>
              <w:ind w:firstLine="567"/>
              <w:jc w:val="center"/>
              <w:rPr>
                <w:sz w:val="18"/>
                <w:lang w:eastAsia="lt-LT"/>
              </w:rPr>
            </w:pPr>
          </w:p>
        </w:tc>
        <w:tc>
          <w:tcPr>
            <w:tcW w:w="1562" w:type="dxa"/>
            <w:tcBorders>
              <w:top w:val="nil"/>
              <w:left w:val="nil"/>
              <w:bottom w:val="nil"/>
              <w:right w:val="nil"/>
            </w:tcBorders>
            <w:vAlign w:val="center"/>
          </w:tcPr>
          <w:p w:rsidR="00600F15" w:rsidRDefault="00600F15" w:rsidP="00600F15">
            <w:pPr>
              <w:ind w:firstLine="567"/>
              <w:jc w:val="center"/>
              <w:rPr>
                <w:sz w:val="18"/>
                <w:lang w:eastAsia="lt-LT"/>
              </w:rPr>
            </w:pPr>
          </w:p>
        </w:tc>
        <w:tc>
          <w:tcPr>
            <w:tcW w:w="2983" w:type="dxa"/>
            <w:gridSpan w:val="2"/>
            <w:tcBorders>
              <w:top w:val="single" w:sz="4" w:space="0" w:color="auto"/>
              <w:left w:val="single" w:sz="4" w:space="0" w:color="auto"/>
              <w:bottom w:val="single" w:sz="4" w:space="0" w:color="auto"/>
              <w:right w:val="single" w:sz="4" w:space="0" w:color="auto"/>
            </w:tcBorders>
            <w:vAlign w:val="center"/>
          </w:tcPr>
          <w:p w:rsidR="00600F15" w:rsidRDefault="00600F15" w:rsidP="00600F15">
            <w:pPr>
              <w:ind w:firstLine="567"/>
              <w:jc w:val="right"/>
              <w:rPr>
                <w:sz w:val="18"/>
                <w:lang w:eastAsia="lt-LT"/>
              </w:rPr>
            </w:pPr>
            <w:r>
              <w:rPr>
                <w:sz w:val="18"/>
                <w:lang w:eastAsia="lt-LT"/>
              </w:rPr>
              <w:t>Iš viso įrenginiui:</w:t>
            </w:r>
          </w:p>
        </w:tc>
        <w:tc>
          <w:tcPr>
            <w:tcW w:w="2905" w:type="dxa"/>
            <w:tcBorders>
              <w:top w:val="single" w:sz="4" w:space="0" w:color="auto"/>
              <w:left w:val="single" w:sz="4" w:space="0" w:color="auto"/>
              <w:bottom w:val="single" w:sz="4" w:space="0" w:color="auto"/>
              <w:right w:val="single" w:sz="4" w:space="0" w:color="auto"/>
            </w:tcBorders>
            <w:vAlign w:val="center"/>
          </w:tcPr>
          <w:p w:rsidR="00600F15" w:rsidRDefault="00627BEA" w:rsidP="00600F15">
            <w:pPr>
              <w:ind w:firstLine="567"/>
              <w:jc w:val="center"/>
              <w:rPr>
                <w:sz w:val="18"/>
                <w:lang w:eastAsia="lt-LT"/>
              </w:rPr>
            </w:pPr>
            <w:r>
              <w:rPr>
                <w:bCs/>
                <w:sz w:val="20"/>
              </w:rPr>
              <w:t>35,4597</w:t>
            </w:r>
          </w:p>
        </w:tc>
      </w:tr>
    </w:tbl>
    <w:p w:rsidR="005D61B8" w:rsidRDefault="005D61B8" w:rsidP="00A66699">
      <w:pPr>
        <w:ind w:firstLine="567"/>
        <w:jc w:val="both"/>
        <w:rPr>
          <w:sz w:val="22"/>
          <w:szCs w:val="24"/>
          <w:lang w:eastAsia="lt-LT"/>
        </w:rPr>
      </w:pPr>
    </w:p>
    <w:p w:rsidR="00A66699" w:rsidRPr="00600F15" w:rsidRDefault="00A66699" w:rsidP="00A66699">
      <w:pPr>
        <w:ind w:firstLine="567"/>
        <w:jc w:val="both"/>
        <w:rPr>
          <w:b/>
          <w:sz w:val="22"/>
          <w:szCs w:val="24"/>
          <w:lang w:eastAsia="lt-LT"/>
        </w:rPr>
      </w:pPr>
      <w:r w:rsidRPr="00600F15">
        <w:rPr>
          <w:b/>
          <w:sz w:val="22"/>
          <w:szCs w:val="24"/>
          <w:lang w:eastAsia="lt-LT"/>
        </w:rPr>
        <w:t>12 lentelė. Aplinkos oro teršalų valymo įrenginiai ir taršos prevencijos priemonės</w:t>
      </w:r>
    </w:p>
    <w:p w:rsidR="000E2A2D" w:rsidRDefault="000E2A2D" w:rsidP="00A66699">
      <w:pPr>
        <w:ind w:firstLine="567"/>
        <w:jc w:val="both"/>
        <w:rPr>
          <w:sz w:val="22"/>
          <w:szCs w:val="24"/>
          <w:lang w:eastAsia="lt-LT"/>
        </w:rPr>
      </w:pPr>
    </w:p>
    <w:p w:rsidR="00A66699" w:rsidRDefault="00F92667" w:rsidP="00A66699">
      <w:pPr>
        <w:tabs>
          <w:tab w:val="left" w:leader="underscore" w:pos="8901"/>
        </w:tabs>
        <w:rPr>
          <w:szCs w:val="24"/>
          <w:lang w:eastAsia="lt-LT"/>
        </w:rPr>
      </w:pPr>
      <w:r>
        <w:rPr>
          <w:szCs w:val="24"/>
          <w:lang w:eastAsia="lt-LT"/>
        </w:rPr>
        <w:t>Įrenginio pavadinimas UAB ,,NAPC‘ Ruklos 16A,</w:t>
      </w:r>
      <w:r w:rsidR="00B275B2" w:rsidRPr="00B275B2">
        <w:rPr>
          <w:szCs w:val="24"/>
          <w:lang w:eastAsia="lt-LT"/>
        </w:rPr>
        <w:t xml:space="preserve"> </w:t>
      </w:r>
      <w:r w:rsidR="00B275B2">
        <w:rPr>
          <w:szCs w:val="24"/>
          <w:lang w:eastAsia="lt-LT"/>
        </w:rPr>
        <w:t xml:space="preserve"> naftos atliekų perdirbimo įrenginiai </w:t>
      </w:r>
    </w:p>
    <w:p w:rsidR="00A66699" w:rsidRDefault="00A66699" w:rsidP="00A66699">
      <w:pPr>
        <w:jc w:val="both"/>
        <w:rPr>
          <w:sz w:val="22"/>
          <w:szCs w:val="24"/>
          <w:lang w:eastAsia="lt-LT"/>
        </w:rPr>
      </w:pP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A66699" w:rsidTr="00A66699">
        <w:trPr>
          <w:cantSplit/>
        </w:trPr>
        <w:tc>
          <w:tcPr>
            <w:tcW w:w="2524" w:type="dxa"/>
            <w:vMerge w:val="restart"/>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r>
              <w:rPr>
                <w:sz w:val="18"/>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r>
              <w:rPr>
                <w:sz w:val="18"/>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r>
              <w:rPr>
                <w:sz w:val="18"/>
                <w:lang w:eastAsia="lt-LT"/>
              </w:rPr>
              <w:t>Valymo įrenginyje valomi (nukenksminami) teršalai</w:t>
            </w:r>
          </w:p>
        </w:tc>
      </w:tr>
      <w:tr w:rsidR="00A66699" w:rsidTr="00A66699">
        <w:trPr>
          <w:cantSplit/>
        </w:trPr>
        <w:tc>
          <w:tcPr>
            <w:tcW w:w="2524" w:type="dxa"/>
            <w:vMerge/>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r>
              <w:rPr>
                <w:sz w:val="18"/>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r>
              <w:rPr>
                <w:sz w:val="18"/>
                <w:lang w:eastAsia="lt-LT"/>
              </w:rPr>
              <w:t>kodas</w:t>
            </w:r>
          </w:p>
        </w:tc>
        <w:tc>
          <w:tcPr>
            <w:tcW w:w="3977"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r>
              <w:rPr>
                <w:sz w:val="18"/>
                <w:lang w:eastAsia="lt-LT"/>
              </w:rPr>
              <w:t>pavadinimas</w:t>
            </w:r>
          </w:p>
        </w:tc>
        <w:tc>
          <w:tcPr>
            <w:tcW w:w="1136"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r>
              <w:rPr>
                <w:sz w:val="18"/>
                <w:lang w:eastAsia="lt-LT"/>
              </w:rPr>
              <w:t>kodas</w:t>
            </w:r>
          </w:p>
        </w:tc>
      </w:tr>
      <w:tr w:rsidR="00A66699" w:rsidTr="00A66699">
        <w:tc>
          <w:tcPr>
            <w:tcW w:w="252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r>
              <w:rPr>
                <w:sz w:val="18"/>
                <w:lang w:eastAsia="lt-LT"/>
              </w:rPr>
              <w:t>1</w:t>
            </w:r>
          </w:p>
        </w:tc>
        <w:tc>
          <w:tcPr>
            <w:tcW w:w="478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r>
              <w:rPr>
                <w:sz w:val="18"/>
                <w:lang w:eastAsia="lt-LT"/>
              </w:rPr>
              <w:t>2</w:t>
            </w:r>
          </w:p>
        </w:tc>
        <w:tc>
          <w:tcPr>
            <w:tcW w:w="1136"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r>
              <w:rPr>
                <w:sz w:val="18"/>
                <w:lang w:eastAsia="lt-LT"/>
              </w:rPr>
              <w:t>3</w:t>
            </w:r>
          </w:p>
        </w:tc>
        <w:tc>
          <w:tcPr>
            <w:tcW w:w="3977"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r>
              <w:rPr>
                <w:sz w:val="18"/>
                <w:lang w:eastAsia="lt-LT"/>
              </w:rPr>
              <w:t>4</w:t>
            </w:r>
          </w:p>
        </w:tc>
        <w:tc>
          <w:tcPr>
            <w:tcW w:w="1136"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r>
              <w:rPr>
                <w:sz w:val="18"/>
                <w:lang w:eastAsia="lt-LT"/>
              </w:rPr>
              <w:t>5</w:t>
            </w:r>
          </w:p>
        </w:tc>
      </w:tr>
      <w:tr w:rsidR="00A66699" w:rsidTr="00A66699">
        <w:tc>
          <w:tcPr>
            <w:tcW w:w="2524" w:type="dxa"/>
            <w:tcBorders>
              <w:top w:val="single" w:sz="4" w:space="0" w:color="auto"/>
              <w:left w:val="single" w:sz="4" w:space="0" w:color="auto"/>
              <w:bottom w:val="single" w:sz="4" w:space="0" w:color="auto"/>
              <w:right w:val="single" w:sz="4" w:space="0" w:color="auto"/>
            </w:tcBorders>
            <w:vAlign w:val="center"/>
          </w:tcPr>
          <w:p w:rsidR="00A66699" w:rsidRDefault="00F92667" w:rsidP="00A66699">
            <w:pPr>
              <w:jc w:val="center"/>
              <w:rPr>
                <w:sz w:val="18"/>
                <w:lang w:eastAsia="lt-LT"/>
              </w:rPr>
            </w:pPr>
            <w:r w:rsidRPr="00AC03E7">
              <w:rPr>
                <w:sz w:val="20"/>
              </w:rPr>
              <w:t>008-01</w:t>
            </w:r>
          </w:p>
        </w:tc>
        <w:tc>
          <w:tcPr>
            <w:tcW w:w="4784" w:type="dxa"/>
            <w:tcBorders>
              <w:top w:val="single" w:sz="4" w:space="0" w:color="auto"/>
              <w:left w:val="single" w:sz="4" w:space="0" w:color="auto"/>
              <w:bottom w:val="single" w:sz="4" w:space="0" w:color="auto"/>
              <w:right w:val="single" w:sz="4" w:space="0" w:color="auto"/>
            </w:tcBorders>
            <w:vAlign w:val="center"/>
          </w:tcPr>
          <w:p w:rsidR="00A66699" w:rsidRDefault="00F92667" w:rsidP="00F92667">
            <w:pPr>
              <w:rPr>
                <w:sz w:val="18"/>
                <w:lang w:eastAsia="lt-LT"/>
              </w:rPr>
            </w:pPr>
            <w:r w:rsidRPr="00AC03E7">
              <w:rPr>
                <w:sz w:val="20"/>
              </w:rPr>
              <w:t>Rankovinis filtras</w:t>
            </w:r>
            <w:r>
              <w:rPr>
                <w:sz w:val="20"/>
              </w:rPr>
              <w:t xml:space="preserve"> kietųjų dalelių sulaikymui</w:t>
            </w:r>
          </w:p>
        </w:tc>
        <w:tc>
          <w:tcPr>
            <w:tcW w:w="1136" w:type="dxa"/>
            <w:tcBorders>
              <w:top w:val="single" w:sz="4" w:space="0" w:color="auto"/>
              <w:left w:val="single" w:sz="4" w:space="0" w:color="auto"/>
              <w:bottom w:val="single" w:sz="4" w:space="0" w:color="auto"/>
              <w:right w:val="single" w:sz="4" w:space="0" w:color="auto"/>
            </w:tcBorders>
            <w:vAlign w:val="center"/>
          </w:tcPr>
          <w:p w:rsidR="00A66699" w:rsidRDefault="00F92667" w:rsidP="00A66699">
            <w:pPr>
              <w:jc w:val="center"/>
              <w:rPr>
                <w:sz w:val="18"/>
                <w:lang w:eastAsia="lt-LT"/>
              </w:rPr>
            </w:pPr>
            <w:r>
              <w:rPr>
                <w:sz w:val="18"/>
                <w:lang w:eastAsia="lt-LT"/>
              </w:rPr>
              <w:t>54</w:t>
            </w:r>
          </w:p>
        </w:tc>
        <w:tc>
          <w:tcPr>
            <w:tcW w:w="3977" w:type="dxa"/>
            <w:tcBorders>
              <w:top w:val="single" w:sz="4" w:space="0" w:color="auto"/>
              <w:left w:val="single" w:sz="4" w:space="0" w:color="auto"/>
              <w:bottom w:val="single" w:sz="4" w:space="0" w:color="auto"/>
              <w:right w:val="single" w:sz="4" w:space="0" w:color="auto"/>
            </w:tcBorders>
            <w:vAlign w:val="center"/>
          </w:tcPr>
          <w:p w:rsidR="00A66699" w:rsidRDefault="00F92667" w:rsidP="00F92667">
            <w:pPr>
              <w:rPr>
                <w:sz w:val="18"/>
                <w:lang w:eastAsia="lt-LT"/>
              </w:rPr>
            </w:pPr>
            <w:r w:rsidRPr="009D66A8">
              <w:rPr>
                <w:color w:val="000000"/>
                <w:sz w:val="20"/>
              </w:rPr>
              <w:t xml:space="preserve">Kietosios dalelės </w:t>
            </w:r>
            <w:r w:rsidRPr="009D66A8">
              <w:rPr>
                <w:sz w:val="20"/>
              </w:rPr>
              <w:t>(KD) (C)</w:t>
            </w:r>
          </w:p>
        </w:tc>
        <w:tc>
          <w:tcPr>
            <w:tcW w:w="1136" w:type="dxa"/>
            <w:tcBorders>
              <w:top w:val="single" w:sz="4" w:space="0" w:color="auto"/>
              <w:left w:val="single" w:sz="4" w:space="0" w:color="auto"/>
              <w:bottom w:val="single" w:sz="4" w:space="0" w:color="auto"/>
              <w:right w:val="single" w:sz="4" w:space="0" w:color="auto"/>
            </w:tcBorders>
            <w:vAlign w:val="center"/>
          </w:tcPr>
          <w:p w:rsidR="00A66699" w:rsidRDefault="00F92667" w:rsidP="00A66699">
            <w:pPr>
              <w:jc w:val="center"/>
              <w:rPr>
                <w:sz w:val="18"/>
                <w:lang w:eastAsia="lt-LT"/>
              </w:rPr>
            </w:pPr>
            <w:r>
              <w:rPr>
                <w:sz w:val="18"/>
                <w:lang w:eastAsia="lt-LT"/>
              </w:rPr>
              <w:t>4281</w:t>
            </w:r>
          </w:p>
        </w:tc>
      </w:tr>
      <w:tr w:rsidR="00A66699" w:rsidTr="00A66699">
        <w:tc>
          <w:tcPr>
            <w:tcW w:w="252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p>
        </w:tc>
        <w:tc>
          <w:tcPr>
            <w:tcW w:w="4784"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p>
        </w:tc>
        <w:tc>
          <w:tcPr>
            <w:tcW w:w="3977"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p>
        </w:tc>
        <w:tc>
          <w:tcPr>
            <w:tcW w:w="1136" w:type="dxa"/>
            <w:tcBorders>
              <w:top w:val="single" w:sz="4" w:space="0" w:color="auto"/>
              <w:left w:val="single" w:sz="4" w:space="0" w:color="auto"/>
              <w:bottom w:val="single" w:sz="4" w:space="0" w:color="auto"/>
              <w:right w:val="single" w:sz="4" w:space="0" w:color="auto"/>
            </w:tcBorders>
            <w:vAlign w:val="center"/>
          </w:tcPr>
          <w:p w:rsidR="00A66699" w:rsidRDefault="00A66699" w:rsidP="00A66699">
            <w:pPr>
              <w:jc w:val="center"/>
              <w:rPr>
                <w:sz w:val="18"/>
                <w:lang w:eastAsia="lt-LT"/>
              </w:rPr>
            </w:pPr>
          </w:p>
        </w:tc>
      </w:tr>
      <w:tr w:rsidR="00A66699" w:rsidTr="00A66699">
        <w:tc>
          <w:tcPr>
            <w:tcW w:w="13557" w:type="dxa"/>
            <w:gridSpan w:val="5"/>
            <w:tcBorders>
              <w:top w:val="single" w:sz="4" w:space="0" w:color="auto"/>
              <w:left w:val="single" w:sz="4" w:space="0" w:color="auto"/>
              <w:bottom w:val="single" w:sz="4" w:space="0" w:color="auto"/>
              <w:right w:val="single" w:sz="4" w:space="0" w:color="auto"/>
            </w:tcBorders>
          </w:tcPr>
          <w:p w:rsidR="00A66699" w:rsidRDefault="00A66699" w:rsidP="00A66699">
            <w:pPr>
              <w:ind w:firstLine="567"/>
              <w:rPr>
                <w:sz w:val="18"/>
                <w:lang w:eastAsia="lt-LT"/>
              </w:rPr>
            </w:pPr>
            <w:r>
              <w:rPr>
                <w:sz w:val="18"/>
                <w:lang w:eastAsia="lt-LT"/>
              </w:rPr>
              <w:t>Taršos prevencijos priemonės:</w:t>
            </w:r>
            <w:r w:rsidR="00F92667">
              <w:rPr>
                <w:sz w:val="18"/>
                <w:lang w:eastAsia="lt-LT"/>
              </w:rPr>
              <w:t>Valymo efektyvumas 99,99 procentai</w:t>
            </w:r>
          </w:p>
          <w:p w:rsidR="00A66699" w:rsidRDefault="00A66699" w:rsidP="00A66699">
            <w:pPr>
              <w:ind w:firstLine="567"/>
              <w:jc w:val="both"/>
              <w:rPr>
                <w:sz w:val="18"/>
                <w:lang w:eastAsia="lt-LT"/>
              </w:rPr>
            </w:pPr>
          </w:p>
        </w:tc>
      </w:tr>
    </w:tbl>
    <w:p w:rsidR="00A66699" w:rsidRDefault="00A66699" w:rsidP="00A66699">
      <w:pPr>
        <w:ind w:firstLine="567"/>
        <w:jc w:val="both"/>
        <w:rPr>
          <w:sz w:val="22"/>
          <w:szCs w:val="24"/>
          <w:lang w:eastAsia="lt-LT"/>
        </w:rPr>
      </w:pPr>
    </w:p>
    <w:p w:rsidR="00F92667" w:rsidRDefault="00F92667" w:rsidP="00A66699">
      <w:pPr>
        <w:ind w:firstLine="567"/>
        <w:jc w:val="both"/>
        <w:rPr>
          <w:sz w:val="22"/>
          <w:szCs w:val="24"/>
          <w:lang w:eastAsia="lt-LT"/>
        </w:rPr>
      </w:pPr>
    </w:p>
    <w:p w:rsidR="00A66699" w:rsidRPr="00F92667" w:rsidRDefault="00A66699" w:rsidP="00A66699">
      <w:pPr>
        <w:ind w:firstLine="567"/>
        <w:jc w:val="both"/>
        <w:rPr>
          <w:b/>
          <w:sz w:val="22"/>
          <w:szCs w:val="24"/>
          <w:lang w:eastAsia="lt-LT"/>
        </w:rPr>
      </w:pPr>
      <w:r w:rsidRPr="00F92667">
        <w:rPr>
          <w:b/>
          <w:sz w:val="22"/>
          <w:szCs w:val="24"/>
          <w:lang w:eastAsia="lt-LT"/>
        </w:rPr>
        <w:t>13 lentelė. Tarša į aplinkos orą esant neįprastoms (neatitiktinėms) veiklos sąlygoms</w:t>
      </w:r>
    </w:p>
    <w:p w:rsidR="000E2A2D" w:rsidRPr="00AB2722" w:rsidRDefault="000E2A2D" w:rsidP="000E2A2D">
      <w:pPr>
        <w:spacing w:line="360" w:lineRule="auto"/>
        <w:ind w:firstLine="720"/>
        <w:jc w:val="both"/>
        <w:rPr>
          <w:szCs w:val="24"/>
          <w:lang w:eastAsia="lt-LT"/>
        </w:rPr>
      </w:pPr>
      <w:r w:rsidRPr="00AB2722">
        <w:rPr>
          <w:szCs w:val="24"/>
          <w:lang w:eastAsia="lt-LT"/>
        </w:rPr>
        <w:t>Objekte neįprastos sąlygos nenumatytos, todėl 13 lentelė nepildoma.</w:t>
      </w:r>
    </w:p>
    <w:p w:rsidR="00A66699" w:rsidRDefault="00A66699" w:rsidP="00A66699">
      <w:pPr>
        <w:tabs>
          <w:tab w:val="left" w:leader="underscore" w:pos="8901"/>
        </w:tabs>
        <w:rPr>
          <w:szCs w:val="24"/>
          <w:lang w:eastAsia="lt-LT"/>
        </w:rPr>
      </w:pPr>
    </w:p>
    <w:p w:rsidR="00A66699" w:rsidRDefault="00A66699" w:rsidP="00A66699">
      <w:pPr>
        <w:jc w:val="both"/>
        <w:rPr>
          <w:sz w:val="22"/>
          <w:szCs w:val="24"/>
          <w:lang w:eastAsia="lt-LT"/>
        </w:rPr>
      </w:pPr>
    </w:p>
    <w:p w:rsidR="00A66699" w:rsidRDefault="00A66699" w:rsidP="00A66699">
      <w:pPr>
        <w:jc w:val="center"/>
        <w:rPr>
          <w:sz w:val="22"/>
          <w:szCs w:val="24"/>
          <w:lang w:eastAsia="lt-LT"/>
        </w:rPr>
      </w:pPr>
    </w:p>
    <w:p w:rsidR="00A66699" w:rsidRDefault="00A66699" w:rsidP="00A66699">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A66699" w:rsidRDefault="00A66699" w:rsidP="00A66699">
      <w:pPr>
        <w:jc w:val="center"/>
        <w:rPr>
          <w:sz w:val="22"/>
          <w:szCs w:val="24"/>
          <w:lang w:eastAsia="lt-LT"/>
        </w:rPr>
      </w:pPr>
    </w:p>
    <w:p w:rsidR="00A66699" w:rsidRDefault="00A66699" w:rsidP="00A66699">
      <w:pPr>
        <w:ind w:firstLine="567"/>
        <w:jc w:val="both"/>
        <w:rPr>
          <w:sz w:val="22"/>
          <w:szCs w:val="24"/>
          <w:lang w:eastAsia="lt-LT"/>
        </w:rPr>
      </w:pPr>
      <w:r w:rsidRPr="00F92667">
        <w:rPr>
          <w:b/>
          <w:sz w:val="22"/>
          <w:szCs w:val="24"/>
          <w:lang w:eastAsia="lt-LT"/>
        </w:rPr>
        <w:t>18. Šiltnamio efektą sukeliančios dujos</w:t>
      </w:r>
      <w:r>
        <w:rPr>
          <w:sz w:val="22"/>
          <w:szCs w:val="24"/>
          <w:lang w:eastAsia="lt-LT"/>
        </w:rPr>
        <w:t>.</w:t>
      </w:r>
    </w:p>
    <w:p w:rsidR="000E2A2D" w:rsidRPr="00B66236" w:rsidRDefault="000E2A2D" w:rsidP="000E2A2D">
      <w:pPr>
        <w:spacing w:line="360" w:lineRule="auto"/>
        <w:ind w:firstLine="567"/>
        <w:jc w:val="both"/>
        <w:rPr>
          <w:szCs w:val="24"/>
          <w:lang w:eastAsia="lt-LT"/>
        </w:rPr>
      </w:pPr>
      <w:r w:rsidRPr="00B66236">
        <w:rPr>
          <w:szCs w:val="24"/>
          <w:lang w:eastAsia="lt-LT"/>
        </w:rPr>
        <w:t>Ūkinės veiklos metu šiltnamio efektą sukeliančių dujų išskiriama nebus, todėl 18 punktas nepildomas.</w:t>
      </w:r>
    </w:p>
    <w:p w:rsidR="00A66699" w:rsidRDefault="00A66699" w:rsidP="00A66699">
      <w:pPr>
        <w:ind w:firstLine="567"/>
        <w:jc w:val="center"/>
        <w:rPr>
          <w:sz w:val="22"/>
          <w:szCs w:val="24"/>
          <w:lang w:eastAsia="lt-LT"/>
        </w:rPr>
      </w:pPr>
    </w:p>
    <w:p w:rsidR="00A66699" w:rsidRPr="00F92667" w:rsidRDefault="00A66699" w:rsidP="00A666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F92667">
        <w:rPr>
          <w:b/>
          <w:sz w:val="22"/>
          <w:szCs w:val="24"/>
          <w:lang w:eastAsia="lt-LT"/>
        </w:rPr>
        <w:t>14 lentelė. Veiklos rūšys ir šaltiniai, iš kurių į atmosferą išmetamos ŠESD, nurodytos Lietuvos Respublikos klimato kaitos valdymo finansinių instrumentų įstatymo 1 priede</w:t>
      </w:r>
    </w:p>
    <w:p w:rsidR="00A66699" w:rsidRDefault="00A66699" w:rsidP="00A666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p>
    <w:p w:rsidR="00A66699" w:rsidRDefault="00A66699" w:rsidP="00A66699">
      <w:pPr>
        <w:rPr>
          <w:bCs/>
          <w:color w:val="000000"/>
          <w:szCs w:val="24"/>
          <w:lang w:eastAsia="lt-LT"/>
        </w:rPr>
      </w:pPr>
    </w:p>
    <w:p w:rsidR="00A66699" w:rsidRDefault="00A66699" w:rsidP="00A66699"/>
    <w:p w:rsidR="00A66699" w:rsidRDefault="00A66699" w:rsidP="00A66699">
      <w:pPr>
        <w:jc w:val="center"/>
        <w:rPr>
          <w:b/>
          <w:sz w:val="22"/>
          <w:szCs w:val="24"/>
          <w:lang w:eastAsia="lt-LT"/>
        </w:rPr>
      </w:pPr>
      <w:r>
        <w:rPr>
          <w:b/>
          <w:sz w:val="22"/>
          <w:szCs w:val="24"/>
          <w:lang w:eastAsia="lt-LT"/>
        </w:rPr>
        <w:t xml:space="preserve">VIII. TERŠALŲ IŠLEIDIMAS SU NUOTEKOMIS Į APLINKĄ </w:t>
      </w:r>
    </w:p>
    <w:p w:rsidR="00A66699" w:rsidRDefault="00A66699" w:rsidP="00A66699">
      <w:pPr>
        <w:ind w:firstLine="567"/>
        <w:jc w:val="both"/>
        <w:rPr>
          <w:sz w:val="18"/>
          <w:szCs w:val="24"/>
          <w:lang w:eastAsia="lt-LT"/>
        </w:rPr>
      </w:pPr>
    </w:p>
    <w:p w:rsidR="00A66699" w:rsidRPr="00F92667" w:rsidRDefault="00A66699" w:rsidP="00A66699">
      <w:pPr>
        <w:ind w:firstLine="567"/>
        <w:jc w:val="both"/>
        <w:rPr>
          <w:b/>
          <w:sz w:val="22"/>
          <w:szCs w:val="24"/>
          <w:lang w:eastAsia="lt-LT"/>
        </w:rPr>
      </w:pPr>
      <w:r w:rsidRPr="00F92667">
        <w:rPr>
          <w:b/>
          <w:sz w:val="22"/>
          <w:szCs w:val="24"/>
          <w:lang w:eastAsia="lt-LT"/>
        </w:rPr>
        <w:t xml:space="preserve">19. Teršalų išleidimas su nuotekomis į aplinką. </w:t>
      </w:r>
    </w:p>
    <w:p w:rsidR="00A66699" w:rsidRDefault="00A66699" w:rsidP="00A66699">
      <w:pPr>
        <w:ind w:firstLine="567"/>
        <w:jc w:val="both"/>
        <w:rPr>
          <w:sz w:val="18"/>
          <w:szCs w:val="24"/>
          <w:lang w:eastAsia="lt-LT"/>
        </w:rPr>
      </w:pPr>
    </w:p>
    <w:p w:rsidR="00A66699" w:rsidRDefault="00A66699" w:rsidP="00A666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4E178A">
        <w:rPr>
          <w:b/>
          <w:sz w:val="22"/>
          <w:szCs w:val="22"/>
          <w:lang w:eastAsia="lt-LT"/>
        </w:rPr>
        <w:t>15 lentelė. Informacija apie paviršinį vandens telkinį (priimtuvą), į kurį planuojama išleisti nuotekas</w:t>
      </w:r>
    </w:p>
    <w:p w:rsidR="004E178A" w:rsidRPr="004E178A" w:rsidRDefault="004E178A" w:rsidP="00A666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Lentelė nepildoma, nes nuotekos  išleidžiamos į centralizuotus tinklus</w:t>
      </w:r>
    </w:p>
    <w:p w:rsidR="004E178A" w:rsidRDefault="004E178A" w:rsidP="00A666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p>
    <w:p w:rsidR="00A66699" w:rsidRDefault="00A66699" w:rsidP="00A66699">
      <w:pPr>
        <w:rPr>
          <w:sz w:val="22"/>
          <w:szCs w:val="22"/>
          <w:lang w:eastAsia="lt-LT"/>
        </w:rPr>
      </w:pPr>
    </w:p>
    <w:p w:rsidR="00A66699" w:rsidRDefault="00A66699" w:rsidP="00A66699"/>
    <w:p w:rsidR="00A66699" w:rsidRPr="004E178A" w:rsidRDefault="00A66699" w:rsidP="00A66699">
      <w:pPr>
        <w:ind w:firstLine="567"/>
        <w:jc w:val="both"/>
        <w:rPr>
          <w:b/>
          <w:sz w:val="22"/>
          <w:szCs w:val="24"/>
          <w:lang w:eastAsia="lt-LT"/>
        </w:rPr>
      </w:pPr>
      <w:r w:rsidRPr="004E178A">
        <w:rPr>
          <w:b/>
          <w:sz w:val="22"/>
          <w:szCs w:val="24"/>
          <w:lang w:eastAsia="lt-LT"/>
        </w:rPr>
        <w:t>16 lentelė. Informacija apie nuotekų išleidimo vietą/priimtuvą (išskyrus paviršinius vandens telkinius), į kurį planuojama išleisti nuotekas</w:t>
      </w:r>
    </w:p>
    <w:p w:rsidR="00A66699" w:rsidRDefault="00A66699" w:rsidP="00A66699">
      <w:pPr>
        <w:ind w:firstLine="567"/>
        <w:jc w:val="both"/>
        <w:rPr>
          <w:sz w:val="22"/>
          <w:szCs w:val="24"/>
          <w:lang w:eastAsia="lt-LT"/>
        </w:rPr>
      </w:pPr>
    </w:p>
    <w:p w:rsidR="00A66699" w:rsidRDefault="00A66699" w:rsidP="00A66699">
      <w:pPr>
        <w:ind w:firstLine="567"/>
        <w:jc w:val="both"/>
        <w:rPr>
          <w:sz w:val="18"/>
          <w:szCs w:val="24"/>
          <w:lang w:eastAsia="lt-LT"/>
        </w:rPr>
      </w:pPr>
    </w:p>
    <w:tbl>
      <w:tblPr>
        <w:tblW w:w="14717" w:type="dxa"/>
        <w:tblInd w:w="108" w:type="dxa"/>
        <w:tblLook w:val="0000" w:firstRow="0" w:lastRow="0" w:firstColumn="0" w:lastColumn="0" w:noHBand="0" w:noVBand="0"/>
      </w:tblPr>
      <w:tblGrid>
        <w:gridCol w:w="947"/>
        <w:gridCol w:w="3263"/>
        <w:gridCol w:w="2116"/>
        <w:gridCol w:w="2006"/>
        <w:gridCol w:w="1621"/>
        <w:gridCol w:w="1203"/>
        <w:gridCol w:w="1270"/>
        <w:gridCol w:w="948"/>
        <w:gridCol w:w="1343"/>
      </w:tblGrid>
      <w:tr w:rsidR="004E178A" w:rsidRPr="006C2DC8" w:rsidTr="00FA1FE0">
        <w:trPr>
          <w:trHeight w:val="60"/>
          <w:tblHeader/>
        </w:trPr>
        <w:tc>
          <w:tcPr>
            <w:tcW w:w="94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E178A" w:rsidRPr="00896D7E" w:rsidRDefault="004E178A" w:rsidP="00FA1FE0">
            <w:pPr>
              <w:jc w:val="center"/>
              <w:rPr>
                <w:bCs/>
                <w:sz w:val="20"/>
              </w:rPr>
            </w:pPr>
            <w:r w:rsidRPr="00896D7E">
              <w:rPr>
                <w:bCs/>
                <w:sz w:val="20"/>
              </w:rPr>
              <w:t>Eilės Nr.</w:t>
            </w:r>
            <w:r w:rsidRPr="00896D7E">
              <w:rPr>
                <w:bCs/>
                <w:sz w:val="20"/>
                <w:vertAlign w:val="superscript"/>
              </w:rPr>
              <w:t>1</w:t>
            </w:r>
          </w:p>
        </w:tc>
        <w:tc>
          <w:tcPr>
            <w:tcW w:w="326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E178A" w:rsidRPr="00896D7E" w:rsidRDefault="004E178A" w:rsidP="00FA1FE0">
            <w:pPr>
              <w:jc w:val="center"/>
              <w:rPr>
                <w:bCs/>
                <w:sz w:val="20"/>
              </w:rPr>
            </w:pPr>
            <w:r w:rsidRPr="00896D7E">
              <w:rPr>
                <w:bCs/>
                <w:sz w:val="20"/>
              </w:rPr>
              <w:t xml:space="preserve">Nuotekų išleidimo vietos/priimtuvo aprašymas </w:t>
            </w:r>
            <w:r w:rsidRPr="00896D7E">
              <w:rPr>
                <w:bCs/>
                <w:sz w:val="20"/>
                <w:vertAlign w:val="superscript"/>
              </w:rPr>
              <w:t>2</w:t>
            </w:r>
          </w:p>
        </w:tc>
        <w:tc>
          <w:tcPr>
            <w:tcW w:w="211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4E178A" w:rsidRPr="00896D7E" w:rsidRDefault="004E178A" w:rsidP="00FA1FE0">
            <w:pPr>
              <w:jc w:val="center"/>
              <w:rPr>
                <w:bCs/>
                <w:sz w:val="20"/>
              </w:rPr>
            </w:pPr>
            <w:r w:rsidRPr="00896D7E">
              <w:rPr>
                <w:bCs/>
                <w:sz w:val="20"/>
              </w:rPr>
              <w:t>Juridinis nuotekų išleidimo pagrindas</w:t>
            </w:r>
          </w:p>
        </w:tc>
        <w:tc>
          <w:tcPr>
            <w:tcW w:w="8391" w:type="dxa"/>
            <w:gridSpan w:val="6"/>
            <w:tcBorders>
              <w:top w:val="single" w:sz="8" w:space="0" w:color="auto"/>
              <w:left w:val="nil"/>
              <w:bottom w:val="single" w:sz="8" w:space="0" w:color="auto"/>
              <w:right w:val="single" w:sz="8" w:space="0" w:color="000000"/>
            </w:tcBorders>
            <w:shd w:val="clear" w:color="auto" w:fill="auto"/>
            <w:vAlign w:val="center"/>
          </w:tcPr>
          <w:p w:rsidR="004E178A" w:rsidRPr="00896D7E" w:rsidRDefault="004E178A" w:rsidP="00FA1FE0">
            <w:pPr>
              <w:jc w:val="center"/>
              <w:rPr>
                <w:bCs/>
                <w:sz w:val="20"/>
              </w:rPr>
            </w:pPr>
            <w:r w:rsidRPr="00896D7E">
              <w:rPr>
                <w:bCs/>
                <w:sz w:val="20"/>
              </w:rPr>
              <w:t xml:space="preserve">Leistina priimtuvo apkrova </w:t>
            </w:r>
            <w:r w:rsidRPr="00896D7E">
              <w:rPr>
                <w:bCs/>
                <w:sz w:val="20"/>
                <w:vertAlign w:val="superscript"/>
              </w:rPr>
              <w:t>4</w:t>
            </w:r>
          </w:p>
        </w:tc>
      </w:tr>
      <w:tr w:rsidR="004E178A" w:rsidRPr="006C2DC8" w:rsidTr="00FA1FE0">
        <w:trPr>
          <w:trHeight w:val="60"/>
          <w:tblHeader/>
        </w:trPr>
        <w:tc>
          <w:tcPr>
            <w:tcW w:w="9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4E178A" w:rsidRPr="00896D7E" w:rsidRDefault="004E178A" w:rsidP="00FA1FE0">
            <w:pPr>
              <w:rPr>
                <w:bCs/>
                <w:sz w:val="20"/>
              </w:rPr>
            </w:pPr>
          </w:p>
        </w:tc>
        <w:tc>
          <w:tcPr>
            <w:tcW w:w="326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4E178A" w:rsidRPr="00896D7E" w:rsidRDefault="004E178A" w:rsidP="00FA1FE0">
            <w:pPr>
              <w:rPr>
                <w:bCs/>
                <w:sz w:val="20"/>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4E178A" w:rsidRPr="00896D7E" w:rsidRDefault="004E178A" w:rsidP="00FA1FE0">
            <w:pPr>
              <w:rPr>
                <w:bCs/>
                <w:sz w:val="20"/>
              </w:rPr>
            </w:pPr>
          </w:p>
        </w:tc>
        <w:tc>
          <w:tcPr>
            <w:tcW w:w="4830" w:type="dxa"/>
            <w:gridSpan w:val="3"/>
            <w:tcBorders>
              <w:top w:val="single" w:sz="8" w:space="0" w:color="auto"/>
              <w:left w:val="nil"/>
              <w:bottom w:val="single" w:sz="8" w:space="0" w:color="auto"/>
              <w:right w:val="single" w:sz="8" w:space="0" w:color="000000"/>
            </w:tcBorders>
            <w:shd w:val="clear" w:color="auto" w:fill="auto"/>
            <w:vAlign w:val="center"/>
          </w:tcPr>
          <w:p w:rsidR="004E178A" w:rsidRPr="00896D7E" w:rsidRDefault="004E178A" w:rsidP="00FA1FE0">
            <w:pPr>
              <w:jc w:val="center"/>
              <w:rPr>
                <w:bCs/>
                <w:sz w:val="20"/>
              </w:rPr>
            </w:pPr>
            <w:r w:rsidRPr="00896D7E">
              <w:rPr>
                <w:bCs/>
                <w:sz w:val="20"/>
              </w:rPr>
              <w:t>hidraulinė</w:t>
            </w:r>
          </w:p>
        </w:tc>
        <w:tc>
          <w:tcPr>
            <w:tcW w:w="3561" w:type="dxa"/>
            <w:gridSpan w:val="3"/>
            <w:tcBorders>
              <w:top w:val="single" w:sz="8" w:space="0" w:color="auto"/>
              <w:left w:val="nil"/>
              <w:bottom w:val="single" w:sz="8" w:space="0" w:color="auto"/>
              <w:right w:val="single" w:sz="8" w:space="0" w:color="000000"/>
            </w:tcBorders>
            <w:shd w:val="clear" w:color="auto" w:fill="auto"/>
            <w:vAlign w:val="center"/>
          </w:tcPr>
          <w:p w:rsidR="004E178A" w:rsidRPr="00896D7E" w:rsidRDefault="004E178A" w:rsidP="00FA1FE0">
            <w:pPr>
              <w:jc w:val="center"/>
              <w:rPr>
                <w:bCs/>
                <w:sz w:val="20"/>
              </w:rPr>
            </w:pPr>
            <w:r w:rsidRPr="00896D7E">
              <w:rPr>
                <w:bCs/>
                <w:sz w:val="20"/>
              </w:rPr>
              <w:t>teršalais</w:t>
            </w:r>
          </w:p>
        </w:tc>
      </w:tr>
      <w:tr w:rsidR="004E178A" w:rsidRPr="006C2DC8" w:rsidTr="00FA1FE0">
        <w:trPr>
          <w:trHeight w:val="60"/>
          <w:tblHeader/>
        </w:trPr>
        <w:tc>
          <w:tcPr>
            <w:tcW w:w="9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4E178A" w:rsidRPr="00896D7E" w:rsidRDefault="004E178A" w:rsidP="00FA1FE0">
            <w:pPr>
              <w:rPr>
                <w:bCs/>
                <w:sz w:val="20"/>
              </w:rPr>
            </w:pPr>
          </w:p>
        </w:tc>
        <w:tc>
          <w:tcPr>
            <w:tcW w:w="3263"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4E178A" w:rsidRPr="00896D7E" w:rsidRDefault="004E178A" w:rsidP="00FA1FE0">
            <w:pPr>
              <w:rPr>
                <w:bCs/>
                <w:sz w:val="20"/>
              </w:rPr>
            </w:pPr>
          </w:p>
        </w:tc>
        <w:tc>
          <w:tcPr>
            <w:tcW w:w="2116"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4E178A" w:rsidRPr="00896D7E" w:rsidRDefault="004E178A" w:rsidP="00FA1FE0">
            <w:pPr>
              <w:rPr>
                <w:bCs/>
                <w:sz w:val="20"/>
              </w:rPr>
            </w:pPr>
          </w:p>
        </w:tc>
        <w:tc>
          <w:tcPr>
            <w:tcW w:w="2006" w:type="dxa"/>
            <w:tcBorders>
              <w:top w:val="nil"/>
              <w:left w:val="nil"/>
              <w:bottom w:val="single" w:sz="8" w:space="0" w:color="auto"/>
              <w:right w:val="single" w:sz="8" w:space="0" w:color="auto"/>
            </w:tcBorders>
            <w:shd w:val="clear" w:color="auto" w:fill="auto"/>
            <w:vAlign w:val="center"/>
          </w:tcPr>
          <w:p w:rsidR="004E178A" w:rsidRPr="00896D7E" w:rsidRDefault="004E178A" w:rsidP="00FA1FE0">
            <w:pPr>
              <w:jc w:val="center"/>
              <w:rPr>
                <w:bCs/>
                <w:sz w:val="20"/>
              </w:rPr>
            </w:pPr>
            <w:r w:rsidRPr="00896D7E">
              <w:rPr>
                <w:bCs/>
                <w:sz w:val="20"/>
              </w:rPr>
              <w:t>m</w:t>
            </w:r>
            <w:r w:rsidRPr="00896D7E">
              <w:rPr>
                <w:bCs/>
                <w:sz w:val="20"/>
                <w:vertAlign w:val="superscript"/>
              </w:rPr>
              <w:t>3</w:t>
            </w:r>
            <w:r w:rsidRPr="00896D7E">
              <w:rPr>
                <w:bCs/>
                <w:sz w:val="20"/>
              </w:rPr>
              <w:t>/d</w:t>
            </w:r>
          </w:p>
        </w:tc>
        <w:tc>
          <w:tcPr>
            <w:tcW w:w="1621" w:type="dxa"/>
            <w:tcBorders>
              <w:top w:val="nil"/>
              <w:left w:val="nil"/>
              <w:bottom w:val="single" w:sz="8" w:space="0" w:color="auto"/>
              <w:right w:val="single" w:sz="8" w:space="0" w:color="auto"/>
            </w:tcBorders>
            <w:shd w:val="clear" w:color="auto" w:fill="auto"/>
            <w:vAlign w:val="center"/>
          </w:tcPr>
          <w:p w:rsidR="004E178A" w:rsidRPr="00896D7E" w:rsidRDefault="004E178A" w:rsidP="00FA1FE0">
            <w:pPr>
              <w:jc w:val="center"/>
              <w:rPr>
                <w:bCs/>
                <w:sz w:val="20"/>
              </w:rPr>
            </w:pPr>
            <w:r w:rsidRPr="00896D7E">
              <w:rPr>
                <w:bCs/>
                <w:sz w:val="20"/>
              </w:rPr>
              <w:t>m</w:t>
            </w:r>
            <w:r w:rsidRPr="00896D7E">
              <w:rPr>
                <w:bCs/>
                <w:sz w:val="20"/>
                <w:vertAlign w:val="superscript"/>
              </w:rPr>
              <w:t>3</w:t>
            </w:r>
            <w:r w:rsidRPr="00896D7E">
              <w:rPr>
                <w:bCs/>
                <w:sz w:val="20"/>
              </w:rPr>
              <w:t>/h</w:t>
            </w:r>
          </w:p>
        </w:tc>
        <w:tc>
          <w:tcPr>
            <w:tcW w:w="1203" w:type="dxa"/>
            <w:tcBorders>
              <w:top w:val="nil"/>
              <w:left w:val="nil"/>
              <w:bottom w:val="single" w:sz="8" w:space="0" w:color="auto"/>
              <w:right w:val="single" w:sz="8" w:space="0" w:color="auto"/>
            </w:tcBorders>
            <w:shd w:val="clear" w:color="auto" w:fill="auto"/>
            <w:vAlign w:val="center"/>
          </w:tcPr>
          <w:p w:rsidR="004E178A" w:rsidRPr="00896D7E" w:rsidRDefault="004E178A" w:rsidP="00FA1FE0">
            <w:pPr>
              <w:jc w:val="center"/>
              <w:rPr>
                <w:bCs/>
                <w:sz w:val="20"/>
              </w:rPr>
            </w:pPr>
            <w:r w:rsidRPr="00896D7E">
              <w:rPr>
                <w:bCs/>
                <w:sz w:val="20"/>
              </w:rPr>
              <w:t>m</w:t>
            </w:r>
            <w:r w:rsidRPr="00896D7E">
              <w:rPr>
                <w:bCs/>
                <w:sz w:val="20"/>
                <w:vertAlign w:val="superscript"/>
              </w:rPr>
              <w:t>3</w:t>
            </w:r>
            <w:r w:rsidRPr="00896D7E">
              <w:rPr>
                <w:bCs/>
                <w:sz w:val="20"/>
              </w:rPr>
              <w:t>/s</w:t>
            </w:r>
          </w:p>
        </w:tc>
        <w:tc>
          <w:tcPr>
            <w:tcW w:w="1270" w:type="dxa"/>
            <w:tcBorders>
              <w:top w:val="nil"/>
              <w:left w:val="nil"/>
              <w:bottom w:val="single" w:sz="8" w:space="0" w:color="auto"/>
              <w:right w:val="single" w:sz="8" w:space="0" w:color="auto"/>
            </w:tcBorders>
            <w:shd w:val="clear" w:color="auto" w:fill="auto"/>
            <w:vAlign w:val="center"/>
          </w:tcPr>
          <w:p w:rsidR="004E178A" w:rsidRPr="00896D7E" w:rsidRDefault="004E178A" w:rsidP="00FA1FE0">
            <w:pPr>
              <w:jc w:val="center"/>
              <w:rPr>
                <w:bCs/>
                <w:sz w:val="20"/>
              </w:rPr>
            </w:pPr>
            <w:r w:rsidRPr="00896D7E">
              <w:rPr>
                <w:bCs/>
                <w:sz w:val="20"/>
              </w:rPr>
              <w:t>parametras</w:t>
            </w:r>
            <w:r w:rsidRPr="00896D7E">
              <w:rPr>
                <w:bCs/>
                <w:sz w:val="20"/>
                <w:vertAlign w:val="superscript"/>
              </w:rPr>
              <w:t>5</w:t>
            </w:r>
          </w:p>
        </w:tc>
        <w:tc>
          <w:tcPr>
            <w:tcW w:w="948" w:type="dxa"/>
            <w:tcBorders>
              <w:top w:val="nil"/>
              <w:left w:val="nil"/>
              <w:bottom w:val="single" w:sz="8" w:space="0" w:color="auto"/>
              <w:right w:val="single" w:sz="8" w:space="0" w:color="auto"/>
            </w:tcBorders>
            <w:shd w:val="clear" w:color="auto" w:fill="auto"/>
            <w:vAlign w:val="center"/>
          </w:tcPr>
          <w:p w:rsidR="004E178A" w:rsidRPr="00896D7E" w:rsidRDefault="004E178A" w:rsidP="00FA1FE0">
            <w:pPr>
              <w:jc w:val="center"/>
              <w:rPr>
                <w:bCs/>
                <w:sz w:val="20"/>
              </w:rPr>
            </w:pPr>
            <w:r w:rsidRPr="00896D7E">
              <w:rPr>
                <w:bCs/>
                <w:sz w:val="20"/>
              </w:rPr>
              <w:t>mato vnt.</w:t>
            </w:r>
          </w:p>
        </w:tc>
        <w:tc>
          <w:tcPr>
            <w:tcW w:w="1343" w:type="dxa"/>
            <w:tcBorders>
              <w:top w:val="nil"/>
              <w:left w:val="nil"/>
              <w:bottom w:val="single" w:sz="8" w:space="0" w:color="auto"/>
              <w:right w:val="single" w:sz="8" w:space="0" w:color="auto"/>
            </w:tcBorders>
            <w:shd w:val="clear" w:color="auto" w:fill="auto"/>
            <w:vAlign w:val="center"/>
          </w:tcPr>
          <w:p w:rsidR="004E178A" w:rsidRPr="00896D7E" w:rsidRDefault="004E178A" w:rsidP="00FA1FE0">
            <w:pPr>
              <w:jc w:val="center"/>
              <w:rPr>
                <w:bCs/>
                <w:sz w:val="20"/>
              </w:rPr>
            </w:pPr>
            <w:r w:rsidRPr="00896D7E">
              <w:rPr>
                <w:bCs/>
                <w:sz w:val="20"/>
              </w:rPr>
              <w:t>reikšmė</w:t>
            </w:r>
          </w:p>
        </w:tc>
      </w:tr>
      <w:tr w:rsidR="004E178A" w:rsidRPr="006C2DC8" w:rsidTr="00FA1FE0">
        <w:trPr>
          <w:trHeight w:val="60"/>
          <w:tblHeader/>
        </w:trPr>
        <w:tc>
          <w:tcPr>
            <w:tcW w:w="947" w:type="dxa"/>
            <w:tcBorders>
              <w:top w:val="nil"/>
              <w:left w:val="single" w:sz="8" w:space="0" w:color="auto"/>
              <w:bottom w:val="single" w:sz="4" w:space="0" w:color="auto"/>
              <w:right w:val="single" w:sz="8" w:space="0" w:color="auto"/>
            </w:tcBorders>
            <w:shd w:val="clear" w:color="auto" w:fill="auto"/>
            <w:vAlign w:val="center"/>
          </w:tcPr>
          <w:p w:rsidR="004E178A" w:rsidRPr="00896D7E" w:rsidRDefault="004E178A" w:rsidP="00FA1FE0">
            <w:pPr>
              <w:jc w:val="center"/>
              <w:rPr>
                <w:bCs/>
                <w:sz w:val="20"/>
              </w:rPr>
            </w:pPr>
            <w:r w:rsidRPr="00896D7E">
              <w:rPr>
                <w:bCs/>
                <w:sz w:val="20"/>
              </w:rPr>
              <w:t>1</w:t>
            </w:r>
          </w:p>
        </w:tc>
        <w:tc>
          <w:tcPr>
            <w:tcW w:w="3263" w:type="dxa"/>
            <w:tcBorders>
              <w:top w:val="nil"/>
              <w:left w:val="nil"/>
              <w:bottom w:val="single" w:sz="4" w:space="0" w:color="auto"/>
              <w:right w:val="single" w:sz="8" w:space="0" w:color="auto"/>
            </w:tcBorders>
            <w:shd w:val="clear" w:color="auto" w:fill="auto"/>
            <w:vAlign w:val="center"/>
          </w:tcPr>
          <w:p w:rsidR="004E178A" w:rsidRPr="00896D7E" w:rsidRDefault="004E178A" w:rsidP="00FA1FE0">
            <w:pPr>
              <w:jc w:val="center"/>
              <w:rPr>
                <w:bCs/>
                <w:sz w:val="20"/>
              </w:rPr>
            </w:pPr>
            <w:r w:rsidRPr="00896D7E">
              <w:rPr>
                <w:bCs/>
                <w:sz w:val="20"/>
              </w:rPr>
              <w:t>2</w:t>
            </w:r>
          </w:p>
        </w:tc>
        <w:tc>
          <w:tcPr>
            <w:tcW w:w="2116" w:type="dxa"/>
            <w:tcBorders>
              <w:top w:val="nil"/>
              <w:left w:val="nil"/>
              <w:bottom w:val="single" w:sz="4" w:space="0" w:color="auto"/>
              <w:right w:val="single" w:sz="8" w:space="0" w:color="auto"/>
            </w:tcBorders>
            <w:shd w:val="clear" w:color="auto" w:fill="auto"/>
            <w:vAlign w:val="center"/>
          </w:tcPr>
          <w:p w:rsidR="004E178A" w:rsidRPr="00896D7E" w:rsidRDefault="004E178A" w:rsidP="00FA1FE0">
            <w:pPr>
              <w:jc w:val="center"/>
              <w:rPr>
                <w:bCs/>
                <w:sz w:val="20"/>
              </w:rPr>
            </w:pPr>
            <w:r w:rsidRPr="00896D7E">
              <w:rPr>
                <w:bCs/>
                <w:sz w:val="20"/>
              </w:rPr>
              <w:t>3</w:t>
            </w:r>
          </w:p>
        </w:tc>
        <w:tc>
          <w:tcPr>
            <w:tcW w:w="2006" w:type="dxa"/>
            <w:tcBorders>
              <w:top w:val="nil"/>
              <w:left w:val="nil"/>
              <w:bottom w:val="single" w:sz="4" w:space="0" w:color="auto"/>
              <w:right w:val="single" w:sz="8" w:space="0" w:color="auto"/>
            </w:tcBorders>
            <w:shd w:val="clear" w:color="auto" w:fill="auto"/>
            <w:vAlign w:val="center"/>
          </w:tcPr>
          <w:p w:rsidR="004E178A" w:rsidRPr="00896D7E" w:rsidRDefault="004E178A" w:rsidP="00FA1FE0">
            <w:pPr>
              <w:jc w:val="center"/>
              <w:rPr>
                <w:bCs/>
                <w:sz w:val="20"/>
              </w:rPr>
            </w:pPr>
            <w:r w:rsidRPr="00896D7E">
              <w:rPr>
                <w:bCs/>
                <w:sz w:val="20"/>
              </w:rPr>
              <w:t>4</w:t>
            </w:r>
          </w:p>
        </w:tc>
        <w:tc>
          <w:tcPr>
            <w:tcW w:w="1621" w:type="dxa"/>
            <w:tcBorders>
              <w:top w:val="nil"/>
              <w:left w:val="nil"/>
              <w:bottom w:val="single" w:sz="4" w:space="0" w:color="auto"/>
              <w:right w:val="single" w:sz="8" w:space="0" w:color="auto"/>
            </w:tcBorders>
            <w:shd w:val="clear" w:color="auto" w:fill="auto"/>
            <w:vAlign w:val="center"/>
          </w:tcPr>
          <w:p w:rsidR="004E178A" w:rsidRPr="00896D7E" w:rsidRDefault="004E178A" w:rsidP="00FA1FE0">
            <w:pPr>
              <w:jc w:val="center"/>
              <w:rPr>
                <w:bCs/>
                <w:sz w:val="20"/>
              </w:rPr>
            </w:pPr>
            <w:r w:rsidRPr="00896D7E">
              <w:rPr>
                <w:bCs/>
                <w:sz w:val="20"/>
              </w:rPr>
              <w:t>5</w:t>
            </w:r>
          </w:p>
        </w:tc>
        <w:tc>
          <w:tcPr>
            <w:tcW w:w="1203" w:type="dxa"/>
            <w:tcBorders>
              <w:top w:val="nil"/>
              <w:left w:val="nil"/>
              <w:bottom w:val="single" w:sz="4" w:space="0" w:color="auto"/>
              <w:right w:val="single" w:sz="8" w:space="0" w:color="auto"/>
            </w:tcBorders>
            <w:shd w:val="clear" w:color="auto" w:fill="auto"/>
            <w:vAlign w:val="center"/>
          </w:tcPr>
          <w:p w:rsidR="004E178A" w:rsidRPr="00896D7E" w:rsidRDefault="004E178A" w:rsidP="00FA1FE0">
            <w:pPr>
              <w:jc w:val="center"/>
              <w:rPr>
                <w:bCs/>
                <w:sz w:val="20"/>
              </w:rPr>
            </w:pPr>
            <w:r w:rsidRPr="00896D7E">
              <w:rPr>
                <w:bCs/>
                <w:sz w:val="20"/>
              </w:rPr>
              <w:t>6</w:t>
            </w:r>
          </w:p>
        </w:tc>
        <w:tc>
          <w:tcPr>
            <w:tcW w:w="1270" w:type="dxa"/>
            <w:tcBorders>
              <w:top w:val="nil"/>
              <w:left w:val="nil"/>
              <w:bottom w:val="single" w:sz="4" w:space="0" w:color="auto"/>
              <w:right w:val="single" w:sz="8" w:space="0" w:color="auto"/>
            </w:tcBorders>
            <w:shd w:val="clear" w:color="auto" w:fill="auto"/>
            <w:vAlign w:val="center"/>
          </w:tcPr>
          <w:p w:rsidR="004E178A" w:rsidRPr="00896D7E" w:rsidRDefault="004E178A" w:rsidP="00FA1FE0">
            <w:pPr>
              <w:jc w:val="center"/>
              <w:rPr>
                <w:bCs/>
                <w:sz w:val="20"/>
              </w:rPr>
            </w:pPr>
            <w:r w:rsidRPr="00896D7E">
              <w:rPr>
                <w:bCs/>
                <w:sz w:val="20"/>
              </w:rPr>
              <w:t>7</w:t>
            </w:r>
          </w:p>
        </w:tc>
        <w:tc>
          <w:tcPr>
            <w:tcW w:w="948" w:type="dxa"/>
            <w:tcBorders>
              <w:top w:val="nil"/>
              <w:left w:val="nil"/>
              <w:bottom w:val="single" w:sz="4" w:space="0" w:color="auto"/>
              <w:right w:val="single" w:sz="8" w:space="0" w:color="auto"/>
            </w:tcBorders>
            <w:shd w:val="clear" w:color="auto" w:fill="auto"/>
            <w:vAlign w:val="center"/>
          </w:tcPr>
          <w:p w:rsidR="004E178A" w:rsidRPr="00896D7E" w:rsidRDefault="004E178A" w:rsidP="00FA1FE0">
            <w:pPr>
              <w:jc w:val="center"/>
              <w:rPr>
                <w:bCs/>
                <w:sz w:val="20"/>
              </w:rPr>
            </w:pPr>
            <w:r w:rsidRPr="00896D7E">
              <w:rPr>
                <w:bCs/>
                <w:sz w:val="20"/>
              </w:rPr>
              <w:t>8</w:t>
            </w:r>
          </w:p>
        </w:tc>
        <w:tc>
          <w:tcPr>
            <w:tcW w:w="1343" w:type="dxa"/>
            <w:tcBorders>
              <w:top w:val="nil"/>
              <w:left w:val="nil"/>
              <w:bottom w:val="single" w:sz="4" w:space="0" w:color="auto"/>
              <w:right w:val="single" w:sz="8" w:space="0" w:color="auto"/>
            </w:tcBorders>
            <w:shd w:val="clear" w:color="auto" w:fill="auto"/>
            <w:vAlign w:val="center"/>
          </w:tcPr>
          <w:p w:rsidR="004E178A" w:rsidRPr="00896D7E" w:rsidRDefault="004E178A" w:rsidP="00FA1FE0">
            <w:pPr>
              <w:jc w:val="center"/>
              <w:rPr>
                <w:bCs/>
                <w:sz w:val="20"/>
              </w:rPr>
            </w:pPr>
            <w:r w:rsidRPr="00896D7E">
              <w:rPr>
                <w:bCs/>
                <w:sz w:val="20"/>
              </w:rPr>
              <w:t>9</w:t>
            </w:r>
          </w:p>
        </w:tc>
      </w:tr>
      <w:tr w:rsidR="004E178A" w:rsidRPr="006C2DC8" w:rsidTr="00FA1FE0">
        <w:trPr>
          <w:trHeight w:val="70"/>
        </w:trPr>
        <w:tc>
          <w:tcPr>
            <w:tcW w:w="947" w:type="dxa"/>
            <w:vMerge w:val="restart"/>
            <w:tcBorders>
              <w:left w:val="single" w:sz="4" w:space="0" w:color="auto"/>
              <w:right w:val="single" w:sz="4" w:space="0" w:color="auto"/>
            </w:tcBorders>
            <w:vAlign w:val="center"/>
          </w:tcPr>
          <w:p w:rsidR="004E178A" w:rsidRPr="006C2DC8" w:rsidRDefault="004E178A" w:rsidP="00FA1FE0">
            <w:pPr>
              <w:jc w:val="center"/>
              <w:rPr>
                <w:sz w:val="20"/>
              </w:rPr>
            </w:pPr>
            <w:r w:rsidRPr="006C2DC8">
              <w:rPr>
                <w:sz w:val="20"/>
              </w:rPr>
              <w:t>1.</w:t>
            </w:r>
          </w:p>
        </w:tc>
        <w:tc>
          <w:tcPr>
            <w:tcW w:w="3263" w:type="dxa"/>
            <w:vMerge w:val="restart"/>
            <w:tcBorders>
              <w:left w:val="single" w:sz="4" w:space="0" w:color="auto"/>
              <w:right w:val="single" w:sz="4" w:space="0" w:color="auto"/>
            </w:tcBorders>
            <w:vAlign w:val="center"/>
          </w:tcPr>
          <w:p w:rsidR="004E178A" w:rsidRPr="006C2DC8" w:rsidRDefault="004E178A" w:rsidP="00FA1FE0">
            <w:pPr>
              <w:jc w:val="center"/>
              <w:rPr>
                <w:sz w:val="20"/>
              </w:rPr>
            </w:pPr>
            <w:r w:rsidRPr="006C2DC8">
              <w:rPr>
                <w:sz w:val="20"/>
              </w:rPr>
              <w:t xml:space="preserve">Buitinės nuotekos į AB „Achema“ fekalinės kanalizacijos tinklus </w:t>
            </w:r>
          </w:p>
        </w:tc>
        <w:tc>
          <w:tcPr>
            <w:tcW w:w="2116" w:type="dxa"/>
            <w:vMerge w:val="restart"/>
            <w:tcBorders>
              <w:left w:val="single" w:sz="4" w:space="0" w:color="auto"/>
              <w:right w:val="single" w:sz="4" w:space="0" w:color="auto"/>
            </w:tcBorders>
            <w:vAlign w:val="center"/>
          </w:tcPr>
          <w:p w:rsidR="004E178A" w:rsidRPr="006C2DC8" w:rsidRDefault="004E178A" w:rsidP="00FA1FE0">
            <w:pPr>
              <w:jc w:val="center"/>
              <w:rPr>
                <w:sz w:val="20"/>
              </w:rPr>
            </w:pPr>
            <w:r w:rsidRPr="006C2DC8">
              <w:rPr>
                <w:sz w:val="20"/>
              </w:rPr>
              <w:t>Sutartis su AB „Achema“</w:t>
            </w:r>
          </w:p>
          <w:p w:rsidR="004E178A" w:rsidRPr="006C2DC8" w:rsidRDefault="002433D4" w:rsidP="00FA1FE0">
            <w:pPr>
              <w:jc w:val="center"/>
              <w:rPr>
                <w:sz w:val="20"/>
              </w:rPr>
            </w:pPr>
            <w:r>
              <w:rPr>
                <w:sz w:val="20"/>
              </w:rPr>
              <w:t>2019-05-23 Nr.101-2019-021V284F</w:t>
            </w:r>
          </w:p>
        </w:tc>
        <w:tc>
          <w:tcPr>
            <w:tcW w:w="2006" w:type="dxa"/>
            <w:vMerge w:val="restart"/>
            <w:tcBorders>
              <w:left w:val="single" w:sz="4" w:space="0" w:color="auto"/>
              <w:right w:val="single" w:sz="4" w:space="0" w:color="auto"/>
            </w:tcBorders>
            <w:vAlign w:val="center"/>
          </w:tcPr>
          <w:p w:rsidR="004E178A" w:rsidRPr="006C2DC8" w:rsidRDefault="004E178A" w:rsidP="00FA1FE0">
            <w:pPr>
              <w:jc w:val="center"/>
              <w:rPr>
                <w:sz w:val="20"/>
              </w:rPr>
            </w:pPr>
            <w:r w:rsidRPr="006C2DC8">
              <w:rPr>
                <w:sz w:val="20"/>
              </w:rPr>
              <w:t>2</w:t>
            </w:r>
          </w:p>
        </w:tc>
        <w:tc>
          <w:tcPr>
            <w:tcW w:w="1621" w:type="dxa"/>
            <w:vMerge w:val="restart"/>
            <w:tcBorders>
              <w:left w:val="single" w:sz="4" w:space="0" w:color="auto"/>
              <w:right w:val="single" w:sz="4" w:space="0" w:color="auto"/>
            </w:tcBorders>
            <w:vAlign w:val="center"/>
          </w:tcPr>
          <w:p w:rsidR="004E178A" w:rsidRPr="006C2DC8" w:rsidRDefault="004E178A" w:rsidP="00FA1FE0">
            <w:pPr>
              <w:jc w:val="center"/>
              <w:rPr>
                <w:sz w:val="20"/>
              </w:rPr>
            </w:pPr>
            <w:r w:rsidRPr="006C2DC8">
              <w:rPr>
                <w:sz w:val="20"/>
              </w:rPr>
              <w:t>0,5</w:t>
            </w:r>
          </w:p>
        </w:tc>
        <w:tc>
          <w:tcPr>
            <w:tcW w:w="1203" w:type="dxa"/>
            <w:vMerge w:val="restart"/>
            <w:tcBorders>
              <w:left w:val="single" w:sz="4" w:space="0" w:color="auto"/>
              <w:right w:val="single" w:sz="4" w:space="0" w:color="auto"/>
            </w:tcBorders>
            <w:vAlign w:val="center"/>
          </w:tcPr>
          <w:p w:rsidR="004E178A" w:rsidRPr="006C2DC8" w:rsidRDefault="004E178A" w:rsidP="00FA1FE0">
            <w:pPr>
              <w:jc w:val="center"/>
              <w:rPr>
                <w:sz w:val="20"/>
              </w:rPr>
            </w:pPr>
            <w:r w:rsidRPr="006C2DC8">
              <w:rPr>
                <w:sz w:val="20"/>
              </w:rPr>
              <w:t>0,00018</w:t>
            </w:r>
          </w:p>
        </w:tc>
        <w:tc>
          <w:tcPr>
            <w:tcW w:w="1270" w:type="dxa"/>
            <w:tcBorders>
              <w:top w:val="single" w:sz="4" w:space="0" w:color="auto"/>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r w:rsidRPr="006C2DC8">
              <w:rPr>
                <w:sz w:val="20"/>
              </w:rPr>
              <w:t>Temperatūra</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r w:rsidRPr="006C2DC8">
              <w:rPr>
                <w:sz w:val="20"/>
                <w:vertAlign w:val="superscript"/>
              </w:rPr>
              <w:t>0</w:t>
            </w:r>
            <w:r w:rsidRPr="006C2DC8">
              <w:rPr>
                <w:sz w:val="20"/>
              </w:rPr>
              <w:t>C</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r w:rsidRPr="006C2DC8">
              <w:rPr>
                <w:sz w:val="20"/>
              </w:rPr>
              <w:t>40</w:t>
            </w:r>
          </w:p>
        </w:tc>
      </w:tr>
      <w:tr w:rsidR="004E178A" w:rsidRPr="006C2DC8" w:rsidTr="00FA1FE0">
        <w:trPr>
          <w:trHeight w:val="70"/>
        </w:trPr>
        <w:tc>
          <w:tcPr>
            <w:tcW w:w="947"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3263"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2116"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2006"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1621"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1203"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r w:rsidRPr="006C2DC8">
              <w:rPr>
                <w:sz w:val="20"/>
              </w:rPr>
              <w:t>pH</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r w:rsidRPr="006C2DC8">
              <w:rPr>
                <w:sz w:val="20"/>
              </w:rPr>
              <w:t>-</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r w:rsidRPr="006C2DC8">
              <w:rPr>
                <w:sz w:val="20"/>
              </w:rPr>
              <w:t>5÷9</w:t>
            </w:r>
          </w:p>
        </w:tc>
      </w:tr>
      <w:tr w:rsidR="004E178A" w:rsidRPr="006C2DC8" w:rsidTr="00FA1FE0">
        <w:trPr>
          <w:trHeight w:val="70"/>
        </w:trPr>
        <w:tc>
          <w:tcPr>
            <w:tcW w:w="947"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3263"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2116"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2006"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1621"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1203"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r w:rsidRPr="006C2DC8">
              <w:rPr>
                <w:sz w:val="20"/>
              </w:rPr>
              <w:t>Naftos produktai</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r w:rsidRPr="006C2DC8">
              <w:rPr>
                <w:sz w:val="20"/>
              </w:rPr>
              <w:t>mg/l</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Pr="006C2DC8" w:rsidRDefault="002433D4" w:rsidP="00FA1FE0">
            <w:pPr>
              <w:jc w:val="center"/>
              <w:rPr>
                <w:sz w:val="20"/>
              </w:rPr>
            </w:pPr>
            <w:r>
              <w:rPr>
                <w:sz w:val="20"/>
              </w:rPr>
              <w:t>5</w:t>
            </w:r>
          </w:p>
        </w:tc>
      </w:tr>
      <w:tr w:rsidR="004E178A" w:rsidRPr="006C2DC8" w:rsidTr="00FA1FE0">
        <w:trPr>
          <w:trHeight w:val="70"/>
        </w:trPr>
        <w:tc>
          <w:tcPr>
            <w:tcW w:w="947"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3263"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2116"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2006"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1621"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1203"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r w:rsidRPr="006C2DC8">
              <w:rPr>
                <w:sz w:val="20"/>
              </w:rPr>
              <w:t>BDS</w:t>
            </w:r>
            <w:r w:rsidRPr="006C2DC8">
              <w:rPr>
                <w:sz w:val="20"/>
                <w:vertAlign w:val="subscript"/>
              </w:rPr>
              <w:t>7</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r w:rsidRPr="006C2DC8">
              <w:rPr>
                <w:sz w:val="20"/>
              </w:rPr>
              <w:t>mgO</w:t>
            </w:r>
            <w:r w:rsidRPr="006C2DC8">
              <w:rPr>
                <w:sz w:val="20"/>
                <w:vertAlign w:val="subscript"/>
              </w:rPr>
              <w:t>2</w:t>
            </w:r>
            <w:r w:rsidRPr="006C2DC8">
              <w:rPr>
                <w:sz w:val="20"/>
              </w:rPr>
              <w:t>/l</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Pr="006C2DC8" w:rsidRDefault="002433D4" w:rsidP="00FA1FE0">
            <w:pPr>
              <w:jc w:val="center"/>
              <w:rPr>
                <w:sz w:val="20"/>
              </w:rPr>
            </w:pPr>
            <w:r>
              <w:rPr>
                <w:sz w:val="20"/>
              </w:rPr>
              <w:t>350</w:t>
            </w:r>
          </w:p>
        </w:tc>
      </w:tr>
      <w:tr w:rsidR="004E178A" w:rsidRPr="006C2DC8" w:rsidTr="00FA1FE0">
        <w:trPr>
          <w:trHeight w:val="70"/>
        </w:trPr>
        <w:tc>
          <w:tcPr>
            <w:tcW w:w="947"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3263"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2116"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2006"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1621"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1203" w:type="dxa"/>
            <w:vMerge/>
            <w:tcBorders>
              <w:left w:val="single" w:sz="4" w:space="0" w:color="auto"/>
              <w:right w:val="single" w:sz="4" w:space="0" w:color="auto"/>
            </w:tcBorders>
            <w:vAlign w:val="center"/>
          </w:tcPr>
          <w:p w:rsidR="004E178A" w:rsidRPr="006C2DC8" w:rsidRDefault="004E178A" w:rsidP="00FA1FE0">
            <w:pPr>
              <w:jc w:val="center"/>
              <w:rPr>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r w:rsidRPr="006C2DC8">
              <w:rPr>
                <w:sz w:val="20"/>
              </w:rPr>
              <w:t>SM</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r w:rsidRPr="006C2DC8">
              <w:rPr>
                <w:sz w:val="20"/>
              </w:rPr>
              <w:t>mg/l</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Pr="006C2DC8" w:rsidRDefault="002433D4" w:rsidP="00FA1FE0">
            <w:pPr>
              <w:jc w:val="center"/>
              <w:rPr>
                <w:sz w:val="20"/>
              </w:rPr>
            </w:pPr>
            <w:r>
              <w:rPr>
                <w:sz w:val="20"/>
              </w:rPr>
              <w:t>350</w:t>
            </w:r>
          </w:p>
        </w:tc>
      </w:tr>
      <w:tr w:rsidR="004E178A" w:rsidRPr="006C2DC8" w:rsidTr="00FA1FE0">
        <w:trPr>
          <w:trHeight w:val="70"/>
        </w:trPr>
        <w:tc>
          <w:tcPr>
            <w:tcW w:w="947" w:type="dxa"/>
            <w:vMerge/>
            <w:tcBorders>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p>
        </w:tc>
        <w:tc>
          <w:tcPr>
            <w:tcW w:w="3263" w:type="dxa"/>
            <w:vMerge/>
            <w:tcBorders>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p>
        </w:tc>
        <w:tc>
          <w:tcPr>
            <w:tcW w:w="2116" w:type="dxa"/>
            <w:vMerge/>
            <w:tcBorders>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p>
        </w:tc>
        <w:tc>
          <w:tcPr>
            <w:tcW w:w="2006" w:type="dxa"/>
            <w:vMerge/>
            <w:tcBorders>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p>
        </w:tc>
        <w:tc>
          <w:tcPr>
            <w:tcW w:w="1621" w:type="dxa"/>
            <w:vMerge/>
            <w:tcBorders>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p>
        </w:tc>
        <w:tc>
          <w:tcPr>
            <w:tcW w:w="1203" w:type="dxa"/>
            <w:vMerge/>
            <w:tcBorders>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r w:rsidRPr="006C2DC8">
              <w:rPr>
                <w:sz w:val="20"/>
              </w:rPr>
              <w:t>Sulfatai</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r w:rsidRPr="006C2DC8">
              <w:rPr>
                <w:sz w:val="20"/>
              </w:rPr>
              <w:t>mg/l</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Pr="006C2DC8" w:rsidRDefault="004E178A" w:rsidP="00FA1FE0">
            <w:pPr>
              <w:jc w:val="center"/>
              <w:rPr>
                <w:sz w:val="20"/>
              </w:rPr>
            </w:pPr>
            <w:r w:rsidRPr="006C2DC8">
              <w:rPr>
                <w:sz w:val="20"/>
              </w:rPr>
              <w:t>250</w:t>
            </w:r>
          </w:p>
        </w:tc>
      </w:tr>
      <w:tr w:rsidR="004E178A" w:rsidRPr="006C2DC8" w:rsidTr="00FA1FE0">
        <w:trPr>
          <w:trHeight w:val="70"/>
        </w:trPr>
        <w:tc>
          <w:tcPr>
            <w:tcW w:w="947" w:type="dxa"/>
            <w:vMerge w:val="restart"/>
            <w:tcBorders>
              <w:left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2.</w:t>
            </w:r>
          </w:p>
        </w:tc>
        <w:tc>
          <w:tcPr>
            <w:tcW w:w="3263" w:type="dxa"/>
            <w:vMerge w:val="restart"/>
            <w:tcBorders>
              <w:left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Paviršinės (lietaus) nuotekos į UAB „Jonavos paslaugos“ lietaus kanalizacijos tinklus</w:t>
            </w:r>
          </w:p>
        </w:tc>
        <w:tc>
          <w:tcPr>
            <w:tcW w:w="2116" w:type="dxa"/>
            <w:vMerge w:val="restart"/>
            <w:tcBorders>
              <w:left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S</w:t>
            </w:r>
            <w:r>
              <w:rPr>
                <w:color w:val="000000"/>
                <w:sz w:val="20"/>
              </w:rPr>
              <w:t>utartis su UAB „Jonavos paslaugos</w:t>
            </w:r>
            <w:r w:rsidRPr="00784927">
              <w:rPr>
                <w:color w:val="000000"/>
                <w:sz w:val="20"/>
              </w:rPr>
              <w:t>“</w:t>
            </w:r>
          </w:p>
          <w:p w:rsidR="004E178A" w:rsidRPr="00784927" w:rsidRDefault="002433D4" w:rsidP="00FA1FE0">
            <w:pPr>
              <w:jc w:val="center"/>
              <w:rPr>
                <w:color w:val="000000"/>
                <w:sz w:val="20"/>
              </w:rPr>
            </w:pPr>
            <w:r>
              <w:rPr>
                <w:color w:val="000000"/>
                <w:sz w:val="20"/>
              </w:rPr>
              <w:t>2019-05-06Nr. 116</w:t>
            </w:r>
          </w:p>
        </w:tc>
        <w:tc>
          <w:tcPr>
            <w:tcW w:w="2006" w:type="dxa"/>
            <w:vMerge w:val="restart"/>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621" w:type="dxa"/>
            <w:vMerge w:val="restart"/>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03" w:type="dxa"/>
            <w:vMerge w:val="restart"/>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pH</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6,5 ÷</w:t>
            </w:r>
            <w:r>
              <w:rPr>
                <w:color w:val="000000"/>
                <w:sz w:val="20"/>
              </w:rPr>
              <w:t xml:space="preserve"> </w:t>
            </w:r>
            <w:r w:rsidRPr="00784927">
              <w:rPr>
                <w:color w:val="000000"/>
                <w:sz w:val="20"/>
              </w:rPr>
              <w:t>8,5</w:t>
            </w:r>
          </w:p>
        </w:tc>
      </w:tr>
      <w:tr w:rsidR="004E178A" w:rsidRPr="006C2DC8" w:rsidTr="00FA1FE0">
        <w:trPr>
          <w:trHeight w:val="70"/>
        </w:trPr>
        <w:tc>
          <w:tcPr>
            <w:tcW w:w="947"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3263"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116"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006"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621"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03"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SM</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mg/l</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30</w:t>
            </w:r>
          </w:p>
        </w:tc>
      </w:tr>
      <w:tr w:rsidR="004E178A" w:rsidRPr="006C2DC8" w:rsidTr="00FA1FE0">
        <w:trPr>
          <w:trHeight w:val="70"/>
        </w:trPr>
        <w:tc>
          <w:tcPr>
            <w:tcW w:w="947"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3263"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116"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006"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621"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03"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BDS</w:t>
            </w:r>
            <w:r w:rsidRPr="00784927">
              <w:rPr>
                <w:color w:val="000000"/>
                <w:sz w:val="20"/>
                <w:vertAlign w:val="subscript"/>
              </w:rPr>
              <w:t>7</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mgO</w:t>
            </w:r>
            <w:r w:rsidRPr="00784927">
              <w:rPr>
                <w:color w:val="000000"/>
                <w:sz w:val="20"/>
                <w:vertAlign w:val="subscript"/>
              </w:rPr>
              <w:t>2</w:t>
            </w:r>
            <w:r w:rsidRPr="00784927">
              <w:rPr>
                <w:color w:val="000000"/>
                <w:sz w:val="20"/>
              </w:rPr>
              <w:t>/l</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25</w:t>
            </w:r>
          </w:p>
        </w:tc>
      </w:tr>
      <w:tr w:rsidR="004E178A" w:rsidRPr="006C2DC8" w:rsidTr="00FA1FE0">
        <w:trPr>
          <w:trHeight w:val="70"/>
        </w:trPr>
        <w:tc>
          <w:tcPr>
            <w:tcW w:w="947"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3263"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116"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006"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621"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03"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Naftos produktai</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mg/l</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Pr="00784927" w:rsidRDefault="00F123CF" w:rsidP="00FA1FE0">
            <w:pPr>
              <w:jc w:val="center"/>
              <w:rPr>
                <w:color w:val="000000"/>
                <w:sz w:val="20"/>
              </w:rPr>
            </w:pPr>
            <w:r>
              <w:rPr>
                <w:color w:val="000000"/>
                <w:sz w:val="20"/>
              </w:rPr>
              <w:t>5</w:t>
            </w:r>
          </w:p>
        </w:tc>
      </w:tr>
      <w:tr w:rsidR="004E178A" w:rsidRPr="006C2DC8" w:rsidTr="00FA1FE0">
        <w:trPr>
          <w:trHeight w:val="70"/>
        </w:trPr>
        <w:tc>
          <w:tcPr>
            <w:tcW w:w="947" w:type="dxa"/>
            <w:vMerge/>
            <w:tcBorders>
              <w:left w:val="single" w:sz="4" w:space="0" w:color="auto"/>
              <w:bottom w:val="single" w:sz="4" w:space="0" w:color="auto"/>
              <w:right w:val="single" w:sz="4" w:space="0" w:color="auto"/>
            </w:tcBorders>
            <w:vAlign w:val="center"/>
          </w:tcPr>
          <w:p w:rsidR="004E178A" w:rsidRPr="004109A9" w:rsidRDefault="004E178A" w:rsidP="00FA1FE0">
            <w:pPr>
              <w:jc w:val="center"/>
              <w:rPr>
                <w:color w:val="FF0000"/>
                <w:sz w:val="20"/>
              </w:rPr>
            </w:pPr>
          </w:p>
        </w:tc>
        <w:tc>
          <w:tcPr>
            <w:tcW w:w="3263" w:type="dxa"/>
            <w:vMerge/>
            <w:tcBorders>
              <w:left w:val="single" w:sz="4" w:space="0" w:color="auto"/>
              <w:bottom w:val="single" w:sz="4" w:space="0" w:color="auto"/>
              <w:right w:val="single" w:sz="4" w:space="0" w:color="auto"/>
            </w:tcBorders>
            <w:vAlign w:val="center"/>
          </w:tcPr>
          <w:p w:rsidR="004E178A" w:rsidRPr="004109A9" w:rsidRDefault="004E178A" w:rsidP="00FA1FE0">
            <w:pPr>
              <w:jc w:val="center"/>
              <w:rPr>
                <w:color w:val="FF0000"/>
                <w:sz w:val="20"/>
              </w:rPr>
            </w:pPr>
          </w:p>
        </w:tc>
        <w:tc>
          <w:tcPr>
            <w:tcW w:w="2116" w:type="dxa"/>
            <w:vMerge/>
            <w:tcBorders>
              <w:left w:val="single" w:sz="4" w:space="0" w:color="auto"/>
              <w:bottom w:val="single" w:sz="4" w:space="0" w:color="auto"/>
              <w:right w:val="single" w:sz="4" w:space="0" w:color="auto"/>
            </w:tcBorders>
            <w:vAlign w:val="center"/>
          </w:tcPr>
          <w:p w:rsidR="004E178A" w:rsidRPr="004109A9" w:rsidRDefault="004E178A" w:rsidP="00FA1FE0">
            <w:pPr>
              <w:jc w:val="center"/>
              <w:rPr>
                <w:color w:val="FF0000"/>
                <w:sz w:val="20"/>
              </w:rPr>
            </w:pPr>
          </w:p>
        </w:tc>
        <w:tc>
          <w:tcPr>
            <w:tcW w:w="2006" w:type="dxa"/>
            <w:vMerge/>
            <w:tcBorders>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p>
        </w:tc>
        <w:tc>
          <w:tcPr>
            <w:tcW w:w="1621" w:type="dxa"/>
            <w:vMerge/>
            <w:tcBorders>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p>
        </w:tc>
        <w:tc>
          <w:tcPr>
            <w:tcW w:w="1203" w:type="dxa"/>
            <w:vMerge/>
            <w:tcBorders>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Sulfatai</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mg/l</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500</w:t>
            </w:r>
          </w:p>
        </w:tc>
      </w:tr>
      <w:tr w:rsidR="004E178A" w:rsidRPr="00784927" w:rsidTr="00FA1FE0">
        <w:trPr>
          <w:trHeight w:val="70"/>
        </w:trPr>
        <w:tc>
          <w:tcPr>
            <w:tcW w:w="947" w:type="dxa"/>
            <w:vMerge w:val="restart"/>
            <w:tcBorders>
              <w:left w:val="single" w:sz="4" w:space="0" w:color="auto"/>
              <w:right w:val="single" w:sz="4" w:space="0" w:color="auto"/>
            </w:tcBorders>
            <w:vAlign w:val="center"/>
          </w:tcPr>
          <w:p w:rsidR="004E178A" w:rsidRPr="00784927" w:rsidRDefault="004E178A" w:rsidP="00FA1FE0">
            <w:pPr>
              <w:jc w:val="center"/>
              <w:rPr>
                <w:color w:val="000000"/>
                <w:sz w:val="20"/>
              </w:rPr>
            </w:pPr>
            <w:r>
              <w:rPr>
                <w:color w:val="000000"/>
                <w:sz w:val="20"/>
              </w:rPr>
              <w:t>3</w:t>
            </w:r>
            <w:r w:rsidRPr="00784927">
              <w:rPr>
                <w:color w:val="000000"/>
                <w:sz w:val="20"/>
              </w:rPr>
              <w:t>.</w:t>
            </w:r>
          </w:p>
        </w:tc>
        <w:tc>
          <w:tcPr>
            <w:tcW w:w="3263" w:type="dxa"/>
            <w:vMerge w:val="restart"/>
            <w:tcBorders>
              <w:left w:val="single" w:sz="4" w:space="0" w:color="auto"/>
              <w:right w:val="single" w:sz="4" w:space="0" w:color="auto"/>
            </w:tcBorders>
            <w:vAlign w:val="center"/>
          </w:tcPr>
          <w:p w:rsidR="004E178A" w:rsidRPr="008A0454" w:rsidRDefault="004E178A" w:rsidP="00FA1FE0">
            <w:pPr>
              <w:jc w:val="center"/>
              <w:rPr>
                <w:color w:val="000000"/>
                <w:sz w:val="20"/>
              </w:rPr>
            </w:pPr>
            <w:r>
              <w:rPr>
                <w:color w:val="000000"/>
                <w:sz w:val="20"/>
              </w:rPr>
              <w:t>Gamybinės nuotekos į 12 m</w:t>
            </w:r>
            <w:r w:rsidRPr="008A0454">
              <w:rPr>
                <w:color w:val="000000"/>
                <w:sz w:val="20"/>
                <w:vertAlign w:val="superscript"/>
              </w:rPr>
              <w:t>3</w:t>
            </w:r>
            <w:r>
              <w:rPr>
                <w:color w:val="000000"/>
                <w:sz w:val="20"/>
              </w:rPr>
              <w:t>, kaupimo rezervuarą.</w:t>
            </w:r>
          </w:p>
        </w:tc>
        <w:tc>
          <w:tcPr>
            <w:tcW w:w="2116" w:type="dxa"/>
            <w:vMerge w:val="restart"/>
            <w:tcBorders>
              <w:left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S</w:t>
            </w:r>
            <w:r>
              <w:rPr>
                <w:color w:val="000000"/>
                <w:sz w:val="20"/>
              </w:rPr>
              <w:t>utartis su UAB „Jonavos vandenys</w:t>
            </w:r>
            <w:r w:rsidRPr="00784927">
              <w:rPr>
                <w:color w:val="000000"/>
                <w:sz w:val="20"/>
              </w:rPr>
              <w:t>“</w:t>
            </w:r>
          </w:p>
          <w:p w:rsidR="004E178A" w:rsidRPr="00784927" w:rsidRDefault="00F123CF" w:rsidP="00FA1FE0">
            <w:pPr>
              <w:jc w:val="center"/>
              <w:rPr>
                <w:color w:val="000000"/>
                <w:sz w:val="20"/>
              </w:rPr>
            </w:pPr>
            <w:r>
              <w:rPr>
                <w:color w:val="000000"/>
                <w:sz w:val="20"/>
              </w:rPr>
              <w:t>2019-05-06 Nr. i01430</w:t>
            </w:r>
          </w:p>
        </w:tc>
        <w:tc>
          <w:tcPr>
            <w:tcW w:w="2006" w:type="dxa"/>
            <w:vMerge w:val="restart"/>
            <w:tcBorders>
              <w:left w:val="single" w:sz="4" w:space="0" w:color="auto"/>
              <w:right w:val="single" w:sz="4" w:space="0" w:color="auto"/>
            </w:tcBorders>
            <w:vAlign w:val="center"/>
          </w:tcPr>
          <w:p w:rsidR="004E178A" w:rsidRPr="00784927" w:rsidRDefault="004E178A" w:rsidP="00FA1FE0">
            <w:pPr>
              <w:jc w:val="center"/>
              <w:rPr>
                <w:color w:val="000000"/>
                <w:sz w:val="20"/>
              </w:rPr>
            </w:pPr>
            <w:r>
              <w:rPr>
                <w:color w:val="000000"/>
                <w:sz w:val="20"/>
              </w:rPr>
              <w:t>24</w:t>
            </w:r>
          </w:p>
        </w:tc>
        <w:tc>
          <w:tcPr>
            <w:tcW w:w="1621" w:type="dxa"/>
            <w:vMerge w:val="restart"/>
            <w:tcBorders>
              <w:left w:val="single" w:sz="4" w:space="0" w:color="auto"/>
              <w:right w:val="single" w:sz="4" w:space="0" w:color="auto"/>
            </w:tcBorders>
            <w:vAlign w:val="center"/>
          </w:tcPr>
          <w:p w:rsidR="004E178A" w:rsidRPr="00784927" w:rsidRDefault="004E178A" w:rsidP="00FA1FE0">
            <w:pPr>
              <w:jc w:val="center"/>
              <w:rPr>
                <w:color w:val="000000"/>
                <w:sz w:val="20"/>
              </w:rPr>
            </w:pPr>
            <w:r>
              <w:rPr>
                <w:color w:val="000000"/>
                <w:sz w:val="20"/>
              </w:rPr>
              <w:t>1</w:t>
            </w:r>
          </w:p>
        </w:tc>
        <w:tc>
          <w:tcPr>
            <w:tcW w:w="1203" w:type="dxa"/>
            <w:vMerge w:val="restart"/>
            <w:tcBorders>
              <w:left w:val="single" w:sz="4" w:space="0" w:color="auto"/>
              <w:right w:val="single" w:sz="4" w:space="0" w:color="auto"/>
            </w:tcBorders>
            <w:vAlign w:val="center"/>
          </w:tcPr>
          <w:p w:rsidR="004E178A" w:rsidRPr="00784927" w:rsidRDefault="004E178A" w:rsidP="00FA1FE0">
            <w:pPr>
              <w:jc w:val="center"/>
              <w:rPr>
                <w:color w:val="000000"/>
                <w:sz w:val="20"/>
              </w:rPr>
            </w:pPr>
            <w:r>
              <w:rPr>
                <w:color w:val="000000"/>
                <w:sz w:val="20"/>
              </w:rPr>
              <w:t>0,00003</w:t>
            </w:r>
          </w:p>
        </w:tc>
        <w:tc>
          <w:tcPr>
            <w:tcW w:w="1270"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BDS</w:t>
            </w:r>
            <w:r w:rsidRPr="00784927">
              <w:rPr>
                <w:color w:val="000000"/>
                <w:sz w:val="20"/>
                <w:vertAlign w:val="subscript"/>
              </w:rPr>
              <w:t>7</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mgO</w:t>
            </w:r>
            <w:r w:rsidRPr="00784927">
              <w:rPr>
                <w:color w:val="000000"/>
                <w:sz w:val="20"/>
                <w:vertAlign w:val="subscript"/>
              </w:rPr>
              <w:t>2</w:t>
            </w:r>
            <w:r w:rsidRPr="00784927">
              <w:rPr>
                <w:color w:val="000000"/>
                <w:sz w:val="20"/>
              </w:rPr>
              <w:t>/l</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Pr="00784927" w:rsidRDefault="00F123CF" w:rsidP="00FA1FE0">
            <w:pPr>
              <w:jc w:val="center"/>
              <w:rPr>
                <w:color w:val="000000"/>
                <w:sz w:val="20"/>
              </w:rPr>
            </w:pPr>
            <w:r>
              <w:rPr>
                <w:color w:val="000000"/>
                <w:sz w:val="20"/>
              </w:rPr>
              <w:t>350</w:t>
            </w:r>
          </w:p>
        </w:tc>
      </w:tr>
      <w:tr w:rsidR="004E178A" w:rsidRPr="00784927" w:rsidTr="00FA1FE0">
        <w:trPr>
          <w:trHeight w:val="70"/>
        </w:trPr>
        <w:tc>
          <w:tcPr>
            <w:tcW w:w="947"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3263"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116"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006"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621"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03"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SM</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mg/l</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Pr="00784927" w:rsidRDefault="00F123CF" w:rsidP="00FA1FE0">
            <w:pPr>
              <w:jc w:val="center"/>
              <w:rPr>
                <w:color w:val="000000"/>
                <w:sz w:val="20"/>
              </w:rPr>
            </w:pPr>
            <w:r>
              <w:rPr>
                <w:color w:val="000000"/>
                <w:sz w:val="20"/>
              </w:rPr>
              <w:t>350</w:t>
            </w:r>
          </w:p>
        </w:tc>
      </w:tr>
      <w:tr w:rsidR="004E178A" w:rsidRPr="00784927" w:rsidTr="00FA1FE0">
        <w:trPr>
          <w:trHeight w:val="70"/>
        </w:trPr>
        <w:tc>
          <w:tcPr>
            <w:tcW w:w="947"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3263"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116"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006"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621"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03"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Naftos produktai</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mg/l</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1</w:t>
            </w:r>
            <w:r>
              <w:rPr>
                <w:color w:val="000000"/>
                <w:sz w:val="20"/>
              </w:rPr>
              <w:t>0</w:t>
            </w:r>
          </w:p>
        </w:tc>
      </w:tr>
      <w:tr w:rsidR="004E178A" w:rsidRPr="00784927" w:rsidTr="00FA1FE0">
        <w:trPr>
          <w:trHeight w:val="70"/>
        </w:trPr>
        <w:tc>
          <w:tcPr>
            <w:tcW w:w="947"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3263"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116"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006"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621"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03"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Pr>
                <w:color w:val="000000"/>
                <w:sz w:val="20"/>
              </w:rPr>
              <w:t>Švinas ir jo junginiai</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mg/l</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Pr>
                <w:color w:val="000000"/>
                <w:sz w:val="20"/>
              </w:rPr>
              <w:t>0,5</w:t>
            </w:r>
          </w:p>
        </w:tc>
      </w:tr>
      <w:tr w:rsidR="004E178A" w:rsidRPr="00784927" w:rsidTr="00FA1FE0">
        <w:trPr>
          <w:trHeight w:val="76"/>
        </w:trPr>
        <w:tc>
          <w:tcPr>
            <w:tcW w:w="947"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3263"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116"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006"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621"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03"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Pr>
                <w:color w:val="000000"/>
                <w:sz w:val="20"/>
              </w:rPr>
              <w:t>Nikelis ir jo junginiai</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mg/l</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Pr>
                <w:color w:val="000000"/>
                <w:sz w:val="20"/>
              </w:rPr>
              <w:t>0,5</w:t>
            </w:r>
          </w:p>
        </w:tc>
      </w:tr>
      <w:tr w:rsidR="004E178A" w:rsidRPr="00784927" w:rsidTr="00FA1FE0">
        <w:trPr>
          <w:trHeight w:val="71"/>
        </w:trPr>
        <w:tc>
          <w:tcPr>
            <w:tcW w:w="947"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3263"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116"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006"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621"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03"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Default="004E178A" w:rsidP="00FA1FE0">
            <w:pPr>
              <w:jc w:val="center"/>
              <w:rPr>
                <w:color w:val="000000"/>
                <w:sz w:val="20"/>
              </w:rPr>
            </w:pPr>
            <w:r>
              <w:rPr>
                <w:color w:val="000000"/>
                <w:sz w:val="20"/>
              </w:rPr>
              <w:t>Bendrasis chromas</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mg/l</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Default="004E178A" w:rsidP="00FA1FE0">
            <w:pPr>
              <w:jc w:val="center"/>
              <w:rPr>
                <w:color w:val="000000"/>
                <w:sz w:val="20"/>
              </w:rPr>
            </w:pPr>
            <w:r>
              <w:rPr>
                <w:color w:val="000000"/>
                <w:sz w:val="20"/>
              </w:rPr>
              <w:t>0,5</w:t>
            </w:r>
          </w:p>
        </w:tc>
      </w:tr>
      <w:tr w:rsidR="004E178A" w:rsidRPr="00784927" w:rsidTr="00FA1FE0">
        <w:trPr>
          <w:trHeight w:val="71"/>
        </w:trPr>
        <w:tc>
          <w:tcPr>
            <w:tcW w:w="947"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3263"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116"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006"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621"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03"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Default="004E178A" w:rsidP="00FA1FE0">
            <w:pPr>
              <w:jc w:val="center"/>
              <w:rPr>
                <w:color w:val="000000"/>
                <w:sz w:val="20"/>
              </w:rPr>
            </w:pPr>
            <w:r>
              <w:rPr>
                <w:color w:val="000000"/>
                <w:sz w:val="20"/>
              </w:rPr>
              <w:t>Varis</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mg/l</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Default="004E178A" w:rsidP="00FA1FE0">
            <w:pPr>
              <w:jc w:val="center"/>
              <w:rPr>
                <w:color w:val="000000"/>
                <w:sz w:val="20"/>
              </w:rPr>
            </w:pPr>
            <w:r>
              <w:rPr>
                <w:color w:val="000000"/>
                <w:sz w:val="20"/>
              </w:rPr>
              <w:t>1</w:t>
            </w:r>
          </w:p>
        </w:tc>
      </w:tr>
      <w:tr w:rsidR="004E178A" w:rsidRPr="00784927" w:rsidTr="00FA1FE0">
        <w:trPr>
          <w:trHeight w:val="71"/>
        </w:trPr>
        <w:tc>
          <w:tcPr>
            <w:tcW w:w="947"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3263"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116"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006"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621"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03"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Default="004E178A" w:rsidP="00FA1FE0">
            <w:pPr>
              <w:jc w:val="center"/>
              <w:rPr>
                <w:color w:val="000000"/>
                <w:sz w:val="20"/>
              </w:rPr>
            </w:pPr>
            <w:r>
              <w:rPr>
                <w:color w:val="000000"/>
                <w:sz w:val="20"/>
              </w:rPr>
              <w:t>Cinkas</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mg/l</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Default="004E178A" w:rsidP="00FA1FE0">
            <w:pPr>
              <w:jc w:val="center"/>
              <w:rPr>
                <w:color w:val="000000"/>
                <w:sz w:val="20"/>
              </w:rPr>
            </w:pPr>
            <w:r>
              <w:rPr>
                <w:color w:val="000000"/>
                <w:sz w:val="20"/>
              </w:rPr>
              <w:t>2</w:t>
            </w:r>
          </w:p>
        </w:tc>
      </w:tr>
      <w:tr w:rsidR="004E178A" w:rsidRPr="00784927" w:rsidTr="00FA1FE0">
        <w:trPr>
          <w:trHeight w:val="71"/>
        </w:trPr>
        <w:tc>
          <w:tcPr>
            <w:tcW w:w="947"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3263"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116"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006"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621"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03"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Default="004E178A" w:rsidP="00FA1FE0">
            <w:pPr>
              <w:jc w:val="center"/>
              <w:rPr>
                <w:color w:val="000000"/>
                <w:sz w:val="20"/>
              </w:rPr>
            </w:pPr>
            <w:r>
              <w:rPr>
                <w:color w:val="000000"/>
                <w:sz w:val="20"/>
              </w:rPr>
              <w:t>Gyvsidabris</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mg/l</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Default="004E178A" w:rsidP="00FA1FE0">
            <w:pPr>
              <w:jc w:val="center"/>
              <w:rPr>
                <w:color w:val="000000"/>
                <w:sz w:val="20"/>
              </w:rPr>
            </w:pPr>
            <w:r>
              <w:rPr>
                <w:color w:val="000000"/>
                <w:sz w:val="20"/>
              </w:rPr>
              <w:t>0,01</w:t>
            </w:r>
          </w:p>
        </w:tc>
      </w:tr>
      <w:tr w:rsidR="004E178A" w:rsidRPr="00784927" w:rsidTr="00FA1FE0">
        <w:trPr>
          <w:trHeight w:val="71"/>
        </w:trPr>
        <w:tc>
          <w:tcPr>
            <w:tcW w:w="947"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3263"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116" w:type="dxa"/>
            <w:vMerge/>
            <w:tcBorders>
              <w:left w:val="single" w:sz="4" w:space="0" w:color="auto"/>
              <w:right w:val="single" w:sz="4" w:space="0" w:color="auto"/>
            </w:tcBorders>
            <w:vAlign w:val="center"/>
          </w:tcPr>
          <w:p w:rsidR="004E178A" w:rsidRPr="004109A9" w:rsidRDefault="004E178A" w:rsidP="00FA1FE0">
            <w:pPr>
              <w:jc w:val="center"/>
              <w:rPr>
                <w:color w:val="FF0000"/>
                <w:sz w:val="20"/>
              </w:rPr>
            </w:pPr>
          </w:p>
        </w:tc>
        <w:tc>
          <w:tcPr>
            <w:tcW w:w="2006"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621"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03" w:type="dxa"/>
            <w:vMerge/>
            <w:tcBorders>
              <w:left w:val="single" w:sz="4" w:space="0" w:color="auto"/>
              <w:right w:val="single" w:sz="4" w:space="0" w:color="auto"/>
            </w:tcBorders>
            <w:vAlign w:val="center"/>
          </w:tcPr>
          <w:p w:rsidR="004E178A" w:rsidRPr="00784927" w:rsidRDefault="004E178A" w:rsidP="00FA1FE0">
            <w:pPr>
              <w:jc w:val="center"/>
              <w:rPr>
                <w:color w:val="000000"/>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Default="004E178A" w:rsidP="00FA1FE0">
            <w:pPr>
              <w:jc w:val="center"/>
              <w:rPr>
                <w:color w:val="000000"/>
                <w:sz w:val="20"/>
              </w:rPr>
            </w:pPr>
            <w:r>
              <w:rPr>
                <w:color w:val="000000"/>
                <w:sz w:val="20"/>
              </w:rPr>
              <w:t>Kadmis</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mg/l</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Default="004E178A" w:rsidP="00FA1FE0">
            <w:pPr>
              <w:jc w:val="center"/>
              <w:rPr>
                <w:color w:val="000000"/>
                <w:sz w:val="20"/>
              </w:rPr>
            </w:pPr>
            <w:r>
              <w:rPr>
                <w:color w:val="000000"/>
                <w:sz w:val="20"/>
              </w:rPr>
              <w:t>0,1</w:t>
            </w:r>
          </w:p>
        </w:tc>
      </w:tr>
      <w:tr w:rsidR="004E178A" w:rsidRPr="00784927" w:rsidTr="00FA1FE0">
        <w:trPr>
          <w:trHeight w:val="71"/>
        </w:trPr>
        <w:tc>
          <w:tcPr>
            <w:tcW w:w="947" w:type="dxa"/>
            <w:vMerge/>
            <w:tcBorders>
              <w:left w:val="single" w:sz="4" w:space="0" w:color="auto"/>
              <w:bottom w:val="single" w:sz="4" w:space="0" w:color="auto"/>
              <w:right w:val="single" w:sz="4" w:space="0" w:color="auto"/>
            </w:tcBorders>
            <w:vAlign w:val="center"/>
          </w:tcPr>
          <w:p w:rsidR="004E178A" w:rsidRPr="004109A9" w:rsidRDefault="004E178A" w:rsidP="00FA1FE0">
            <w:pPr>
              <w:jc w:val="center"/>
              <w:rPr>
                <w:color w:val="FF0000"/>
                <w:sz w:val="20"/>
              </w:rPr>
            </w:pPr>
          </w:p>
        </w:tc>
        <w:tc>
          <w:tcPr>
            <w:tcW w:w="3263" w:type="dxa"/>
            <w:vMerge/>
            <w:tcBorders>
              <w:left w:val="single" w:sz="4" w:space="0" w:color="auto"/>
              <w:bottom w:val="single" w:sz="4" w:space="0" w:color="auto"/>
              <w:right w:val="single" w:sz="4" w:space="0" w:color="auto"/>
            </w:tcBorders>
            <w:vAlign w:val="center"/>
          </w:tcPr>
          <w:p w:rsidR="004E178A" w:rsidRPr="004109A9" w:rsidRDefault="004E178A" w:rsidP="00FA1FE0">
            <w:pPr>
              <w:jc w:val="center"/>
              <w:rPr>
                <w:color w:val="FF0000"/>
                <w:sz w:val="20"/>
              </w:rPr>
            </w:pPr>
          </w:p>
        </w:tc>
        <w:tc>
          <w:tcPr>
            <w:tcW w:w="2116" w:type="dxa"/>
            <w:vMerge/>
            <w:tcBorders>
              <w:left w:val="single" w:sz="4" w:space="0" w:color="auto"/>
              <w:bottom w:val="single" w:sz="4" w:space="0" w:color="auto"/>
              <w:right w:val="single" w:sz="4" w:space="0" w:color="auto"/>
            </w:tcBorders>
            <w:vAlign w:val="center"/>
          </w:tcPr>
          <w:p w:rsidR="004E178A" w:rsidRPr="004109A9" w:rsidRDefault="004E178A" w:rsidP="00FA1FE0">
            <w:pPr>
              <w:jc w:val="center"/>
              <w:rPr>
                <w:color w:val="FF0000"/>
                <w:sz w:val="20"/>
              </w:rPr>
            </w:pPr>
          </w:p>
        </w:tc>
        <w:tc>
          <w:tcPr>
            <w:tcW w:w="2006" w:type="dxa"/>
            <w:vMerge/>
            <w:tcBorders>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p>
        </w:tc>
        <w:tc>
          <w:tcPr>
            <w:tcW w:w="1621" w:type="dxa"/>
            <w:vMerge/>
            <w:tcBorders>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p>
        </w:tc>
        <w:tc>
          <w:tcPr>
            <w:tcW w:w="1203" w:type="dxa"/>
            <w:vMerge/>
            <w:tcBorders>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p>
        </w:tc>
        <w:tc>
          <w:tcPr>
            <w:tcW w:w="1270" w:type="dxa"/>
            <w:tcBorders>
              <w:top w:val="single" w:sz="4" w:space="0" w:color="auto"/>
              <w:left w:val="single" w:sz="4" w:space="0" w:color="auto"/>
              <w:bottom w:val="single" w:sz="4" w:space="0" w:color="auto"/>
              <w:right w:val="single" w:sz="4" w:space="0" w:color="auto"/>
            </w:tcBorders>
            <w:vAlign w:val="center"/>
          </w:tcPr>
          <w:p w:rsidR="004E178A" w:rsidRDefault="004E178A" w:rsidP="00FA1FE0">
            <w:pPr>
              <w:jc w:val="center"/>
              <w:rPr>
                <w:color w:val="000000"/>
                <w:sz w:val="20"/>
              </w:rPr>
            </w:pPr>
            <w:r>
              <w:rPr>
                <w:color w:val="000000"/>
                <w:sz w:val="20"/>
              </w:rPr>
              <w:t>Sulfatai</w:t>
            </w:r>
          </w:p>
        </w:tc>
        <w:tc>
          <w:tcPr>
            <w:tcW w:w="948" w:type="dxa"/>
            <w:tcBorders>
              <w:top w:val="single" w:sz="4" w:space="0" w:color="auto"/>
              <w:left w:val="single" w:sz="4" w:space="0" w:color="auto"/>
              <w:bottom w:val="single" w:sz="4" w:space="0" w:color="auto"/>
              <w:right w:val="single" w:sz="4" w:space="0" w:color="auto"/>
            </w:tcBorders>
            <w:vAlign w:val="center"/>
          </w:tcPr>
          <w:p w:rsidR="004E178A" w:rsidRPr="00784927" w:rsidRDefault="004E178A" w:rsidP="00FA1FE0">
            <w:pPr>
              <w:jc w:val="center"/>
              <w:rPr>
                <w:color w:val="000000"/>
                <w:sz w:val="20"/>
              </w:rPr>
            </w:pPr>
            <w:r w:rsidRPr="00784927">
              <w:rPr>
                <w:color w:val="000000"/>
                <w:sz w:val="20"/>
              </w:rPr>
              <w:t>mg/l</w:t>
            </w:r>
          </w:p>
        </w:tc>
        <w:tc>
          <w:tcPr>
            <w:tcW w:w="1343" w:type="dxa"/>
            <w:tcBorders>
              <w:top w:val="single" w:sz="4" w:space="0" w:color="auto"/>
              <w:left w:val="single" w:sz="4" w:space="0" w:color="auto"/>
              <w:bottom w:val="single" w:sz="4" w:space="0" w:color="auto"/>
              <w:right w:val="single" w:sz="4" w:space="0" w:color="auto"/>
            </w:tcBorders>
            <w:vAlign w:val="center"/>
          </w:tcPr>
          <w:p w:rsidR="004E178A" w:rsidRDefault="004E178A" w:rsidP="00FA1FE0">
            <w:pPr>
              <w:jc w:val="center"/>
              <w:rPr>
                <w:color w:val="000000"/>
                <w:sz w:val="20"/>
              </w:rPr>
            </w:pPr>
            <w:r>
              <w:rPr>
                <w:color w:val="000000"/>
                <w:sz w:val="20"/>
              </w:rPr>
              <w:t>500</w:t>
            </w:r>
          </w:p>
        </w:tc>
      </w:tr>
    </w:tbl>
    <w:p w:rsidR="004E178A" w:rsidRDefault="004E178A" w:rsidP="00A66699">
      <w:pPr>
        <w:ind w:firstLine="567"/>
        <w:jc w:val="both"/>
        <w:rPr>
          <w:sz w:val="18"/>
          <w:szCs w:val="24"/>
          <w:lang w:eastAsia="lt-LT"/>
        </w:rPr>
      </w:pPr>
    </w:p>
    <w:p w:rsidR="004E178A" w:rsidRDefault="00A66699" w:rsidP="00A66699">
      <w:pPr>
        <w:ind w:firstLine="567"/>
        <w:jc w:val="both"/>
        <w:rPr>
          <w:b/>
          <w:sz w:val="22"/>
          <w:szCs w:val="24"/>
          <w:lang w:eastAsia="lt-LT"/>
        </w:rPr>
      </w:pPr>
      <w:r w:rsidRPr="004E178A">
        <w:rPr>
          <w:b/>
          <w:sz w:val="22"/>
          <w:szCs w:val="24"/>
          <w:lang w:eastAsia="lt-LT"/>
        </w:rPr>
        <w:t>17 lentelė. Duomenys apie nuotekų šaltinius ir / arba išleistuvus</w:t>
      </w:r>
    </w:p>
    <w:p w:rsidR="003E7E50" w:rsidRPr="003E7E50" w:rsidRDefault="003E7E50" w:rsidP="00A66699">
      <w:pPr>
        <w:ind w:firstLine="567"/>
        <w:jc w:val="both"/>
        <w:rPr>
          <w:b/>
          <w:sz w:val="22"/>
          <w:szCs w:val="24"/>
          <w:lang w:eastAsia="lt-LT"/>
        </w:rPr>
      </w:pPr>
    </w:p>
    <w:tbl>
      <w:tblPr>
        <w:tblW w:w="147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977"/>
        <w:gridCol w:w="993"/>
        <w:gridCol w:w="1275"/>
        <w:gridCol w:w="2650"/>
        <w:gridCol w:w="1916"/>
        <w:gridCol w:w="2506"/>
        <w:gridCol w:w="884"/>
        <w:gridCol w:w="885"/>
        <w:gridCol w:w="884"/>
        <w:gridCol w:w="920"/>
        <w:gridCol w:w="8"/>
      </w:tblGrid>
      <w:tr w:rsidR="003E7E50" w:rsidTr="00F123CF">
        <w:trPr>
          <w:gridAfter w:val="1"/>
          <w:wAfter w:w="8" w:type="dxa"/>
          <w:cantSplit/>
          <w:trHeight w:hRule="exact" w:val="550"/>
        </w:trPr>
        <w:tc>
          <w:tcPr>
            <w:tcW w:w="866" w:type="dxa"/>
            <w:vMerge w:val="restart"/>
            <w:vAlign w:val="center"/>
          </w:tcPr>
          <w:p w:rsidR="003E7E50" w:rsidRDefault="003E7E50" w:rsidP="00FA1FE0">
            <w:pPr>
              <w:jc w:val="center"/>
              <w:rPr>
                <w:sz w:val="20"/>
                <w:szCs w:val="24"/>
                <w:vertAlign w:val="superscript"/>
              </w:rPr>
            </w:pPr>
            <w:r>
              <w:rPr>
                <w:sz w:val="20"/>
                <w:szCs w:val="24"/>
              </w:rPr>
              <w:t>Nr.</w:t>
            </w:r>
            <w:r>
              <w:rPr>
                <w:sz w:val="20"/>
                <w:szCs w:val="24"/>
                <w:vertAlign w:val="superscript"/>
              </w:rPr>
              <w:t xml:space="preserve"> 1</w:t>
            </w:r>
          </w:p>
        </w:tc>
        <w:tc>
          <w:tcPr>
            <w:tcW w:w="1970" w:type="dxa"/>
            <w:gridSpan w:val="2"/>
            <w:vMerge w:val="restart"/>
            <w:vAlign w:val="center"/>
          </w:tcPr>
          <w:p w:rsidR="003E7E50" w:rsidRDefault="003E7E50" w:rsidP="00FA1FE0">
            <w:pPr>
              <w:jc w:val="center"/>
              <w:rPr>
                <w:sz w:val="20"/>
                <w:szCs w:val="24"/>
                <w:vertAlign w:val="superscript"/>
              </w:rPr>
            </w:pPr>
            <w:r>
              <w:rPr>
                <w:sz w:val="20"/>
                <w:szCs w:val="24"/>
              </w:rPr>
              <w:t>Koordinatės</w:t>
            </w:r>
            <w:r>
              <w:rPr>
                <w:sz w:val="20"/>
                <w:szCs w:val="24"/>
                <w:vertAlign w:val="superscript"/>
              </w:rPr>
              <w:t>2</w:t>
            </w:r>
          </w:p>
        </w:tc>
        <w:tc>
          <w:tcPr>
            <w:tcW w:w="1275" w:type="dxa"/>
            <w:vMerge w:val="restart"/>
            <w:vAlign w:val="center"/>
          </w:tcPr>
          <w:p w:rsidR="003E7E50" w:rsidRDefault="003E7E50" w:rsidP="00FA1FE0">
            <w:pPr>
              <w:jc w:val="center"/>
              <w:rPr>
                <w:sz w:val="20"/>
                <w:szCs w:val="24"/>
                <w:vertAlign w:val="superscript"/>
              </w:rPr>
            </w:pPr>
            <w:r>
              <w:rPr>
                <w:sz w:val="20"/>
                <w:szCs w:val="24"/>
              </w:rPr>
              <w:t xml:space="preserve">Priimtuvo numeris </w:t>
            </w:r>
            <w:r>
              <w:rPr>
                <w:sz w:val="20"/>
                <w:szCs w:val="24"/>
                <w:vertAlign w:val="superscript"/>
              </w:rPr>
              <w:t>3</w:t>
            </w:r>
          </w:p>
        </w:tc>
        <w:tc>
          <w:tcPr>
            <w:tcW w:w="2650" w:type="dxa"/>
            <w:vMerge w:val="restart"/>
            <w:vAlign w:val="center"/>
          </w:tcPr>
          <w:p w:rsidR="003E7E50" w:rsidRDefault="003E7E50" w:rsidP="00FA1FE0">
            <w:pPr>
              <w:jc w:val="center"/>
              <w:rPr>
                <w:sz w:val="20"/>
                <w:szCs w:val="24"/>
                <w:vertAlign w:val="superscript"/>
              </w:rPr>
            </w:pPr>
            <w:r>
              <w:rPr>
                <w:sz w:val="20"/>
                <w:szCs w:val="24"/>
              </w:rPr>
              <w:t>Leidžiamų išleisti nuotekų aprašymas</w:t>
            </w:r>
            <w:r>
              <w:rPr>
                <w:sz w:val="20"/>
                <w:szCs w:val="24"/>
                <w:vertAlign w:val="superscript"/>
              </w:rPr>
              <w:t>4</w:t>
            </w:r>
          </w:p>
        </w:tc>
        <w:tc>
          <w:tcPr>
            <w:tcW w:w="1916" w:type="dxa"/>
            <w:vMerge w:val="restart"/>
            <w:vAlign w:val="center"/>
          </w:tcPr>
          <w:p w:rsidR="003E7E50" w:rsidRDefault="003E7E50" w:rsidP="00FA1FE0">
            <w:pPr>
              <w:jc w:val="center"/>
              <w:rPr>
                <w:sz w:val="20"/>
                <w:szCs w:val="24"/>
                <w:vertAlign w:val="superscript"/>
              </w:rPr>
            </w:pPr>
            <w:r>
              <w:rPr>
                <w:sz w:val="20"/>
                <w:szCs w:val="24"/>
              </w:rPr>
              <w:t>Išleistuvo tipas/techniniai duomenys</w:t>
            </w:r>
            <w:r>
              <w:rPr>
                <w:sz w:val="20"/>
                <w:szCs w:val="24"/>
                <w:vertAlign w:val="superscript"/>
              </w:rPr>
              <w:t>5</w:t>
            </w:r>
          </w:p>
        </w:tc>
        <w:tc>
          <w:tcPr>
            <w:tcW w:w="2506" w:type="dxa"/>
            <w:vMerge w:val="restart"/>
            <w:vAlign w:val="center"/>
          </w:tcPr>
          <w:p w:rsidR="003E7E50" w:rsidRDefault="003E7E50" w:rsidP="00FA1FE0">
            <w:pPr>
              <w:jc w:val="center"/>
              <w:rPr>
                <w:sz w:val="20"/>
                <w:szCs w:val="24"/>
                <w:vertAlign w:val="superscript"/>
              </w:rPr>
            </w:pPr>
            <w:r>
              <w:rPr>
                <w:sz w:val="20"/>
                <w:szCs w:val="24"/>
              </w:rPr>
              <w:t xml:space="preserve">Išleistuvo vietos </w:t>
            </w:r>
            <w:r>
              <w:rPr>
                <w:sz w:val="20"/>
                <w:szCs w:val="24"/>
              </w:rPr>
              <w:br/>
              <w:t xml:space="preserve">aprašymas </w:t>
            </w:r>
            <w:r>
              <w:rPr>
                <w:sz w:val="20"/>
                <w:szCs w:val="24"/>
                <w:vertAlign w:val="superscript"/>
              </w:rPr>
              <w:t>6</w:t>
            </w:r>
          </w:p>
        </w:tc>
        <w:tc>
          <w:tcPr>
            <w:tcW w:w="3573" w:type="dxa"/>
            <w:gridSpan w:val="4"/>
            <w:vAlign w:val="center"/>
          </w:tcPr>
          <w:p w:rsidR="003E7E50" w:rsidRDefault="003E7E50" w:rsidP="00FA1FE0">
            <w:pPr>
              <w:jc w:val="center"/>
              <w:rPr>
                <w:sz w:val="20"/>
                <w:szCs w:val="24"/>
                <w:vertAlign w:val="superscript"/>
              </w:rPr>
            </w:pPr>
            <w:r>
              <w:rPr>
                <w:sz w:val="20"/>
                <w:szCs w:val="24"/>
              </w:rPr>
              <w:t>Leidžiamas išleisti didžiausias nuotekų kiekis</w:t>
            </w:r>
            <w:r>
              <w:rPr>
                <w:sz w:val="20"/>
                <w:szCs w:val="24"/>
                <w:vertAlign w:val="superscript"/>
              </w:rPr>
              <w:t>7</w:t>
            </w:r>
          </w:p>
        </w:tc>
      </w:tr>
      <w:tr w:rsidR="003E7E50" w:rsidTr="00F123CF">
        <w:trPr>
          <w:gridAfter w:val="1"/>
          <w:wAfter w:w="8" w:type="dxa"/>
          <w:cantSplit/>
        </w:trPr>
        <w:tc>
          <w:tcPr>
            <w:tcW w:w="866" w:type="dxa"/>
            <w:vMerge/>
            <w:vAlign w:val="center"/>
          </w:tcPr>
          <w:p w:rsidR="003E7E50" w:rsidRDefault="003E7E50" w:rsidP="00FA1FE0">
            <w:pPr>
              <w:rPr>
                <w:sz w:val="20"/>
                <w:szCs w:val="24"/>
              </w:rPr>
            </w:pPr>
          </w:p>
        </w:tc>
        <w:tc>
          <w:tcPr>
            <w:tcW w:w="1970" w:type="dxa"/>
            <w:gridSpan w:val="2"/>
            <w:vMerge/>
            <w:vAlign w:val="center"/>
          </w:tcPr>
          <w:p w:rsidR="003E7E50" w:rsidRDefault="003E7E50" w:rsidP="00FA1FE0">
            <w:pPr>
              <w:rPr>
                <w:sz w:val="20"/>
                <w:szCs w:val="24"/>
              </w:rPr>
            </w:pPr>
          </w:p>
        </w:tc>
        <w:tc>
          <w:tcPr>
            <w:tcW w:w="1275" w:type="dxa"/>
            <w:vMerge/>
            <w:vAlign w:val="center"/>
          </w:tcPr>
          <w:p w:rsidR="003E7E50" w:rsidRDefault="003E7E50" w:rsidP="00FA1FE0">
            <w:pPr>
              <w:rPr>
                <w:sz w:val="20"/>
                <w:szCs w:val="24"/>
              </w:rPr>
            </w:pPr>
          </w:p>
        </w:tc>
        <w:tc>
          <w:tcPr>
            <w:tcW w:w="2650" w:type="dxa"/>
            <w:vMerge/>
            <w:vAlign w:val="center"/>
          </w:tcPr>
          <w:p w:rsidR="003E7E50" w:rsidRDefault="003E7E50" w:rsidP="00FA1FE0">
            <w:pPr>
              <w:rPr>
                <w:sz w:val="20"/>
                <w:szCs w:val="24"/>
              </w:rPr>
            </w:pPr>
          </w:p>
        </w:tc>
        <w:tc>
          <w:tcPr>
            <w:tcW w:w="1916" w:type="dxa"/>
            <w:vMerge/>
            <w:vAlign w:val="center"/>
          </w:tcPr>
          <w:p w:rsidR="003E7E50" w:rsidRDefault="003E7E50" w:rsidP="00FA1FE0">
            <w:pPr>
              <w:rPr>
                <w:sz w:val="20"/>
                <w:szCs w:val="24"/>
              </w:rPr>
            </w:pPr>
          </w:p>
        </w:tc>
        <w:tc>
          <w:tcPr>
            <w:tcW w:w="2506" w:type="dxa"/>
            <w:vMerge/>
            <w:vAlign w:val="center"/>
          </w:tcPr>
          <w:p w:rsidR="003E7E50" w:rsidRDefault="003E7E50" w:rsidP="00FA1FE0">
            <w:pPr>
              <w:rPr>
                <w:sz w:val="20"/>
                <w:szCs w:val="24"/>
              </w:rPr>
            </w:pPr>
          </w:p>
        </w:tc>
        <w:tc>
          <w:tcPr>
            <w:tcW w:w="884" w:type="dxa"/>
            <w:vAlign w:val="center"/>
          </w:tcPr>
          <w:p w:rsidR="003E7E50" w:rsidRDefault="003E7E50" w:rsidP="00FA1FE0">
            <w:pPr>
              <w:jc w:val="center"/>
              <w:rPr>
                <w:sz w:val="20"/>
                <w:szCs w:val="24"/>
              </w:rPr>
            </w:pPr>
            <w:r>
              <w:rPr>
                <w:sz w:val="20"/>
                <w:szCs w:val="24"/>
              </w:rPr>
              <w:t>m</w:t>
            </w:r>
            <w:r>
              <w:rPr>
                <w:sz w:val="20"/>
                <w:szCs w:val="24"/>
                <w:vertAlign w:val="superscript"/>
              </w:rPr>
              <w:t>3</w:t>
            </w:r>
            <w:r>
              <w:rPr>
                <w:sz w:val="20"/>
                <w:szCs w:val="24"/>
              </w:rPr>
              <w:t>/s</w:t>
            </w:r>
          </w:p>
        </w:tc>
        <w:tc>
          <w:tcPr>
            <w:tcW w:w="885" w:type="dxa"/>
            <w:vAlign w:val="center"/>
          </w:tcPr>
          <w:p w:rsidR="003E7E50" w:rsidRDefault="003E7E50" w:rsidP="00FA1FE0">
            <w:pPr>
              <w:jc w:val="center"/>
              <w:rPr>
                <w:sz w:val="20"/>
                <w:szCs w:val="24"/>
              </w:rPr>
            </w:pPr>
            <w:r>
              <w:rPr>
                <w:sz w:val="20"/>
                <w:szCs w:val="24"/>
              </w:rPr>
              <w:t>m</w:t>
            </w:r>
            <w:r>
              <w:rPr>
                <w:sz w:val="20"/>
                <w:szCs w:val="24"/>
                <w:vertAlign w:val="superscript"/>
              </w:rPr>
              <w:t>3</w:t>
            </w:r>
            <w:r>
              <w:rPr>
                <w:sz w:val="20"/>
                <w:szCs w:val="24"/>
              </w:rPr>
              <w:t>/h</w:t>
            </w:r>
          </w:p>
        </w:tc>
        <w:tc>
          <w:tcPr>
            <w:tcW w:w="884" w:type="dxa"/>
            <w:vAlign w:val="center"/>
          </w:tcPr>
          <w:p w:rsidR="003E7E50" w:rsidRDefault="003E7E50" w:rsidP="00FA1FE0">
            <w:pPr>
              <w:jc w:val="center"/>
              <w:rPr>
                <w:sz w:val="20"/>
                <w:szCs w:val="24"/>
              </w:rPr>
            </w:pPr>
            <w:r>
              <w:rPr>
                <w:sz w:val="20"/>
                <w:szCs w:val="24"/>
              </w:rPr>
              <w:t>m</w:t>
            </w:r>
            <w:r>
              <w:rPr>
                <w:sz w:val="20"/>
                <w:szCs w:val="24"/>
                <w:vertAlign w:val="superscript"/>
              </w:rPr>
              <w:t>3</w:t>
            </w:r>
            <w:r>
              <w:rPr>
                <w:sz w:val="20"/>
                <w:szCs w:val="24"/>
              </w:rPr>
              <w:t>/d</w:t>
            </w:r>
          </w:p>
        </w:tc>
        <w:tc>
          <w:tcPr>
            <w:tcW w:w="920" w:type="dxa"/>
            <w:vAlign w:val="center"/>
          </w:tcPr>
          <w:p w:rsidR="003E7E50" w:rsidRDefault="003E7E50" w:rsidP="00FA1FE0">
            <w:pPr>
              <w:jc w:val="center"/>
              <w:rPr>
                <w:sz w:val="20"/>
                <w:szCs w:val="24"/>
              </w:rPr>
            </w:pPr>
            <w:r>
              <w:rPr>
                <w:sz w:val="20"/>
                <w:szCs w:val="24"/>
              </w:rPr>
              <w:t>m</w:t>
            </w:r>
            <w:r>
              <w:rPr>
                <w:sz w:val="20"/>
                <w:szCs w:val="24"/>
                <w:vertAlign w:val="superscript"/>
              </w:rPr>
              <w:t>3</w:t>
            </w:r>
            <w:r>
              <w:rPr>
                <w:sz w:val="20"/>
                <w:szCs w:val="24"/>
              </w:rPr>
              <w:t>/m.</w:t>
            </w:r>
          </w:p>
        </w:tc>
      </w:tr>
      <w:tr w:rsidR="003E7E50" w:rsidTr="00F123CF">
        <w:trPr>
          <w:cantSplit/>
          <w:trHeight w:val="134"/>
        </w:trPr>
        <w:tc>
          <w:tcPr>
            <w:tcW w:w="866" w:type="dxa"/>
            <w:vAlign w:val="center"/>
          </w:tcPr>
          <w:p w:rsidR="003E7E50" w:rsidRDefault="003E7E50" w:rsidP="00FA1FE0">
            <w:pPr>
              <w:jc w:val="center"/>
              <w:rPr>
                <w:sz w:val="20"/>
                <w:szCs w:val="24"/>
              </w:rPr>
            </w:pPr>
            <w:r>
              <w:rPr>
                <w:sz w:val="20"/>
                <w:szCs w:val="24"/>
              </w:rPr>
              <w:t>1</w:t>
            </w:r>
          </w:p>
        </w:tc>
        <w:tc>
          <w:tcPr>
            <w:tcW w:w="1970" w:type="dxa"/>
            <w:gridSpan w:val="2"/>
            <w:vAlign w:val="center"/>
          </w:tcPr>
          <w:p w:rsidR="003E7E50" w:rsidRDefault="003E7E50" w:rsidP="00FA1FE0">
            <w:pPr>
              <w:jc w:val="center"/>
              <w:rPr>
                <w:sz w:val="20"/>
                <w:szCs w:val="24"/>
              </w:rPr>
            </w:pPr>
            <w:r>
              <w:rPr>
                <w:sz w:val="20"/>
                <w:szCs w:val="24"/>
              </w:rPr>
              <w:t>2</w:t>
            </w:r>
          </w:p>
        </w:tc>
        <w:tc>
          <w:tcPr>
            <w:tcW w:w="1275" w:type="dxa"/>
            <w:vAlign w:val="center"/>
          </w:tcPr>
          <w:p w:rsidR="003E7E50" w:rsidRDefault="003E7E50" w:rsidP="00FA1FE0">
            <w:pPr>
              <w:jc w:val="center"/>
              <w:rPr>
                <w:sz w:val="20"/>
                <w:szCs w:val="24"/>
              </w:rPr>
            </w:pPr>
            <w:r>
              <w:rPr>
                <w:sz w:val="20"/>
                <w:szCs w:val="24"/>
              </w:rPr>
              <w:t>3</w:t>
            </w:r>
          </w:p>
        </w:tc>
        <w:tc>
          <w:tcPr>
            <w:tcW w:w="2650" w:type="dxa"/>
            <w:vAlign w:val="center"/>
          </w:tcPr>
          <w:p w:rsidR="003E7E50" w:rsidRDefault="003E7E50" w:rsidP="00FA1FE0">
            <w:pPr>
              <w:jc w:val="center"/>
              <w:rPr>
                <w:sz w:val="20"/>
                <w:szCs w:val="24"/>
              </w:rPr>
            </w:pPr>
            <w:r>
              <w:rPr>
                <w:sz w:val="20"/>
                <w:szCs w:val="24"/>
              </w:rPr>
              <w:t>4</w:t>
            </w:r>
          </w:p>
        </w:tc>
        <w:tc>
          <w:tcPr>
            <w:tcW w:w="1916" w:type="dxa"/>
            <w:vAlign w:val="center"/>
          </w:tcPr>
          <w:p w:rsidR="003E7E50" w:rsidRDefault="003E7E50" w:rsidP="00FA1FE0">
            <w:pPr>
              <w:jc w:val="center"/>
              <w:rPr>
                <w:sz w:val="20"/>
                <w:szCs w:val="24"/>
              </w:rPr>
            </w:pPr>
            <w:r>
              <w:rPr>
                <w:sz w:val="20"/>
                <w:szCs w:val="24"/>
              </w:rPr>
              <w:t>5</w:t>
            </w:r>
          </w:p>
        </w:tc>
        <w:tc>
          <w:tcPr>
            <w:tcW w:w="2506" w:type="dxa"/>
            <w:vAlign w:val="center"/>
          </w:tcPr>
          <w:p w:rsidR="003E7E50" w:rsidRDefault="003E7E50" w:rsidP="00FA1FE0">
            <w:pPr>
              <w:jc w:val="center"/>
              <w:rPr>
                <w:sz w:val="20"/>
                <w:szCs w:val="24"/>
              </w:rPr>
            </w:pPr>
            <w:r>
              <w:rPr>
                <w:sz w:val="20"/>
                <w:szCs w:val="24"/>
              </w:rPr>
              <w:t>6</w:t>
            </w:r>
          </w:p>
        </w:tc>
        <w:tc>
          <w:tcPr>
            <w:tcW w:w="884" w:type="dxa"/>
            <w:vAlign w:val="center"/>
          </w:tcPr>
          <w:p w:rsidR="003E7E50" w:rsidRDefault="003E7E50" w:rsidP="00FA1FE0">
            <w:pPr>
              <w:jc w:val="center"/>
              <w:rPr>
                <w:sz w:val="20"/>
                <w:szCs w:val="24"/>
              </w:rPr>
            </w:pPr>
            <w:r>
              <w:rPr>
                <w:sz w:val="20"/>
                <w:szCs w:val="24"/>
              </w:rPr>
              <w:t>7</w:t>
            </w:r>
          </w:p>
        </w:tc>
        <w:tc>
          <w:tcPr>
            <w:tcW w:w="885" w:type="dxa"/>
            <w:vAlign w:val="center"/>
          </w:tcPr>
          <w:p w:rsidR="003E7E50" w:rsidRDefault="003E7E50" w:rsidP="00FA1FE0">
            <w:pPr>
              <w:jc w:val="center"/>
              <w:rPr>
                <w:sz w:val="20"/>
                <w:szCs w:val="24"/>
              </w:rPr>
            </w:pPr>
            <w:r>
              <w:rPr>
                <w:sz w:val="20"/>
                <w:szCs w:val="24"/>
              </w:rPr>
              <w:t>8</w:t>
            </w:r>
          </w:p>
        </w:tc>
        <w:tc>
          <w:tcPr>
            <w:tcW w:w="884" w:type="dxa"/>
            <w:vAlign w:val="center"/>
          </w:tcPr>
          <w:p w:rsidR="003E7E50" w:rsidRDefault="003E7E50" w:rsidP="00FA1FE0">
            <w:pPr>
              <w:pStyle w:val="BodyTextNoSpace"/>
              <w:widowControl/>
              <w:spacing w:line="240" w:lineRule="auto"/>
              <w:jc w:val="center"/>
              <w:rPr>
                <w:sz w:val="20"/>
                <w:szCs w:val="24"/>
                <w:lang w:val="lt-LT"/>
              </w:rPr>
            </w:pPr>
            <w:r>
              <w:rPr>
                <w:sz w:val="20"/>
                <w:szCs w:val="24"/>
                <w:lang w:val="lt-LT"/>
              </w:rPr>
              <w:t>9</w:t>
            </w:r>
          </w:p>
        </w:tc>
        <w:tc>
          <w:tcPr>
            <w:tcW w:w="928" w:type="dxa"/>
            <w:gridSpan w:val="2"/>
            <w:vAlign w:val="center"/>
          </w:tcPr>
          <w:p w:rsidR="003E7E50" w:rsidRDefault="003E7E50" w:rsidP="00FA1FE0">
            <w:pPr>
              <w:pStyle w:val="BodyTextNoSpace"/>
              <w:widowControl/>
              <w:spacing w:line="240" w:lineRule="auto"/>
              <w:jc w:val="center"/>
              <w:rPr>
                <w:sz w:val="20"/>
                <w:szCs w:val="24"/>
                <w:lang w:val="lt-LT"/>
              </w:rPr>
            </w:pPr>
            <w:r>
              <w:rPr>
                <w:sz w:val="20"/>
                <w:szCs w:val="24"/>
                <w:lang w:val="lt-LT"/>
              </w:rPr>
              <w:t>10</w:t>
            </w:r>
          </w:p>
        </w:tc>
      </w:tr>
      <w:tr w:rsidR="003E7E50" w:rsidTr="00F123CF">
        <w:trPr>
          <w:cantSplit/>
          <w:trHeight w:val="134"/>
        </w:trPr>
        <w:tc>
          <w:tcPr>
            <w:tcW w:w="866" w:type="dxa"/>
            <w:vAlign w:val="center"/>
          </w:tcPr>
          <w:p w:rsidR="003E7E50" w:rsidRPr="006C2DC8" w:rsidRDefault="003E7E50" w:rsidP="00FA1FE0">
            <w:pPr>
              <w:jc w:val="center"/>
              <w:rPr>
                <w:sz w:val="20"/>
              </w:rPr>
            </w:pPr>
            <w:r w:rsidRPr="006C2DC8">
              <w:rPr>
                <w:sz w:val="20"/>
              </w:rPr>
              <w:t>R171</w:t>
            </w:r>
          </w:p>
        </w:tc>
        <w:tc>
          <w:tcPr>
            <w:tcW w:w="977" w:type="dxa"/>
            <w:vAlign w:val="center"/>
          </w:tcPr>
          <w:p w:rsidR="003E7E50" w:rsidRPr="006C2DC8" w:rsidRDefault="003E7E50" w:rsidP="00FA1FE0">
            <w:pPr>
              <w:pStyle w:val="BodyTextNoSpace"/>
              <w:widowControl/>
              <w:spacing w:line="240" w:lineRule="auto"/>
              <w:jc w:val="center"/>
              <w:rPr>
                <w:sz w:val="20"/>
                <w:lang w:val="lt-LT"/>
              </w:rPr>
            </w:pPr>
            <w:r>
              <w:rPr>
                <w:sz w:val="20"/>
                <w:lang w:val="lt-LT"/>
              </w:rPr>
              <w:t xml:space="preserve">X </w:t>
            </w:r>
            <w:r w:rsidRPr="006C2DC8">
              <w:rPr>
                <w:sz w:val="20"/>
                <w:lang w:val="lt-LT"/>
              </w:rPr>
              <w:t>6104487</w:t>
            </w:r>
          </w:p>
        </w:tc>
        <w:tc>
          <w:tcPr>
            <w:tcW w:w="993" w:type="dxa"/>
            <w:vAlign w:val="center"/>
          </w:tcPr>
          <w:p w:rsidR="003E7E50" w:rsidRPr="006C2DC8" w:rsidRDefault="003E7E50" w:rsidP="00FA1FE0">
            <w:pPr>
              <w:pStyle w:val="BodyTextNoSpace"/>
              <w:widowControl/>
              <w:spacing w:line="240" w:lineRule="auto"/>
              <w:jc w:val="center"/>
              <w:rPr>
                <w:sz w:val="20"/>
                <w:lang w:val="lt-LT"/>
              </w:rPr>
            </w:pPr>
            <w:r>
              <w:rPr>
                <w:sz w:val="20"/>
                <w:lang w:val="lt-LT"/>
              </w:rPr>
              <w:t xml:space="preserve">Y </w:t>
            </w:r>
            <w:r w:rsidRPr="006C2DC8">
              <w:rPr>
                <w:sz w:val="20"/>
                <w:lang w:val="lt-LT"/>
              </w:rPr>
              <w:t>520477</w:t>
            </w:r>
          </w:p>
        </w:tc>
        <w:tc>
          <w:tcPr>
            <w:tcW w:w="1275" w:type="dxa"/>
            <w:vAlign w:val="center"/>
          </w:tcPr>
          <w:p w:rsidR="003E7E50" w:rsidRPr="006C2DC8" w:rsidRDefault="003E7E50" w:rsidP="00FA1FE0">
            <w:pPr>
              <w:jc w:val="center"/>
              <w:rPr>
                <w:sz w:val="20"/>
              </w:rPr>
            </w:pPr>
            <w:r w:rsidRPr="006C2DC8">
              <w:rPr>
                <w:sz w:val="20"/>
              </w:rPr>
              <w:t>1</w:t>
            </w:r>
          </w:p>
        </w:tc>
        <w:tc>
          <w:tcPr>
            <w:tcW w:w="2650" w:type="dxa"/>
            <w:vAlign w:val="center"/>
          </w:tcPr>
          <w:p w:rsidR="003E7E50" w:rsidRPr="006C2DC8" w:rsidRDefault="003E7E50" w:rsidP="00FA1FE0">
            <w:pPr>
              <w:jc w:val="center"/>
              <w:rPr>
                <w:sz w:val="20"/>
              </w:rPr>
            </w:pPr>
            <w:r w:rsidRPr="006C2DC8">
              <w:rPr>
                <w:sz w:val="20"/>
              </w:rPr>
              <w:t>Nevalytos buitinės nuotekos į AB „Achema“ fekalinės kanalizacijos tinklus</w:t>
            </w:r>
          </w:p>
        </w:tc>
        <w:tc>
          <w:tcPr>
            <w:tcW w:w="1916" w:type="dxa"/>
            <w:vAlign w:val="center"/>
          </w:tcPr>
          <w:p w:rsidR="003E7E50" w:rsidRPr="006C2DC8" w:rsidRDefault="003E7E50" w:rsidP="00FA1FE0">
            <w:pPr>
              <w:pStyle w:val="BodyTextNoSpace"/>
              <w:widowControl/>
              <w:spacing w:line="240" w:lineRule="auto"/>
              <w:jc w:val="center"/>
              <w:rPr>
                <w:sz w:val="20"/>
                <w:lang w:val="lt-LT"/>
              </w:rPr>
            </w:pPr>
            <w:r w:rsidRPr="006C2DC8">
              <w:rPr>
                <w:sz w:val="20"/>
                <w:lang w:val="lt-LT"/>
              </w:rPr>
              <w:t>AB „Achema“ fekalinės kanalizacijos tinklai</w:t>
            </w:r>
          </w:p>
        </w:tc>
        <w:tc>
          <w:tcPr>
            <w:tcW w:w="2506" w:type="dxa"/>
            <w:vAlign w:val="center"/>
          </w:tcPr>
          <w:p w:rsidR="003E7E50" w:rsidRPr="006C2DC8" w:rsidRDefault="003E7E50" w:rsidP="00FA1FE0">
            <w:pPr>
              <w:pStyle w:val="BodyBold"/>
              <w:widowControl/>
              <w:spacing w:after="0" w:line="240" w:lineRule="auto"/>
              <w:jc w:val="center"/>
              <w:rPr>
                <w:b w:val="0"/>
                <w:bCs/>
                <w:sz w:val="20"/>
                <w:lang w:val="lt-LT"/>
              </w:rPr>
            </w:pPr>
            <w:r w:rsidRPr="006C2DC8">
              <w:rPr>
                <w:b w:val="0"/>
                <w:sz w:val="20"/>
                <w:lang w:val="lt-LT"/>
              </w:rPr>
              <w:t>AB „Achema“ fekalinės kanalizacijos tinklai, šulinys Nr. R171</w:t>
            </w:r>
          </w:p>
        </w:tc>
        <w:tc>
          <w:tcPr>
            <w:tcW w:w="884" w:type="dxa"/>
            <w:vAlign w:val="center"/>
          </w:tcPr>
          <w:p w:rsidR="003E7E50" w:rsidRPr="006C2DC8" w:rsidRDefault="003E7E50" w:rsidP="00FA1FE0">
            <w:pPr>
              <w:jc w:val="center"/>
              <w:rPr>
                <w:sz w:val="20"/>
              </w:rPr>
            </w:pPr>
            <w:r w:rsidRPr="006C2DC8">
              <w:rPr>
                <w:sz w:val="20"/>
              </w:rPr>
              <w:t>0,00018</w:t>
            </w:r>
          </w:p>
        </w:tc>
        <w:tc>
          <w:tcPr>
            <w:tcW w:w="885" w:type="dxa"/>
            <w:vAlign w:val="center"/>
          </w:tcPr>
          <w:p w:rsidR="003E7E50" w:rsidRPr="006C2DC8" w:rsidRDefault="003E7E50" w:rsidP="00FA1FE0">
            <w:pPr>
              <w:jc w:val="center"/>
              <w:rPr>
                <w:sz w:val="20"/>
              </w:rPr>
            </w:pPr>
            <w:r w:rsidRPr="006C2DC8">
              <w:rPr>
                <w:sz w:val="20"/>
              </w:rPr>
              <w:t>0,5</w:t>
            </w:r>
          </w:p>
        </w:tc>
        <w:tc>
          <w:tcPr>
            <w:tcW w:w="884" w:type="dxa"/>
            <w:vAlign w:val="center"/>
          </w:tcPr>
          <w:p w:rsidR="003E7E50" w:rsidRPr="006C2DC8" w:rsidRDefault="003E7E50" w:rsidP="00FA1FE0">
            <w:pPr>
              <w:jc w:val="center"/>
              <w:rPr>
                <w:sz w:val="20"/>
              </w:rPr>
            </w:pPr>
            <w:r w:rsidRPr="006C2DC8">
              <w:rPr>
                <w:sz w:val="20"/>
              </w:rPr>
              <w:t>2</w:t>
            </w:r>
          </w:p>
        </w:tc>
        <w:tc>
          <w:tcPr>
            <w:tcW w:w="928" w:type="dxa"/>
            <w:gridSpan w:val="2"/>
            <w:vAlign w:val="center"/>
          </w:tcPr>
          <w:p w:rsidR="003E7E50" w:rsidRPr="006C2DC8" w:rsidRDefault="003E7E50" w:rsidP="00FA1FE0">
            <w:pPr>
              <w:jc w:val="center"/>
              <w:rPr>
                <w:sz w:val="20"/>
              </w:rPr>
            </w:pPr>
            <w:r w:rsidRPr="006C2DC8">
              <w:rPr>
                <w:sz w:val="20"/>
              </w:rPr>
              <w:t>720</w:t>
            </w:r>
          </w:p>
        </w:tc>
      </w:tr>
      <w:tr w:rsidR="003E7E50" w:rsidTr="00F123CF">
        <w:trPr>
          <w:cantSplit/>
          <w:trHeight w:val="134"/>
        </w:trPr>
        <w:tc>
          <w:tcPr>
            <w:tcW w:w="866" w:type="dxa"/>
            <w:vAlign w:val="center"/>
          </w:tcPr>
          <w:p w:rsidR="003E7E50" w:rsidRPr="00DF0ED8" w:rsidRDefault="003E7E50" w:rsidP="00FA1FE0">
            <w:pPr>
              <w:jc w:val="center"/>
              <w:rPr>
                <w:color w:val="000000"/>
                <w:sz w:val="20"/>
              </w:rPr>
            </w:pPr>
            <w:r w:rsidRPr="00DF0ED8">
              <w:rPr>
                <w:color w:val="000000"/>
                <w:sz w:val="20"/>
              </w:rPr>
              <w:t>L7</w:t>
            </w:r>
          </w:p>
        </w:tc>
        <w:tc>
          <w:tcPr>
            <w:tcW w:w="977" w:type="dxa"/>
            <w:vAlign w:val="center"/>
          </w:tcPr>
          <w:p w:rsidR="003E7E50" w:rsidRPr="00DF0ED8" w:rsidRDefault="003E7E50" w:rsidP="00FA1FE0">
            <w:pPr>
              <w:pStyle w:val="BodyTextNoSpace"/>
              <w:widowControl/>
              <w:spacing w:line="240" w:lineRule="auto"/>
              <w:jc w:val="center"/>
              <w:rPr>
                <w:color w:val="000000"/>
                <w:sz w:val="20"/>
                <w:lang w:val="lt-LT"/>
              </w:rPr>
            </w:pPr>
            <w:r>
              <w:rPr>
                <w:color w:val="000000"/>
                <w:sz w:val="20"/>
                <w:lang w:val="lt-LT"/>
              </w:rPr>
              <w:t xml:space="preserve">X </w:t>
            </w:r>
            <w:r w:rsidRPr="00DF0ED8">
              <w:rPr>
                <w:color w:val="000000"/>
                <w:sz w:val="20"/>
                <w:lang w:val="lt-LT"/>
              </w:rPr>
              <w:t>6104504</w:t>
            </w:r>
          </w:p>
        </w:tc>
        <w:tc>
          <w:tcPr>
            <w:tcW w:w="993" w:type="dxa"/>
            <w:vAlign w:val="center"/>
          </w:tcPr>
          <w:p w:rsidR="003E7E50" w:rsidRPr="00DF0ED8" w:rsidRDefault="003E7E50" w:rsidP="00FA1FE0">
            <w:pPr>
              <w:pStyle w:val="BodyTextNoSpace"/>
              <w:widowControl/>
              <w:spacing w:line="240" w:lineRule="auto"/>
              <w:jc w:val="center"/>
              <w:rPr>
                <w:color w:val="000000"/>
                <w:sz w:val="20"/>
                <w:lang w:val="lt-LT"/>
              </w:rPr>
            </w:pPr>
            <w:r>
              <w:rPr>
                <w:color w:val="000000"/>
                <w:sz w:val="20"/>
                <w:lang w:val="lt-LT"/>
              </w:rPr>
              <w:t xml:space="preserve">Y </w:t>
            </w:r>
            <w:r w:rsidRPr="00DF0ED8">
              <w:rPr>
                <w:color w:val="000000"/>
                <w:sz w:val="20"/>
                <w:lang w:val="lt-LT"/>
              </w:rPr>
              <w:t>520459</w:t>
            </w:r>
          </w:p>
        </w:tc>
        <w:tc>
          <w:tcPr>
            <w:tcW w:w="1275" w:type="dxa"/>
            <w:vAlign w:val="center"/>
          </w:tcPr>
          <w:p w:rsidR="003E7E50" w:rsidRPr="00DF0ED8" w:rsidRDefault="003E7E50" w:rsidP="00FA1FE0">
            <w:pPr>
              <w:jc w:val="center"/>
              <w:rPr>
                <w:color w:val="000000"/>
                <w:sz w:val="20"/>
              </w:rPr>
            </w:pPr>
            <w:r w:rsidRPr="00DF0ED8">
              <w:rPr>
                <w:color w:val="000000"/>
                <w:sz w:val="20"/>
              </w:rPr>
              <w:t>2</w:t>
            </w:r>
          </w:p>
        </w:tc>
        <w:tc>
          <w:tcPr>
            <w:tcW w:w="2650" w:type="dxa"/>
            <w:vAlign w:val="center"/>
          </w:tcPr>
          <w:p w:rsidR="003E7E50" w:rsidRPr="00DF0ED8" w:rsidRDefault="003E7E50" w:rsidP="00FA1FE0">
            <w:pPr>
              <w:jc w:val="center"/>
              <w:rPr>
                <w:color w:val="000000"/>
                <w:sz w:val="20"/>
              </w:rPr>
            </w:pPr>
            <w:r w:rsidRPr="00DF0ED8">
              <w:rPr>
                <w:color w:val="000000"/>
                <w:sz w:val="20"/>
              </w:rPr>
              <w:t>Mechaniškai valytos paviršinės (lietaus) nuotekos į UAB „Jonavos paslaugos“ lietaus kanalizacijos tinklus.</w:t>
            </w:r>
          </w:p>
        </w:tc>
        <w:tc>
          <w:tcPr>
            <w:tcW w:w="1916" w:type="dxa"/>
            <w:vAlign w:val="center"/>
          </w:tcPr>
          <w:p w:rsidR="003E7E50" w:rsidRPr="00DF0ED8" w:rsidRDefault="003E7E50" w:rsidP="00FA1FE0">
            <w:pPr>
              <w:pStyle w:val="BodyTextNoSpace"/>
              <w:widowControl/>
              <w:spacing w:line="240" w:lineRule="auto"/>
              <w:jc w:val="center"/>
              <w:rPr>
                <w:color w:val="000000"/>
                <w:sz w:val="20"/>
                <w:lang w:val="lt-LT"/>
              </w:rPr>
            </w:pPr>
            <w:r w:rsidRPr="00DF0ED8">
              <w:rPr>
                <w:color w:val="000000"/>
                <w:sz w:val="20"/>
                <w:lang w:val="lt-LT"/>
              </w:rPr>
              <w:t>UAB „Jonavos paslaugos“ lietaus kanalizacijos tinklai</w:t>
            </w:r>
          </w:p>
        </w:tc>
        <w:tc>
          <w:tcPr>
            <w:tcW w:w="2506" w:type="dxa"/>
            <w:vAlign w:val="center"/>
          </w:tcPr>
          <w:p w:rsidR="003E7E50" w:rsidRPr="00DF0ED8" w:rsidRDefault="003E7E50" w:rsidP="00FA1FE0">
            <w:pPr>
              <w:pStyle w:val="BodyBold"/>
              <w:widowControl/>
              <w:spacing w:after="0" w:line="240" w:lineRule="auto"/>
              <w:jc w:val="center"/>
              <w:rPr>
                <w:b w:val="0"/>
                <w:color w:val="000000"/>
                <w:sz w:val="20"/>
                <w:lang w:val="lt-LT"/>
              </w:rPr>
            </w:pPr>
            <w:r w:rsidRPr="00DF0ED8">
              <w:rPr>
                <w:b w:val="0"/>
                <w:color w:val="000000"/>
                <w:sz w:val="20"/>
                <w:lang w:val="lt-LT"/>
              </w:rPr>
              <w:t>UAB „Jonavos paslaugos“ lietaus kanalizacijos</w:t>
            </w:r>
            <w:r w:rsidRPr="00DF0ED8">
              <w:rPr>
                <w:color w:val="000000"/>
                <w:sz w:val="20"/>
                <w:lang w:val="lt-LT"/>
              </w:rPr>
              <w:t xml:space="preserve"> </w:t>
            </w:r>
            <w:r w:rsidRPr="00DF0ED8">
              <w:rPr>
                <w:b w:val="0"/>
                <w:color w:val="000000"/>
                <w:sz w:val="20"/>
                <w:lang w:val="lt-LT"/>
              </w:rPr>
              <w:t>tinklai, šulinys Nr. L7</w:t>
            </w:r>
          </w:p>
        </w:tc>
        <w:tc>
          <w:tcPr>
            <w:tcW w:w="884" w:type="dxa"/>
            <w:vAlign w:val="center"/>
          </w:tcPr>
          <w:p w:rsidR="003E7E50" w:rsidRPr="00DF0ED8" w:rsidRDefault="003E7E50" w:rsidP="00FA1FE0">
            <w:pPr>
              <w:jc w:val="center"/>
              <w:rPr>
                <w:color w:val="000000"/>
                <w:sz w:val="20"/>
              </w:rPr>
            </w:pPr>
            <w:r w:rsidRPr="00DF0ED8">
              <w:rPr>
                <w:color w:val="000000"/>
                <w:sz w:val="20"/>
              </w:rPr>
              <w:t>0,005</w:t>
            </w:r>
          </w:p>
        </w:tc>
        <w:tc>
          <w:tcPr>
            <w:tcW w:w="885" w:type="dxa"/>
            <w:vAlign w:val="center"/>
          </w:tcPr>
          <w:p w:rsidR="003E7E50" w:rsidRPr="00DF0ED8" w:rsidRDefault="003E7E50" w:rsidP="00FA1FE0">
            <w:pPr>
              <w:jc w:val="center"/>
              <w:rPr>
                <w:color w:val="000000"/>
                <w:sz w:val="20"/>
              </w:rPr>
            </w:pPr>
            <w:r w:rsidRPr="00DF0ED8">
              <w:rPr>
                <w:color w:val="000000"/>
                <w:sz w:val="20"/>
              </w:rPr>
              <w:t>18</w:t>
            </w:r>
          </w:p>
        </w:tc>
        <w:tc>
          <w:tcPr>
            <w:tcW w:w="884" w:type="dxa"/>
            <w:vAlign w:val="center"/>
          </w:tcPr>
          <w:p w:rsidR="003E7E50" w:rsidRPr="00DF0ED8" w:rsidRDefault="003E7E50" w:rsidP="00FA1FE0">
            <w:pPr>
              <w:jc w:val="center"/>
              <w:rPr>
                <w:color w:val="000000"/>
                <w:sz w:val="20"/>
              </w:rPr>
            </w:pPr>
            <w:r w:rsidRPr="00DF0ED8">
              <w:rPr>
                <w:color w:val="000000"/>
                <w:sz w:val="20"/>
              </w:rPr>
              <w:t>42</w:t>
            </w:r>
          </w:p>
        </w:tc>
        <w:tc>
          <w:tcPr>
            <w:tcW w:w="928" w:type="dxa"/>
            <w:gridSpan w:val="2"/>
            <w:vAlign w:val="center"/>
          </w:tcPr>
          <w:p w:rsidR="003E7E50" w:rsidRPr="00DF0ED8" w:rsidRDefault="003E7E50" w:rsidP="00FA1FE0">
            <w:pPr>
              <w:jc w:val="center"/>
              <w:rPr>
                <w:color w:val="000000"/>
                <w:sz w:val="20"/>
              </w:rPr>
            </w:pPr>
            <w:r w:rsidRPr="00DF0ED8">
              <w:rPr>
                <w:color w:val="000000"/>
                <w:sz w:val="20"/>
              </w:rPr>
              <w:t>4040</w:t>
            </w:r>
          </w:p>
        </w:tc>
      </w:tr>
      <w:tr w:rsidR="003E7E50" w:rsidRPr="00DF0ED8" w:rsidTr="00F123CF">
        <w:trPr>
          <w:cantSplit/>
          <w:trHeight w:val="134"/>
        </w:trPr>
        <w:tc>
          <w:tcPr>
            <w:tcW w:w="866" w:type="dxa"/>
            <w:vAlign w:val="center"/>
          </w:tcPr>
          <w:p w:rsidR="003E7E50" w:rsidRPr="00DF0ED8" w:rsidRDefault="003E7E50" w:rsidP="00FA1FE0">
            <w:pPr>
              <w:jc w:val="center"/>
              <w:rPr>
                <w:color w:val="000000"/>
                <w:sz w:val="20"/>
              </w:rPr>
            </w:pPr>
            <w:r>
              <w:rPr>
                <w:color w:val="000000"/>
                <w:sz w:val="20"/>
              </w:rPr>
              <w:t>3</w:t>
            </w:r>
          </w:p>
        </w:tc>
        <w:tc>
          <w:tcPr>
            <w:tcW w:w="977" w:type="dxa"/>
            <w:vAlign w:val="center"/>
          </w:tcPr>
          <w:p w:rsidR="003E7E50" w:rsidRPr="005809B8" w:rsidRDefault="003E7E50" w:rsidP="00FA1FE0">
            <w:pPr>
              <w:pStyle w:val="BodyTextNoSpace"/>
              <w:widowControl/>
              <w:spacing w:line="240" w:lineRule="auto"/>
              <w:jc w:val="center"/>
              <w:rPr>
                <w:color w:val="000000"/>
                <w:sz w:val="20"/>
                <w:lang w:val="lt-LT"/>
              </w:rPr>
            </w:pPr>
            <w:r w:rsidRPr="005809B8">
              <w:rPr>
                <w:color w:val="000000"/>
                <w:sz w:val="20"/>
                <w:lang w:val="lt-LT"/>
              </w:rPr>
              <w:t>X 6104427</w:t>
            </w:r>
          </w:p>
        </w:tc>
        <w:tc>
          <w:tcPr>
            <w:tcW w:w="993" w:type="dxa"/>
            <w:vAlign w:val="center"/>
          </w:tcPr>
          <w:p w:rsidR="003E7E50" w:rsidRPr="005809B8" w:rsidRDefault="003E7E50" w:rsidP="00FA1FE0">
            <w:pPr>
              <w:pStyle w:val="BodyTextNoSpace"/>
              <w:widowControl/>
              <w:spacing w:line="240" w:lineRule="auto"/>
              <w:jc w:val="center"/>
              <w:rPr>
                <w:color w:val="000000"/>
                <w:sz w:val="20"/>
                <w:lang w:val="lt-LT"/>
              </w:rPr>
            </w:pPr>
            <w:r w:rsidRPr="005809B8">
              <w:rPr>
                <w:color w:val="000000"/>
                <w:sz w:val="20"/>
                <w:lang w:val="lt-LT"/>
              </w:rPr>
              <w:t>Y 520513</w:t>
            </w:r>
          </w:p>
        </w:tc>
        <w:tc>
          <w:tcPr>
            <w:tcW w:w="1275" w:type="dxa"/>
            <w:vAlign w:val="center"/>
          </w:tcPr>
          <w:p w:rsidR="003E7E50" w:rsidRPr="00DF0ED8" w:rsidRDefault="003E7E50" w:rsidP="00FA1FE0">
            <w:pPr>
              <w:jc w:val="center"/>
              <w:rPr>
                <w:color w:val="000000"/>
                <w:sz w:val="20"/>
              </w:rPr>
            </w:pPr>
            <w:r>
              <w:rPr>
                <w:color w:val="000000"/>
                <w:sz w:val="20"/>
              </w:rPr>
              <w:t>3</w:t>
            </w:r>
          </w:p>
        </w:tc>
        <w:tc>
          <w:tcPr>
            <w:tcW w:w="2650" w:type="dxa"/>
            <w:vAlign w:val="center"/>
          </w:tcPr>
          <w:p w:rsidR="003E7E50" w:rsidRPr="00DF0ED8" w:rsidRDefault="003E7E50" w:rsidP="00FA1FE0">
            <w:pPr>
              <w:jc w:val="center"/>
              <w:rPr>
                <w:color w:val="000000"/>
                <w:sz w:val="20"/>
              </w:rPr>
            </w:pPr>
            <w:r>
              <w:rPr>
                <w:color w:val="000000"/>
                <w:sz w:val="20"/>
              </w:rPr>
              <w:t>Valytos gamybinės nuotekos</w:t>
            </w:r>
            <w:r w:rsidRPr="00DF0ED8">
              <w:rPr>
                <w:color w:val="000000"/>
                <w:sz w:val="20"/>
              </w:rPr>
              <w:t xml:space="preserve"> </w:t>
            </w:r>
            <w:r>
              <w:rPr>
                <w:color w:val="000000"/>
                <w:sz w:val="20"/>
              </w:rPr>
              <w:t>į 12 m</w:t>
            </w:r>
            <w:r w:rsidRPr="008A0454">
              <w:rPr>
                <w:color w:val="000000"/>
                <w:sz w:val="20"/>
                <w:vertAlign w:val="superscript"/>
              </w:rPr>
              <w:t>3</w:t>
            </w:r>
            <w:r>
              <w:rPr>
                <w:color w:val="000000"/>
                <w:sz w:val="20"/>
              </w:rPr>
              <w:t>, kaupimo rezervuarą.</w:t>
            </w:r>
          </w:p>
        </w:tc>
        <w:tc>
          <w:tcPr>
            <w:tcW w:w="1916" w:type="dxa"/>
            <w:vAlign w:val="center"/>
          </w:tcPr>
          <w:p w:rsidR="003E7E50" w:rsidRPr="00DF0ED8" w:rsidRDefault="003E7E50" w:rsidP="00FA1FE0">
            <w:pPr>
              <w:pStyle w:val="BodyTextNoSpace"/>
              <w:widowControl/>
              <w:spacing w:line="240" w:lineRule="auto"/>
              <w:jc w:val="center"/>
              <w:rPr>
                <w:color w:val="000000"/>
                <w:sz w:val="20"/>
                <w:lang w:val="lt-LT"/>
              </w:rPr>
            </w:pPr>
            <w:r w:rsidRPr="00BA7553">
              <w:rPr>
                <w:color w:val="000000"/>
                <w:sz w:val="20"/>
                <w:lang w:val="lt-LT"/>
              </w:rPr>
              <w:t>Gamybinės nuotekos į 12 m</w:t>
            </w:r>
            <w:r w:rsidRPr="00BA7553">
              <w:rPr>
                <w:color w:val="000000"/>
                <w:sz w:val="20"/>
                <w:vertAlign w:val="superscript"/>
                <w:lang w:val="lt-LT"/>
              </w:rPr>
              <w:t>3</w:t>
            </w:r>
            <w:r w:rsidRPr="00BA7553">
              <w:rPr>
                <w:color w:val="000000"/>
                <w:sz w:val="20"/>
                <w:lang w:val="lt-LT"/>
              </w:rPr>
              <w:t>, kaupimo rezervuarą.</w:t>
            </w:r>
          </w:p>
        </w:tc>
        <w:tc>
          <w:tcPr>
            <w:tcW w:w="2506" w:type="dxa"/>
            <w:vAlign w:val="center"/>
          </w:tcPr>
          <w:p w:rsidR="003E7E50" w:rsidRPr="00E45C31" w:rsidRDefault="003E7E50" w:rsidP="00FA1FE0">
            <w:pPr>
              <w:pStyle w:val="BodyBold"/>
              <w:widowControl/>
              <w:spacing w:after="0" w:line="240" w:lineRule="auto"/>
              <w:jc w:val="center"/>
              <w:rPr>
                <w:b w:val="0"/>
                <w:color w:val="000000"/>
                <w:sz w:val="20"/>
                <w:lang w:val="lt-LT"/>
              </w:rPr>
            </w:pPr>
            <w:r w:rsidRPr="00BA7553">
              <w:rPr>
                <w:b w:val="0"/>
                <w:color w:val="000000"/>
                <w:sz w:val="20"/>
                <w:lang w:val="lt-LT"/>
              </w:rPr>
              <w:t>Gamybinės nuotekos į 12 m</w:t>
            </w:r>
            <w:r w:rsidRPr="00BA7553">
              <w:rPr>
                <w:b w:val="0"/>
                <w:color w:val="000000"/>
                <w:sz w:val="20"/>
                <w:vertAlign w:val="superscript"/>
                <w:lang w:val="lt-LT"/>
              </w:rPr>
              <w:t>3</w:t>
            </w:r>
            <w:r w:rsidRPr="00BA7553">
              <w:rPr>
                <w:b w:val="0"/>
                <w:color w:val="000000"/>
                <w:sz w:val="20"/>
                <w:lang w:val="lt-LT"/>
              </w:rPr>
              <w:t>, kaupimo rezervuarą.</w:t>
            </w:r>
          </w:p>
        </w:tc>
        <w:tc>
          <w:tcPr>
            <w:tcW w:w="884" w:type="dxa"/>
            <w:vAlign w:val="center"/>
          </w:tcPr>
          <w:p w:rsidR="003E7E50" w:rsidRPr="00DF0ED8" w:rsidRDefault="003E7E50" w:rsidP="00FA1FE0">
            <w:pPr>
              <w:jc w:val="center"/>
              <w:rPr>
                <w:color w:val="000000"/>
                <w:sz w:val="20"/>
              </w:rPr>
            </w:pPr>
            <w:r>
              <w:rPr>
                <w:color w:val="000000"/>
                <w:sz w:val="20"/>
              </w:rPr>
              <w:t>0,00003</w:t>
            </w:r>
          </w:p>
        </w:tc>
        <w:tc>
          <w:tcPr>
            <w:tcW w:w="885" w:type="dxa"/>
            <w:vAlign w:val="center"/>
          </w:tcPr>
          <w:p w:rsidR="003E7E50" w:rsidRPr="00DF0ED8" w:rsidRDefault="003E7E50" w:rsidP="00FA1FE0">
            <w:pPr>
              <w:jc w:val="center"/>
              <w:rPr>
                <w:color w:val="000000"/>
                <w:sz w:val="20"/>
              </w:rPr>
            </w:pPr>
            <w:r>
              <w:rPr>
                <w:color w:val="000000"/>
                <w:sz w:val="20"/>
              </w:rPr>
              <w:t>1</w:t>
            </w:r>
          </w:p>
        </w:tc>
        <w:tc>
          <w:tcPr>
            <w:tcW w:w="884" w:type="dxa"/>
            <w:vAlign w:val="center"/>
          </w:tcPr>
          <w:p w:rsidR="003E7E50" w:rsidRPr="00DF0ED8" w:rsidRDefault="003E7E50" w:rsidP="00FA1FE0">
            <w:pPr>
              <w:jc w:val="center"/>
              <w:rPr>
                <w:color w:val="000000"/>
                <w:sz w:val="20"/>
              </w:rPr>
            </w:pPr>
            <w:r>
              <w:rPr>
                <w:color w:val="000000"/>
                <w:sz w:val="20"/>
              </w:rPr>
              <w:t>24</w:t>
            </w:r>
          </w:p>
        </w:tc>
        <w:tc>
          <w:tcPr>
            <w:tcW w:w="928" w:type="dxa"/>
            <w:gridSpan w:val="2"/>
            <w:vAlign w:val="center"/>
          </w:tcPr>
          <w:p w:rsidR="003E7E50" w:rsidRPr="00DF0ED8" w:rsidRDefault="003E7E50" w:rsidP="00FA1FE0">
            <w:pPr>
              <w:jc w:val="center"/>
              <w:rPr>
                <w:color w:val="000000"/>
                <w:sz w:val="20"/>
              </w:rPr>
            </w:pPr>
            <w:r>
              <w:rPr>
                <w:color w:val="000000"/>
                <w:sz w:val="20"/>
              </w:rPr>
              <w:t>3000</w:t>
            </w:r>
          </w:p>
        </w:tc>
      </w:tr>
    </w:tbl>
    <w:p w:rsidR="00A66699" w:rsidRDefault="00A66699" w:rsidP="00A66699">
      <w:pPr>
        <w:ind w:firstLine="567"/>
        <w:jc w:val="both"/>
        <w:rPr>
          <w:sz w:val="22"/>
          <w:szCs w:val="24"/>
          <w:lang w:eastAsia="lt-LT"/>
        </w:rPr>
      </w:pPr>
    </w:p>
    <w:p w:rsidR="00A66699" w:rsidRDefault="00A66699" w:rsidP="00A66699">
      <w:pPr>
        <w:ind w:firstLine="567"/>
        <w:rPr>
          <w:b/>
          <w:sz w:val="18"/>
          <w:szCs w:val="24"/>
          <w:lang w:eastAsia="lt-LT"/>
        </w:rPr>
      </w:pPr>
    </w:p>
    <w:p w:rsidR="00A66699" w:rsidRDefault="00A66699" w:rsidP="00A66699">
      <w:pPr>
        <w:ind w:firstLine="567"/>
        <w:rPr>
          <w:b/>
          <w:sz w:val="22"/>
          <w:szCs w:val="24"/>
          <w:lang w:eastAsia="lt-LT"/>
        </w:rPr>
      </w:pPr>
      <w:r w:rsidRPr="004E178A">
        <w:rPr>
          <w:b/>
          <w:sz w:val="22"/>
          <w:szCs w:val="24"/>
          <w:lang w:eastAsia="lt-LT"/>
        </w:rPr>
        <w:t xml:space="preserve">18 lentelė. Į gamtinę aplinką planuojamų išleisti nuotekų užterštumas </w:t>
      </w:r>
    </w:p>
    <w:p w:rsidR="004E178A" w:rsidRPr="004E178A" w:rsidRDefault="004E178A" w:rsidP="004E178A">
      <w:pPr>
        <w:ind w:firstLine="567"/>
        <w:jc w:val="both"/>
        <w:rPr>
          <w:sz w:val="22"/>
          <w:szCs w:val="24"/>
          <w:lang w:eastAsia="lt-LT"/>
        </w:rPr>
      </w:pPr>
      <w:r>
        <w:rPr>
          <w:sz w:val="22"/>
          <w:szCs w:val="24"/>
          <w:lang w:eastAsia="lt-LT"/>
        </w:rPr>
        <w:t>Lentelė nepildoma, nes nuotekos išleidžiamos į centralizuotus tinklus</w:t>
      </w:r>
    </w:p>
    <w:p w:rsidR="00A66699" w:rsidRDefault="00A66699" w:rsidP="00A66699">
      <w:pPr>
        <w:ind w:firstLine="567"/>
        <w:rPr>
          <w:sz w:val="22"/>
          <w:szCs w:val="24"/>
          <w:lang w:eastAsia="lt-LT"/>
        </w:rPr>
      </w:pPr>
    </w:p>
    <w:p w:rsidR="00A66699" w:rsidRDefault="00A66699" w:rsidP="00A66699">
      <w:pPr>
        <w:ind w:firstLine="567"/>
        <w:jc w:val="both"/>
        <w:rPr>
          <w:b/>
          <w:sz w:val="22"/>
          <w:szCs w:val="24"/>
          <w:lang w:eastAsia="lt-LT"/>
        </w:rPr>
      </w:pPr>
      <w:r w:rsidRPr="003E7E50">
        <w:rPr>
          <w:b/>
          <w:sz w:val="22"/>
          <w:szCs w:val="24"/>
          <w:lang w:eastAsia="lt-LT"/>
        </w:rPr>
        <w:t>19 lentelė. Objekte / įrenginyje naudojamos nuotekų kiekio ir taršos mažinimo priemonės</w:t>
      </w:r>
    </w:p>
    <w:tbl>
      <w:tblPr>
        <w:tblW w:w="14946"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2045"/>
        <w:gridCol w:w="6073"/>
        <w:gridCol w:w="1658"/>
        <w:gridCol w:w="1322"/>
        <w:gridCol w:w="1514"/>
        <w:gridCol w:w="1639"/>
      </w:tblGrid>
      <w:tr w:rsidR="003E7E50" w:rsidTr="00FA1FE0">
        <w:trPr>
          <w:cantSplit/>
          <w:trHeight w:hRule="exact" w:val="315"/>
        </w:trPr>
        <w:tc>
          <w:tcPr>
            <w:tcW w:w="695" w:type="dxa"/>
            <w:vMerge w:val="restart"/>
            <w:vAlign w:val="center"/>
          </w:tcPr>
          <w:p w:rsidR="003E7E50" w:rsidRPr="008E34DB" w:rsidRDefault="003E7E50" w:rsidP="00FA1FE0">
            <w:pPr>
              <w:pStyle w:val="WW-TableContents11"/>
              <w:suppressLineNumbers w:val="0"/>
              <w:spacing w:after="0"/>
              <w:jc w:val="center"/>
              <w:rPr>
                <w:rFonts w:eastAsia="Times New Roman"/>
                <w:bCs/>
                <w:sz w:val="20"/>
                <w:szCs w:val="24"/>
                <w:vertAlign w:val="superscript"/>
                <w:lang w:val="lt-LT"/>
              </w:rPr>
            </w:pPr>
            <w:r w:rsidRPr="008E34DB">
              <w:rPr>
                <w:rFonts w:eastAsia="Times New Roman"/>
                <w:bCs/>
                <w:sz w:val="20"/>
                <w:szCs w:val="24"/>
                <w:lang w:val="lt-LT"/>
              </w:rPr>
              <w:t>Nr.</w:t>
            </w:r>
            <w:r w:rsidRPr="008E34DB">
              <w:rPr>
                <w:rFonts w:eastAsia="Times New Roman"/>
                <w:bCs/>
                <w:sz w:val="20"/>
                <w:szCs w:val="24"/>
                <w:vertAlign w:val="superscript"/>
                <w:lang w:val="lt-LT"/>
              </w:rPr>
              <w:t>1</w:t>
            </w:r>
          </w:p>
        </w:tc>
        <w:tc>
          <w:tcPr>
            <w:tcW w:w="2045" w:type="dxa"/>
            <w:vMerge w:val="restart"/>
            <w:vAlign w:val="center"/>
          </w:tcPr>
          <w:p w:rsidR="003E7E50" w:rsidRDefault="003E7E50" w:rsidP="00FA1FE0">
            <w:pPr>
              <w:jc w:val="center"/>
              <w:rPr>
                <w:bCs/>
                <w:sz w:val="20"/>
                <w:szCs w:val="24"/>
                <w:vertAlign w:val="superscript"/>
              </w:rPr>
            </w:pPr>
            <w:r>
              <w:rPr>
                <w:bCs/>
                <w:sz w:val="20"/>
                <w:szCs w:val="24"/>
              </w:rPr>
              <w:t>Nuotekų šaltinis/ išleistuvas</w:t>
            </w:r>
            <w:r>
              <w:rPr>
                <w:bCs/>
                <w:sz w:val="20"/>
                <w:szCs w:val="24"/>
                <w:vertAlign w:val="superscript"/>
              </w:rPr>
              <w:t>2</w:t>
            </w:r>
          </w:p>
        </w:tc>
        <w:tc>
          <w:tcPr>
            <w:tcW w:w="6073" w:type="dxa"/>
            <w:vMerge w:val="restart"/>
            <w:vAlign w:val="center"/>
          </w:tcPr>
          <w:p w:rsidR="003E7E50" w:rsidRPr="008E34DB" w:rsidRDefault="003E7E50" w:rsidP="00FA1FE0">
            <w:pPr>
              <w:pStyle w:val="WW-TableContents11"/>
              <w:suppressLineNumbers w:val="0"/>
              <w:spacing w:after="0"/>
              <w:jc w:val="center"/>
              <w:rPr>
                <w:rFonts w:eastAsia="Times New Roman"/>
                <w:bCs/>
                <w:sz w:val="20"/>
                <w:szCs w:val="24"/>
                <w:vertAlign w:val="superscript"/>
                <w:lang w:val="lt-LT"/>
              </w:rPr>
            </w:pPr>
            <w:r w:rsidRPr="008E34DB">
              <w:rPr>
                <w:rFonts w:eastAsia="Times New Roman"/>
                <w:bCs/>
                <w:sz w:val="20"/>
                <w:szCs w:val="24"/>
                <w:lang w:val="lt-LT"/>
              </w:rPr>
              <w:t>Priemonės ir jos paskirties aprašymas</w:t>
            </w:r>
            <w:r w:rsidRPr="008E34DB">
              <w:rPr>
                <w:rFonts w:eastAsia="Times New Roman"/>
                <w:bCs/>
                <w:sz w:val="20"/>
                <w:szCs w:val="24"/>
                <w:vertAlign w:val="superscript"/>
                <w:lang w:val="lt-LT"/>
              </w:rPr>
              <w:t>3</w:t>
            </w:r>
          </w:p>
        </w:tc>
        <w:tc>
          <w:tcPr>
            <w:tcW w:w="1658" w:type="dxa"/>
            <w:vMerge w:val="restart"/>
            <w:vAlign w:val="center"/>
          </w:tcPr>
          <w:p w:rsidR="003E7E50" w:rsidRPr="008E34DB" w:rsidRDefault="003E7E50" w:rsidP="00FA1FE0">
            <w:pPr>
              <w:pStyle w:val="WW-TableContents11"/>
              <w:suppressLineNumbers w:val="0"/>
              <w:spacing w:after="0"/>
              <w:jc w:val="center"/>
              <w:rPr>
                <w:bCs/>
                <w:sz w:val="20"/>
                <w:szCs w:val="24"/>
                <w:vertAlign w:val="superscript"/>
                <w:lang w:val="lt-LT"/>
              </w:rPr>
            </w:pPr>
            <w:r w:rsidRPr="008E34DB">
              <w:rPr>
                <w:bCs/>
                <w:sz w:val="20"/>
                <w:szCs w:val="24"/>
                <w:lang w:val="lt-LT"/>
              </w:rPr>
              <w:t>Įdiegimo data</w:t>
            </w:r>
            <w:r w:rsidRPr="008E34DB">
              <w:rPr>
                <w:bCs/>
                <w:sz w:val="20"/>
                <w:szCs w:val="24"/>
                <w:vertAlign w:val="superscript"/>
                <w:lang w:val="lt-LT"/>
              </w:rPr>
              <w:t>4</w:t>
            </w:r>
          </w:p>
        </w:tc>
        <w:tc>
          <w:tcPr>
            <w:tcW w:w="4475" w:type="dxa"/>
            <w:gridSpan w:val="3"/>
            <w:vAlign w:val="center"/>
          </w:tcPr>
          <w:p w:rsidR="003E7E50" w:rsidRDefault="003E7E50" w:rsidP="00FA1FE0">
            <w:pPr>
              <w:jc w:val="center"/>
              <w:rPr>
                <w:bCs/>
                <w:sz w:val="20"/>
                <w:szCs w:val="24"/>
                <w:vertAlign w:val="superscript"/>
              </w:rPr>
            </w:pPr>
            <w:r>
              <w:rPr>
                <w:bCs/>
                <w:sz w:val="20"/>
                <w:szCs w:val="24"/>
              </w:rPr>
              <w:t>Priemonės projektinės savybės</w:t>
            </w:r>
            <w:r>
              <w:rPr>
                <w:bCs/>
                <w:sz w:val="20"/>
                <w:szCs w:val="24"/>
                <w:vertAlign w:val="superscript"/>
              </w:rPr>
              <w:t>5</w:t>
            </w:r>
          </w:p>
        </w:tc>
      </w:tr>
      <w:tr w:rsidR="003E7E50" w:rsidTr="00FA1FE0">
        <w:trPr>
          <w:cantSplit/>
        </w:trPr>
        <w:tc>
          <w:tcPr>
            <w:tcW w:w="695" w:type="dxa"/>
            <w:vMerge/>
            <w:vAlign w:val="center"/>
          </w:tcPr>
          <w:p w:rsidR="003E7E50" w:rsidRDefault="003E7E50" w:rsidP="00FA1FE0">
            <w:pPr>
              <w:jc w:val="center"/>
              <w:rPr>
                <w:sz w:val="20"/>
                <w:szCs w:val="24"/>
              </w:rPr>
            </w:pPr>
          </w:p>
        </w:tc>
        <w:tc>
          <w:tcPr>
            <w:tcW w:w="2045" w:type="dxa"/>
            <w:vMerge/>
            <w:vAlign w:val="center"/>
          </w:tcPr>
          <w:p w:rsidR="003E7E50" w:rsidRDefault="003E7E50" w:rsidP="00FA1FE0">
            <w:pPr>
              <w:jc w:val="center"/>
              <w:rPr>
                <w:sz w:val="20"/>
                <w:szCs w:val="24"/>
              </w:rPr>
            </w:pPr>
          </w:p>
        </w:tc>
        <w:tc>
          <w:tcPr>
            <w:tcW w:w="6073" w:type="dxa"/>
            <w:vMerge/>
            <w:vAlign w:val="center"/>
          </w:tcPr>
          <w:p w:rsidR="003E7E50" w:rsidRDefault="003E7E50" w:rsidP="00FA1FE0">
            <w:pPr>
              <w:jc w:val="center"/>
              <w:rPr>
                <w:sz w:val="20"/>
                <w:szCs w:val="24"/>
              </w:rPr>
            </w:pPr>
          </w:p>
        </w:tc>
        <w:tc>
          <w:tcPr>
            <w:tcW w:w="1658" w:type="dxa"/>
            <w:vMerge/>
            <w:vAlign w:val="center"/>
          </w:tcPr>
          <w:p w:rsidR="003E7E50" w:rsidRDefault="003E7E50" w:rsidP="00FA1FE0">
            <w:pPr>
              <w:jc w:val="center"/>
              <w:rPr>
                <w:sz w:val="20"/>
                <w:szCs w:val="24"/>
              </w:rPr>
            </w:pPr>
          </w:p>
        </w:tc>
        <w:tc>
          <w:tcPr>
            <w:tcW w:w="1322" w:type="dxa"/>
            <w:vAlign w:val="center"/>
          </w:tcPr>
          <w:p w:rsidR="003E7E50" w:rsidRDefault="003E7E50" w:rsidP="00FA1FE0">
            <w:pPr>
              <w:jc w:val="center"/>
              <w:rPr>
                <w:bCs/>
                <w:sz w:val="20"/>
                <w:szCs w:val="24"/>
              </w:rPr>
            </w:pPr>
            <w:r>
              <w:rPr>
                <w:bCs/>
                <w:sz w:val="20"/>
                <w:szCs w:val="24"/>
              </w:rPr>
              <w:t>rodiklis</w:t>
            </w:r>
          </w:p>
        </w:tc>
        <w:tc>
          <w:tcPr>
            <w:tcW w:w="1514" w:type="dxa"/>
            <w:vAlign w:val="center"/>
          </w:tcPr>
          <w:p w:rsidR="003E7E50" w:rsidRDefault="003E7E50" w:rsidP="00FA1FE0">
            <w:pPr>
              <w:jc w:val="center"/>
              <w:rPr>
                <w:bCs/>
                <w:sz w:val="20"/>
                <w:szCs w:val="24"/>
              </w:rPr>
            </w:pPr>
            <w:r>
              <w:rPr>
                <w:bCs/>
                <w:sz w:val="20"/>
                <w:szCs w:val="24"/>
              </w:rPr>
              <w:t>mato vnt.</w:t>
            </w:r>
          </w:p>
        </w:tc>
        <w:tc>
          <w:tcPr>
            <w:tcW w:w="1639" w:type="dxa"/>
            <w:vAlign w:val="center"/>
          </w:tcPr>
          <w:p w:rsidR="003E7E50" w:rsidRDefault="003E7E50" w:rsidP="00FA1FE0">
            <w:pPr>
              <w:jc w:val="center"/>
              <w:rPr>
                <w:bCs/>
                <w:sz w:val="20"/>
                <w:szCs w:val="24"/>
              </w:rPr>
            </w:pPr>
            <w:r>
              <w:rPr>
                <w:bCs/>
                <w:sz w:val="20"/>
                <w:szCs w:val="24"/>
              </w:rPr>
              <w:t>reikšmė</w:t>
            </w:r>
          </w:p>
        </w:tc>
      </w:tr>
      <w:tr w:rsidR="003E7E50" w:rsidTr="00FA1FE0">
        <w:trPr>
          <w:cantSplit/>
        </w:trPr>
        <w:tc>
          <w:tcPr>
            <w:tcW w:w="695" w:type="dxa"/>
            <w:vAlign w:val="center"/>
          </w:tcPr>
          <w:p w:rsidR="003E7E50" w:rsidRDefault="003E7E50" w:rsidP="00FA1FE0">
            <w:pPr>
              <w:jc w:val="center"/>
              <w:rPr>
                <w:sz w:val="20"/>
                <w:szCs w:val="24"/>
              </w:rPr>
            </w:pPr>
            <w:r>
              <w:rPr>
                <w:sz w:val="20"/>
                <w:szCs w:val="24"/>
              </w:rPr>
              <w:t>1</w:t>
            </w:r>
          </w:p>
        </w:tc>
        <w:tc>
          <w:tcPr>
            <w:tcW w:w="2045" w:type="dxa"/>
            <w:vAlign w:val="center"/>
          </w:tcPr>
          <w:p w:rsidR="003E7E50" w:rsidRDefault="003E7E50" w:rsidP="00FA1FE0">
            <w:pPr>
              <w:jc w:val="center"/>
              <w:rPr>
                <w:sz w:val="20"/>
                <w:szCs w:val="24"/>
              </w:rPr>
            </w:pPr>
            <w:r>
              <w:rPr>
                <w:sz w:val="20"/>
                <w:szCs w:val="24"/>
              </w:rPr>
              <w:t>2</w:t>
            </w:r>
          </w:p>
        </w:tc>
        <w:tc>
          <w:tcPr>
            <w:tcW w:w="6073" w:type="dxa"/>
            <w:vAlign w:val="center"/>
          </w:tcPr>
          <w:p w:rsidR="003E7E50" w:rsidRDefault="003E7E50" w:rsidP="00FA1FE0">
            <w:pPr>
              <w:jc w:val="center"/>
              <w:rPr>
                <w:sz w:val="20"/>
                <w:szCs w:val="24"/>
              </w:rPr>
            </w:pPr>
            <w:r>
              <w:rPr>
                <w:sz w:val="20"/>
                <w:szCs w:val="24"/>
              </w:rPr>
              <w:t>3</w:t>
            </w:r>
          </w:p>
        </w:tc>
        <w:tc>
          <w:tcPr>
            <w:tcW w:w="1658" w:type="dxa"/>
            <w:vAlign w:val="center"/>
          </w:tcPr>
          <w:p w:rsidR="003E7E50" w:rsidRDefault="003E7E50" w:rsidP="00FA1FE0">
            <w:pPr>
              <w:jc w:val="center"/>
              <w:rPr>
                <w:sz w:val="20"/>
                <w:szCs w:val="24"/>
              </w:rPr>
            </w:pPr>
            <w:r>
              <w:rPr>
                <w:sz w:val="20"/>
                <w:szCs w:val="24"/>
              </w:rPr>
              <w:t>4</w:t>
            </w:r>
          </w:p>
        </w:tc>
        <w:tc>
          <w:tcPr>
            <w:tcW w:w="1322" w:type="dxa"/>
            <w:vAlign w:val="center"/>
          </w:tcPr>
          <w:p w:rsidR="003E7E50" w:rsidRDefault="003E7E50" w:rsidP="00FA1FE0">
            <w:pPr>
              <w:jc w:val="center"/>
              <w:rPr>
                <w:bCs/>
                <w:sz w:val="20"/>
                <w:szCs w:val="24"/>
              </w:rPr>
            </w:pPr>
            <w:r>
              <w:rPr>
                <w:bCs/>
                <w:sz w:val="20"/>
                <w:szCs w:val="24"/>
              </w:rPr>
              <w:t>5</w:t>
            </w:r>
          </w:p>
        </w:tc>
        <w:tc>
          <w:tcPr>
            <w:tcW w:w="1514" w:type="dxa"/>
            <w:vAlign w:val="center"/>
          </w:tcPr>
          <w:p w:rsidR="003E7E50" w:rsidRDefault="003E7E50" w:rsidP="00FA1FE0">
            <w:pPr>
              <w:jc w:val="center"/>
              <w:rPr>
                <w:bCs/>
                <w:sz w:val="20"/>
                <w:szCs w:val="24"/>
              </w:rPr>
            </w:pPr>
            <w:r>
              <w:rPr>
                <w:bCs/>
                <w:sz w:val="20"/>
                <w:szCs w:val="24"/>
              </w:rPr>
              <w:t>6</w:t>
            </w:r>
          </w:p>
        </w:tc>
        <w:tc>
          <w:tcPr>
            <w:tcW w:w="1639" w:type="dxa"/>
            <w:vAlign w:val="center"/>
          </w:tcPr>
          <w:p w:rsidR="003E7E50" w:rsidRDefault="003E7E50" w:rsidP="00FA1FE0">
            <w:pPr>
              <w:jc w:val="center"/>
              <w:rPr>
                <w:bCs/>
                <w:sz w:val="20"/>
                <w:szCs w:val="24"/>
              </w:rPr>
            </w:pPr>
            <w:r>
              <w:rPr>
                <w:bCs/>
                <w:sz w:val="20"/>
                <w:szCs w:val="24"/>
              </w:rPr>
              <w:t>7</w:t>
            </w:r>
          </w:p>
        </w:tc>
      </w:tr>
      <w:tr w:rsidR="003E7E50" w:rsidTr="00FA1FE0">
        <w:trPr>
          <w:cantSplit/>
        </w:trPr>
        <w:tc>
          <w:tcPr>
            <w:tcW w:w="695" w:type="dxa"/>
            <w:vMerge w:val="restart"/>
            <w:vAlign w:val="center"/>
          </w:tcPr>
          <w:p w:rsidR="003E7E50" w:rsidRPr="006C2DC8" w:rsidRDefault="003E7E50" w:rsidP="00FA1FE0">
            <w:pPr>
              <w:jc w:val="center"/>
              <w:rPr>
                <w:sz w:val="20"/>
              </w:rPr>
            </w:pPr>
            <w:r w:rsidRPr="006C2DC8">
              <w:rPr>
                <w:sz w:val="20"/>
              </w:rPr>
              <w:t>1.</w:t>
            </w:r>
          </w:p>
        </w:tc>
        <w:tc>
          <w:tcPr>
            <w:tcW w:w="2045" w:type="dxa"/>
            <w:vMerge w:val="restart"/>
            <w:vAlign w:val="center"/>
          </w:tcPr>
          <w:p w:rsidR="003E7E50" w:rsidRPr="006C2DC8" w:rsidRDefault="003E7E50" w:rsidP="00FA1FE0">
            <w:pPr>
              <w:jc w:val="center"/>
              <w:rPr>
                <w:sz w:val="20"/>
              </w:rPr>
            </w:pPr>
            <w:r w:rsidRPr="006C2DC8">
              <w:rPr>
                <w:sz w:val="20"/>
              </w:rPr>
              <w:t>L7</w:t>
            </w:r>
          </w:p>
        </w:tc>
        <w:tc>
          <w:tcPr>
            <w:tcW w:w="6073" w:type="dxa"/>
            <w:vMerge w:val="restart"/>
            <w:vAlign w:val="center"/>
          </w:tcPr>
          <w:p w:rsidR="003E7E50" w:rsidRPr="006C2DC8" w:rsidRDefault="003E7E50" w:rsidP="00FA1FE0">
            <w:pPr>
              <w:jc w:val="center"/>
              <w:rPr>
                <w:sz w:val="20"/>
              </w:rPr>
            </w:pPr>
            <w:r w:rsidRPr="006C2DC8">
              <w:rPr>
                <w:sz w:val="20"/>
              </w:rPr>
              <w:t>Paviršinių (lietaus) nuotekų valymo nuo naftos produktų įrenginiai Labko EuroPek Filter KombiNS-50/10000 (50 l/s našumo).</w:t>
            </w:r>
          </w:p>
          <w:p w:rsidR="003E7E50" w:rsidRPr="006C2DC8" w:rsidRDefault="003E7E50" w:rsidP="00FA1FE0">
            <w:pPr>
              <w:jc w:val="center"/>
              <w:rPr>
                <w:sz w:val="20"/>
              </w:rPr>
            </w:pPr>
            <w:r w:rsidRPr="006C2DC8">
              <w:rPr>
                <w:sz w:val="20"/>
              </w:rPr>
              <w:t>Valymo įrenginiai sugaudo dalį suspenduotų medžiagų ir naftos produktų.</w:t>
            </w:r>
          </w:p>
        </w:tc>
        <w:tc>
          <w:tcPr>
            <w:tcW w:w="1658" w:type="dxa"/>
            <w:vMerge w:val="restart"/>
            <w:vAlign w:val="center"/>
          </w:tcPr>
          <w:p w:rsidR="003E7E50" w:rsidRPr="006C2DC8" w:rsidRDefault="003E7E50" w:rsidP="00FA1FE0">
            <w:pPr>
              <w:jc w:val="center"/>
              <w:rPr>
                <w:sz w:val="20"/>
              </w:rPr>
            </w:pPr>
            <w:r w:rsidRPr="006C2DC8">
              <w:rPr>
                <w:sz w:val="20"/>
              </w:rPr>
              <w:t>2010</w:t>
            </w:r>
          </w:p>
        </w:tc>
        <w:tc>
          <w:tcPr>
            <w:tcW w:w="1322" w:type="dxa"/>
            <w:vMerge w:val="restart"/>
            <w:vAlign w:val="center"/>
          </w:tcPr>
          <w:p w:rsidR="003E7E50" w:rsidRPr="006C2DC8" w:rsidRDefault="003E7E50" w:rsidP="00FA1FE0">
            <w:pPr>
              <w:jc w:val="center"/>
              <w:rPr>
                <w:sz w:val="20"/>
              </w:rPr>
            </w:pPr>
            <w:r w:rsidRPr="006C2DC8">
              <w:rPr>
                <w:sz w:val="20"/>
              </w:rPr>
              <w:t>Išvalymo efektyvumas</w:t>
            </w:r>
          </w:p>
        </w:tc>
        <w:tc>
          <w:tcPr>
            <w:tcW w:w="1514" w:type="dxa"/>
            <w:vAlign w:val="center"/>
          </w:tcPr>
          <w:p w:rsidR="003E7E50" w:rsidRPr="006C2DC8" w:rsidRDefault="003E7E50" w:rsidP="00FA1FE0">
            <w:pPr>
              <w:jc w:val="center"/>
              <w:rPr>
                <w:sz w:val="20"/>
              </w:rPr>
            </w:pPr>
            <w:r w:rsidRPr="006C2DC8">
              <w:rPr>
                <w:sz w:val="20"/>
              </w:rPr>
              <w:t>Suspenduotos medžiagos, %</w:t>
            </w:r>
          </w:p>
        </w:tc>
        <w:tc>
          <w:tcPr>
            <w:tcW w:w="1639" w:type="dxa"/>
            <w:vAlign w:val="center"/>
          </w:tcPr>
          <w:p w:rsidR="003E7E50" w:rsidRPr="006C2DC8" w:rsidRDefault="003E7E50" w:rsidP="00FA1FE0">
            <w:pPr>
              <w:jc w:val="center"/>
              <w:rPr>
                <w:sz w:val="20"/>
              </w:rPr>
            </w:pPr>
            <w:r w:rsidRPr="006C2DC8">
              <w:rPr>
                <w:sz w:val="20"/>
              </w:rPr>
              <w:t>90</w:t>
            </w:r>
          </w:p>
        </w:tc>
      </w:tr>
      <w:tr w:rsidR="003E7E50" w:rsidTr="00FA1FE0">
        <w:trPr>
          <w:cantSplit/>
        </w:trPr>
        <w:tc>
          <w:tcPr>
            <w:tcW w:w="695" w:type="dxa"/>
            <w:vMerge/>
            <w:vAlign w:val="center"/>
          </w:tcPr>
          <w:p w:rsidR="003E7E50" w:rsidRPr="006C2DC8" w:rsidRDefault="003E7E50" w:rsidP="00FA1FE0">
            <w:pPr>
              <w:jc w:val="center"/>
              <w:rPr>
                <w:sz w:val="20"/>
              </w:rPr>
            </w:pPr>
          </w:p>
        </w:tc>
        <w:tc>
          <w:tcPr>
            <w:tcW w:w="2045" w:type="dxa"/>
            <w:vMerge/>
            <w:vAlign w:val="center"/>
          </w:tcPr>
          <w:p w:rsidR="003E7E50" w:rsidRPr="006C2DC8" w:rsidRDefault="003E7E50" w:rsidP="00FA1FE0">
            <w:pPr>
              <w:jc w:val="center"/>
              <w:rPr>
                <w:sz w:val="20"/>
              </w:rPr>
            </w:pPr>
          </w:p>
        </w:tc>
        <w:tc>
          <w:tcPr>
            <w:tcW w:w="6073" w:type="dxa"/>
            <w:vMerge/>
            <w:vAlign w:val="center"/>
          </w:tcPr>
          <w:p w:rsidR="003E7E50" w:rsidRPr="006C2DC8" w:rsidRDefault="003E7E50" w:rsidP="00FA1FE0">
            <w:pPr>
              <w:jc w:val="center"/>
              <w:rPr>
                <w:sz w:val="20"/>
              </w:rPr>
            </w:pPr>
          </w:p>
        </w:tc>
        <w:tc>
          <w:tcPr>
            <w:tcW w:w="1658" w:type="dxa"/>
            <w:vMerge/>
            <w:vAlign w:val="center"/>
          </w:tcPr>
          <w:p w:rsidR="003E7E50" w:rsidRPr="006C2DC8" w:rsidRDefault="003E7E50" w:rsidP="00FA1FE0">
            <w:pPr>
              <w:jc w:val="center"/>
              <w:rPr>
                <w:sz w:val="20"/>
              </w:rPr>
            </w:pPr>
          </w:p>
        </w:tc>
        <w:tc>
          <w:tcPr>
            <w:tcW w:w="1322" w:type="dxa"/>
            <w:vMerge/>
            <w:vAlign w:val="center"/>
          </w:tcPr>
          <w:p w:rsidR="003E7E50" w:rsidRPr="006C2DC8" w:rsidRDefault="003E7E50" w:rsidP="00FA1FE0">
            <w:pPr>
              <w:jc w:val="center"/>
              <w:rPr>
                <w:sz w:val="20"/>
              </w:rPr>
            </w:pPr>
          </w:p>
        </w:tc>
        <w:tc>
          <w:tcPr>
            <w:tcW w:w="1514" w:type="dxa"/>
            <w:vAlign w:val="center"/>
          </w:tcPr>
          <w:p w:rsidR="003E7E50" w:rsidRPr="006C2DC8" w:rsidRDefault="003E7E50" w:rsidP="00FA1FE0">
            <w:pPr>
              <w:jc w:val="center"/>
              <w:rPr>
                <w:sz w:val="20"/>
              </w:rPr>
            </w:pPr>
            <w:r w:rsidRPr="006C2DC8">
              <w:rPr>
                <w:sz w:val="20"/>
              </w:rPr>
              <w:t>Naftos produktai, %</w:t>
            </w:r>
          </w:p>
        </w:tc>
        <w:tc>
          <w:tcPr>
            <w:tcW w:w="1639" w:type="dxa"/>
            <w:vAlign w:val="center"/>
          </w:tcPr>
          <w:p w:rsidR="003E7E50" w:rsidRPr="006C2DC8" w:rsidRDefault="003E7E50" w:rsidP="00FA1FE0">
            <w:pPr>
              <w:jc w:val="center"/>
              <w:rPr>
                <w:sz w:val="20"/>
              </w:rPr>
            </w:pPr>
            <w:r w:rsidRPr="006C2DC8">
              <w:rPr>
                <w:sz w:val="20"/>
              </w:rPr>
              <w:t>98</w:t>
            </w:r>
          </w:p>
        </w:tc>
      </w:tr>
    </w:tbl>
    <w:p w:rsidR="003E7E50" w:rsidRPr="004E178A" w:rsidRDefault="003E7E50" w:rsidP="003E7E50">
      <w:pPr>
        <w:ind w:firstLine="567"/>
        <w:jc w:val="both"/>
        <w:rPr>
          <w:sz w:val="22"/>
          <w:szCs w:val="24"/>
          <w:lang w:eastAsia="lt-LT"/>
        </w:rPr>
      </w:pPr>
    </w:p>
    <w:p w:rsidR="00A66699" w:rsidRDefault="00A66699" w:rsidP="00A66699">
      <w:pPr>
        <w:tabs>
          <w:tab w:val="left" w:pos="1985"/>
          <w:tab w:val="left" w:pos="2835"/>
          <w:tab w:val="left" w:pos="3828"/>
          <w:tab w:val="left" w:pos="5245"/>
          <w:tab w:val="left" w:pos="6946"/>
        </w:tabs>
        <w:ind w:firstLine="567"/>
        <w:rPr>
          <w:sz w:val="18"/>
          <w:szCs w:val="24"/>
          <w:lang w:eastAsia="lt-LT"/>
        </w:rPr>
      </w:pPr>
    </w:p>
    <w:p w:rsidR="00A66699" w:rsidRDefault="00A66699" w:rsidP="00A66699">
      <w:pPr>
        <w:tabs>
          <w:tab w:val="left" w:pos="1985"/>
          <w:tab w:val="left" w:pos="2835"/>
          <w:tab w:val="left" w:pos="3828"/>
          <w:tab w:val="left" w:pos="5245"/>
          <w:tab w:val="left" w:pos="6946"/>
        </w:tabs>
        <w:ind w:firstLine="567"/>
        <w:jc w:val="both"/>
        <w:rPr>
          <w:b/>
          <w:sz w:val="22"/>
          <w:szCs w:val="24"/>
          <w:lang w:eastAsia="lt-LT"/>
        </w:rPr>
      </w:pPr>
      <w:r w:rsidRPr="003E7E50">
        <w:rPr>
          <w:b/>
          <w:sz w:val="22"/>
          <w:szCs w:val="24"/>
          <w:lang w:eastAsia="lt-LT"/>
        </w:rPr>
        <w:t>20 lentelė. Numatomos vandenų apsaugos nuo taršos priemonės</w:t>
      </w:r>
    </w:p>
    <w:p w:rsidR="003E7E50" w:rsidRPr="003E7E50" w:rsidRDefault="003E7E50" w:rsidP="00A66699">
      <w:pPr>
        <w:tabs>
          <w:tab w:val="left" w:pos="1985"/>
          <w:tab w:val="left" w:pos="2835"/>
          <w:tab w:val="left" w:pos="3828"/>
          <w:tab w:val="left" w:pos="5245"/>
          <w:tab w:val="left" w:pos="6946"/>
        </w:tabs>
        <w:ind w:firstLine="567"/>
        <w:jc w:val="both"/>
        <w:rPr>
          <w:b/>
          <w:sz w:val="22"/>
          <w:szCs w:val="24"/>
          <w:lang w:eastAsia="lt-LT"/>
        </w:rPr>
      </w:pPr>
      <w:r w:rsidRPr="006C2DC8">
        <w:t xml:space="preserve">Papildomos vandenų apsaugos nuo taršos priemonės nenumatomos, todėl </w:t>
      </w:r>
      <w:r w:rsidRPr="008C327B">
        <w:rPr>
          <w:bCs/>
        </w:rPr>
        <w:t>lentelė</w:t>
      </w:r>
      <w:r w:rsidRPr="006C2DC8">
        <w:t xml:space="preserve"> nepildoma</w:t>
      </w:r>
    </w:p>
    <w:p w:rsidR="00A66699" w:rsidRDefault="00A66699" w:rsidP="00A66699">
      <w:pPr>
        <w:tabs>
          <w:tab w:val="left" w:pos="1985"/>
          <w:tab w:val="left" w:pos="2835"/>
          <w:tab w:val="left" w:pos="3828"/>
          <w:tab w:val="left" w:pos="5245"/>
          <w:tab w:val="left" w:pos="6946"/>
        </w:tabs>
        <w:ind w:firstLine="567"/>
        <w:jc w:val="both"/>
        <w:rPr>
          <w:sz w:val="22"/>
          <w:szCs w:val="24"/>
          <w:lang w:eastAsia="lt-LT"/>
        </w:rPr>
      </w:pPr>
    </w:p>
    <w:p w:rsidR="00A66699" w:rsidRDefault="00A66699" w:rsidP="00A66699">
      <w:pPr>
        <w:ind w:firstLine="567"/>
        <w:rPr>
          <w:sz w:val="18"/>
          <w:szCs w:val="24"/>
          <w:lang w:eastAsia="lt-LT"/>
        </w:rPr>
      </w:pPr>
    </w:p>
    <w:p w:rsidR="00A66699" w:rsidRPr="003E7E50" w:rsidRDefault="00A66699" w:rsidP="00A66699">
      <w:pPr>
        <w:ind w:firstLine="567"/>
        <w:rPr>
          <w:b/>
          <w:sz w:val="22"/>
          <w:szCs w:val="24"/>
          <w:lang w:eastAsia="lt-LT"/>
        </w:rPr>
      </w:pPr>
      <w:r w:rsidRPr="003E7E50">
        <w:rPr>
          <w:b/>
          <w:sz w:val="22"/>
          <w:szCs w:val="24"/>
          <w:lang w:eastAsia="lt-LT"/>
        </w:rPr>
        <w:t>21 lentelė. Pramonės įmonių ir kitų abonentų, iš kurių planuojama priimti nuotekas (ne paviršines), sąrašas ir planuojamų priimti nuotekų savybės</w:t>
      </w:r>
    </w:p>
    <w:p w:rsidR="00A66699" w:rsidRDefault="00620292" w:rsidP="00A66699">
      <w:pPr>
        <w:ind w:firstLine="567"/>
        <w:rPr>
          <w:sz w:val="22"/>
          <w:szCs w:val="24"/>
          <w:lang w:eastAsia="lt-LT"/>
        </w:rPr>
      </w:pPr>
      <w:r w:rsidRPr="006C2DC8">
        <w:t xml:space="preserve">Iš kitų abonentų gamybinių ir buitinių nuotekų priimti nenumatoma, todėl </w:t>
      </w:r>
      <w:r w:rsidRPr="008C327B">
        <w:rPr>
          <w:bCs/>
        </w:rPr>
        <w:t>lentelė</w:t>
      </w:r>
      <w:r w:rsidRPr="006C2DC8">
        <w:t xml:space="preserve"> nepildoma.</w:t>
      </w:r>
    </w:p>
    <w:p w:rsidR="00A66699" w:rsidRDefault="00A66699" w:rsidP="00A66699">
      <w:pPr>
        <w:ind w:firstLine="567"/>
        <w:rPr>
          <w:sz w:val="18"/>
          <w:szCs w:val="24"/>
          <w:lang w:eastAsia="lt-LT"/>
        </w:rPr>
      </w:pPr>
    </w:p>
    <w:p w:rsidR="00A66699" w:rsidRPr="00620292" w:rsidRDefault="00A66699" w:rsidP="00A66699">
      <w:pPr>
        <w:ind w:firstLine="567"/>
        <w:rPr>
          <w:b/>
          <w:sz w:val="22"/>
          <w:szCs w:val="24"/>
          <w:lang w:eastAsia="lt-LT"/>
        </w:rPr>
      </w:pPr>
      <w:r w:rsidRPr="00620292">
        <w:rPr>
          <w:b/>
          <w:sz w:val="22"/>
          <w:szCs w:val="24"/>
          <w:lang w:eastAsia="lt-LT"/>
        </w:rPr>
        <w:t>22 lentelė. Nuotekų apskaitos įrenginiai</w:t>
      </w:r>
    </w:p>
    <w:p w:rsidR="00620292" w:rsidRDefault="00620292" w:rsidP="00620292">
      <w:pPr>
        <w:tabs>
          <w:tab w:val="left" w:pos="1560"/>
        </w:tabs>
        <w:ind w:firstLine="567"/>
        <w:jc w:val="both"/>
      </w:pPr>
      <w:r w:rsidRPr="008C327B">
        <w:rPr>
          <w:bCs/>
        </w:rPr>
        <w:t>Lentelė</w:t>
      </w:r>
      <w:r w:rsidRPr="00395494">
        <w:t xml:space="preserve"> nepildoma nes nuotek</w:t>
      </w:r>
      <w:r>
        <w:t xml:space="preserve">ų apskaitos prietaisai nėra naudojami. </w:t>
      </w:r>
    </w:p>
    <w:p w:rsidR="00620292" w:rsidRDefault="00620292" w:rsidP="00620292">
      <w:pPr>
        <w:tabs>
          <w:tab w:val="left" w:pos="1560"/>
        </w:tabs>
        <w:ind w:firstLine="567"/>
        <w:jc w:val="both"/>
      </w:pPr>
      <w:r>
        <w:t>Ūkinėje veikloje susidariusių nuotekų kiekis apskaičiuojamas:</w:t>
      </w:r>
    </w:p>
    <w:p w:rsidR="00620292" w:rsidRDefault="00620292" w:rsidP="00620292">
      <w:pPr>
        <w:numPr>
          <w:ilvl w:val="0"/>
          <w:numId w:val="33"/>
        </w:numPr>
        <w:tabs>
          <w:tab w:val="clear" w:pos="2007"/>
          <w:tab w:val="num" w:pos="1080"/>
        </w:tabs>
        <w:suppressAutoHyphens/>
        <w:adjustRightInd w:val="0"/>
        <w:ind w:left="1080"/>
        <w:jc w:val="both"/>
        <w:textAlignment w:val="baseline"/>
      </w:pPr>
      <w:r>
        <w:t>paviršinių nuotekų - skaičiavimo būdu pagal iškritusių kritulių kiekį ir paviršiaus plotą;</w:t>
      </w:r>
    </w:p>
    <w:p w:rsidR="00620292" w:rsidRDefault="00620292" w:rsidP="00620292">
      <w:pPr>
        <w:ind w:firstLine="567"/>
        <w:jc w:val="both"/>
        <w:rPr>
          <w:sz w:val="20"/>
          <w:szCs w:val="24"/>
        </w:rPr>
      </w:pPr>
      <w:r>
        <w:t>buitinių nuotekų – pagal sunaudoto geriamo vandens skaitiklį.</w:t>
      </w:r>
    </w:p>
    <w:p w:rsidR="00A66699" w:rsidRDefault="00A66699" w:rsidP="00A66699">
      <w:pPr>
        <w:ind w:firstLine="567"/>
        <w:jc w:val="center"/>
        <w:rPr>
          <w:b/>
          <w:sz w:val="22"/>
          <w:szCs w:val="24"/>
          <w:lang w:eastAsia="lt-LT"/>
        </w:rPr>
      </w:pPr>
    </w:p>
    <w:p w:rsidR="00A66699" w:rsidRDefault="00A66699" w:rsidP="00A66699">
      <w:pPr>
        <w:ind w:firstLine="567"/>
        <w:jc w:val="center"/>
        <w:rPr>
          <w:b/>
          <w:sz w:val="22"/>
          <w:szCs w:val="24"/>
          <w:lang w:eastAsia="lt-LT"/>
        </w:rPr>
      </w:pPr>
      <w:r>
        <w:rPr>
          <w:b/>
          <w:sz w:val="22"/>
          <w:szCs w:val="24"/>
          <w:lang w:eastAsia="lt-LT"/>
        </w:rPr>
        <w:t>IX. DIRVOŽEMIO IR POŽEMINIO VANDENS APSAUGA</w:t>
      </w:r>
    </w:p>
    <w:p w:rsidR="00A66699" w:rsidRPr="00620292" w:rsidRDefault="00A66699" w:rsidP="00A66699">
      <w:pPr>
        <w:ind w:firstLine="567"/>
        <w:jc w:val="both"/>
        <w:rPr>
          <w:b/>
          <w:sz w:val="22"/>
          <w:szCs w:val="24"/>
          <w:lang w:eastAsia="lt-LT"/>
        </w:rPr>
      </w:pPr>
    </w:p>
    <w:p w:rsidR="00A66699" w:rsidRDefault="00A66699" w:rsidP="00A6669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u w:val="single"/>
          <w:lang w:eastAsia="lt-LT"/>
        </w:rPr>
      </w:pPr>
      <w:r w:rsidRPr="00620292">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Pr>
          <w:szCs w:val="24"/>
          <w:lang w:eastAsia="lt-LT"/>
        </w:rPr>
        <w:t>.</w:t>
      </w:r>
      <w:r>
        <w:t xml:space="preserve"> </w:t>
      </w:r>
    </w:p>
    <w:p w:rsidR="00A66699" w:rsidRDefault="001947C7" w:rsidP="001947C7">
      <w:pPr>
        <w:spacing w:line="360" w:lineRule="auto"/>
        <w:ind w:firstLine="720"/>
        <w:jc w:val="both"/>
      </w:pPr>
      <w:r>
        <w:t xml:space="preserve">Įmonės veikla organizuojama </w:t>
      </w:r>
      <w:r w:rsidRPr="00CA4769">
        <w:t xml:space="preserve"> įrengtoje teritorijoje, todėl neplanuojama ūkinės veiklos metu nuimti derlingojo</w:t>
      </w:r>
      <w:r>
        <w:t xml:space="preserve"> dirvožemio sluoksnio. Šiuo metu</w:t>
      </w:r>
      <w:r w:rsidRPr="00CA4769">
        <w:t xml:space="preserve"> teritorija išasfaltuo</w:t>
      </w:r>
      <w:r>
        <w:t>ta, paviršinės nuotekos valomos ir atiduodamos į centralizuotus tinklus.</w:t>
      </w:r>
      <w:r w:rsidRPr="00CA4769">
        <w:t xml:space="preserve"> Teritorijoje naujos statybos nebus vykdomos, viršutinis dirvožemio sluoksnis neb</w:t>
      </w:r>
      <w:r>
        <w:t xml:space="preserve">us pažeidžiamas. Vykdomos  </w:t>
      </w:r>
      <w:r w:rsidRPr="00CA4769">
        <w:t>ūkinės veiklos metu reikšmingos dirvožemio taršos nebus. Galimas tik atsitiktinis lokalinis nežymus dirvožemio teršimas naftos produktais iš transporto ir kitų mechanizmų, kurio išvengiama naudojant techniškai tvarkingus mechanizmus ir griežtai laikantis darbų vykdymo technologijos.</w:t>
      </w:r>
    </w:p>
    <w:p w:rsidR="00620292" w:rsidRDefault="00620292" w:rsidP="00620292">
      <w:pPr>
        <w:ind w:firstLine="567"/>
        <w:jc w:val="both"/>
      </w:pPr>
      <w:r w:rsidRPr="006C2DC8">
        <w:t>UAB „NAPC“ eksploatuojamo naftos atliekų perdirbimo cecho teritorijoje (Ruklos g. 16A) 2005 m. UAB „Kauno hidrologija“ atliko grunto ir gruntinio vandens užterštumo naftos produktais, sunkiaisia</w:t>
      </w:r>
      <w:r>
        <w:t>i</w:t>
      </w:r>
      <w:r w:rsidRPr="006C2DC8">
        <w:t>s metalais bei anijonais ir katijonais matavimus. Matavimai buvo atliekami penkiose skirtingose vietose (taškuose).</w:t>
      </w:r>
      <w:r>
        <w:t xml:space="preserve"> Vadovaujantis minėtais tyrimais </w:t>
      </w:r>
      <w:r w:rsidRPr="00976768">
        <w:t>UAB „NAPC“ naftos atliekų perdirbimo cecho teritorijoje požeminiame vandenyje naftos produktų nėra</w:t>
      </w:r>
      <w:r>
        <w:t>.</w:t>
      </w:r>
    </w:p>
    <w:p w:rsidR="00620292" w:rsidRDefault="00620292" w:rsidP="00620292">
      <w:pPr>
        <w:ind w:firstLine="567"/>
        <w:jc w:val="both"/>
      </w:pPr>
    </w:p>
    <w:p w:rsidR="00620292" w:rsidRPr="002F2DA8" w:rsidRDefault="00620292" w:rsidP="00620292">
      <w:pPr>
        <w:pStyle w:val="Pagrindinistekstas1"/>
        <w:spacing w:line="240" w:lineRule="auto"/>
        <w:ind w:firstLine="0"/>
        <w:rPr>
          <w:rFonts w:ascii="Times New Roman" w:hAnsi="Times New Roman"/>
          <w:lang w:val="lt-LT"/>
        </w:rPr>
      </w:pPr>
      <w:r w:rsidRPr="002F2DA8">
        <w:rPr>
          <w:rFonts w:ascii="Times New Roman" w:hAnsi="Times New Roman"/>
          <w:lang w:val="lt-LT"/>
        </w:rPr>
        <w:t>Normuojamų cheminių rodiklių palyginimas su DLK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1866"/>
        <w:gridCol w:w="1839"/>
        <w:gridCol w:w="1839"/>
        <w:gridCol w:w="1839"/>
        <w:gridCol w:w="1839"/>
        <w:gridCol w:w="1839"/>
      </w:tblGrid>
      <w:tr w:rsidR="00620292" w:rsidRPr="00976768" w:rsidTr="00FA1FE0">
        <w:tc>
          <w:tcPr>
            <w:tcW w:w="1085" w:type="pct"/>
            <w:vMerge w:val="restart"/>
            <w:shd w:val="clear" w:color="auto" w:fill="E0E0E0"/>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b/>
                <w:lang w:val="lt-LT"/>
              </w:rPr>
            </w:pPr>
            <w:r w:rsidRPr="00D35180">
              <w:rPr>
                <w:rFonts w:ascii="Times New Roman" w:hAnsi="Times New Roman" w:cs="Times New Roman"/>
                <w:b/>
                <w:lang w:val="lt-LT"/>
              </w:rPr>
              <w:lastRenderedPageBreak/>
              <w:t>Cheminis rodiklis, analitė</w:t>
            </w:r>
          </w:p>
        </w:tc>
        <w:tc>
          <w:tcPr>
            <w:tcW w:w="660" w:type="pct"/>
            <w:vMerge w:val="restart"/>
            <w:shd w:val="clear" w:color="auto" w:fill="E0E0E0"/>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b/>
                <w:lang w:val="lt-LT"/>
              </w:rPr>
            </w:pPr>
            <w:r w:rsidRPr="00D35180">
              <w:rPr>
                <w:rFonts w:ascii="Times New Roman" w:hAnsi="Times New Roman" w:cs="Times New Roman"/>
                <w:b/>
                <w:lang w:val="lt-LT"/>
              </w:rPr>
              <w:t>DLK</w:t>
            </w:r>
          </w:p>
        </w:tc>
        <w:tc>
          <w:tcPr>
            <w:tcW w:w="3256" w:type="pct"/>
            <w:gridSpan w:val="5"/>
            <w:shd w:val="clear" w:color="auto" w:fill="E0E0E0"/>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b/>
                <w:lang w:val="lt-LT"/>
              </w:rPr>
            </w:pPr>
            <w:r w:rsidRPr="00D35180">
              <w:rPr>
                <w:rFonts w:ascii="Times New Roman" w:hAnsi="Times New Roman" w:cs="Times New Roman"/>
                <w:b/>
                <w:lang w:val="lt-LT"/>
              </w:rPr>
              <w:t>Gręžinys Nr.</w:t>
            </w:r>
          </w:p>
        </w:tc>
      </w:tr>
      <w:tr w:rsidR="00620292" w:rsidRPr="00976768" w:rsidTr="00FA1FE0">
        <w:tc>
          <w:tcPr>
            <w:tcW w:w="1085" w:type="pct"/>
            <w:vMerge/>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b/>
                <w:lang w:val="lt-LT"/>
              </w:rPr>
            </w:pPr>
          </w:p>
        </w:tc>
        <w:tc>
          <w:tcPr>
            <w:tcW w:w="660" w:type="pct"/>
            <w:vMerge/>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b/>
                <w:lang w:val="lt-LT"/>
              </w:rPr>
            </w:pPr>
          </w:p>
        </w:tc>
        <w:tc>
          <w:tcPr>
            <w:tcW w:w="651" w:type="pct"/>
            <w:shd w:val="clear" w:color="auto" w:fill="D9D9D9"/>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b/>
                <w:lang w:val="lt-LT"/>
              </w:rPr>
            </w:pPr>
            <w:r w:rsidRPr="00D35180">
              <w:rPr>
                <w:rFonts w:ascii="Times New Roman" w:hAnsi="Times New Roman" w:cs="Times New Roman"/>
                <w:b/>
                <w:lang w:val="lt-LT"/>
              </w:rPr>
              <w:t>1</w:t>
            </w:r>
          </w:p>
        </w:tc>
        <w:tc>
          <w:tcPr>
            <w:tcW w:w="651" w:type="pct"/>
            <w:shd w:val="clear" w:color="auto" w:fill="D9D9D9"/>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b/>
                <w:lang w:val="lt-LT"/>
              </w:rPr>
            </w:pPr>
            <w:r w:rsidRPr="00D35180">
              <w:rPr>
                <w:rFonts w:ascii="Times New Roman" w:hAnsi="Times New Roman" w:cs="Times New Roman"/>
                <w:b/>
                <w:lang w:val="lt-LT"/>
              </w:rPr>
              <w:t>2</w:t>
            </w:r>
          </w:p>
        </w:tc>
        <w:tc>
          <w:tcPr>
            <w:tcW w:w="651" w:type="pct"/>
            <w:shd w:val="clear" w:color="auto" w:fill="D9D9D9"/>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b/>
                <w:lang w:val="lt-LT"/>
              </w:rPr>
            </w:pPr>
            <w:r w:rsidRPr="00D35180">
              <w:rPr>
                <w:rFonts w:ascii="Times New Roman" w:hAnsi="Times New Roman" w:cs="Times New Roman"/>
                <w:b/>
                <w:lang w:val="lt-LT"/>
              </w:rPr>
              <w:t>3</w:t>
            </w:r>
          </w:p>
        </w:tc>
        <w:tc>
          <w:tcPr>
            <w:tcW w:w="651" w:type="pct"/>
            <w:shd w:val="clear" w:color="auto" w:fill="D9D9D9"/>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b/>
                <w:lang w:val="lt-LT"/>
              </w:rPr>
            </w:pPr>
            <w:r w:rsidRPr="00D35180">
              <w:rPr>
                <w:rFonts w:ascii="Times New Roman" w:hAnsi="Times New Roman" w:cs="Times New Roman"/>
                <w:b/>
                <w:lang w:val="lt-LT"/>
              </w:rPr>
              <w:t>4</w:t>
            </w:r>
          </w:p>
        </w:tc>
        <w:tc>
          <w:tcPr>
            <w:tcW w:w="651" w:type="pct"/>
            <w:shd w:val="clear" w:color="auto" w:fill="D9D9D9"/>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b/>
                <w:lang w:val="lt-LT"/>
              </w:rPr>
            </w:pPr>
            <w:r w:rsidRPr="00D35180">
              <w:rPr>
                <w:rFonts w:ascii="Times New Roman" w:hAnsi="Times New Roman" w:cs="Times New Roman"/>
                <w:b/>
                <w:lang w:val="lt-LT"/>
              </w:rPr>
              <w:t>5</w:t>
            </w:r>
          </w:p>
        </w:tc>
      </w:tr>
      <w:tr w:rsidR="00620292" w:rsidRPr="00976768" w:rsidTr="00FA1FE0">
        <w:tc>
          <w:tcPr>
            <w:tcW w:w="1085" w:type="pct"/>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lang w:val="lt-LT"/>
              </w:rPr>
            </w:pPr>
            <w:r w:rsidRPr="00D35180">
              <w:rPr>
                <w:rFonts w:ascii="Times New Roman" w:hAnsi="Times New Roman" w:cs="Times New Roman"/>
                <w:lang w:val="lt-LT"/>
              </w:rPr>
              <w:t>NO</w:t>
            </w:r>
            <w:r w:rsidRPr="00D35180">
              <w:rPr>
                <w:rFonts w:ascii="Times New Roman" w:hAnsi="Times New Roman" w:cs="Times New Roman"/>
                <w:vertAlign w:val="superscript"/>
                <w:lang w:val="lt-LT"/>
              </w:rPr>
              <w:t>2-</w:t>
            </w:r>
            <w:r w:rsidRPr="00D35180">
              <w:rPr>
                <w:rFonts w:ascii="Times New Roman" w:hAnsi="Times New Roman" w:cs="Times New Roman"/>
                <w:lang w:val="lt-LT"/>
              </w:rPr>
              <w:t>, mg/l</w:t>
            </w:r>
          </w:p>
        </w:tc>
        <w:tc>
          <w:tcPr>
            <w:tcW w:w="660" w:type="pct"/>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lang w:val="lt-LT"/>
              </w:rPr>
            </w:pPr>
            <w:r w:rsidRPr="00D35180">
              <w:rPr>
                <w:rFonts w:ascii="Times New Roman" w:hAnsi="Times New Roman" w:cs="Times New Roman"/>
                <w:lang w:val="lt-LT"/>
              </w:rPr>
              <w:t>0,5</w:t>
            </w:r>
          </w:p>
        </w:tc>
        <w:tc>
          <w:tcPr>
            <w:tcW w:w="651" w:type="pct"/>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lang w:val="lt-LT"/>
              </w:rPr>
            </w:pPr>
            <w:r w:rsidRPr="00D35180">
              <w:rPr>
                <w:rFonts w:ascii="Times New Roman" w:hAnsi="Times New Roman" w:cs="Times New Roman"/>
                <w:lang w:val="lt-LT"/>
              </w:rPr>
              <w:t>0,108</w:t>
            </w:r>
          </w:p>
        </w:tc>
        <w:tc>
          <w:tcPr>
            <w:tcW w:w="651" w:type="pct"/>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b/>
                <w:lang w:val="lt-LT"/>
              </w:rPr>
            </w:pPr>
            <w:r w:rsidRPr="00D35180">
              <w:rPr>
                <w:rFonts w:ascii="Times New Roman" w:hAnsi="Times New Roman" w:cs="Times New Roman"/>
                <w:b/>
                <w:lang w:val="lt-LT"/>
              </w:rPr>
              <w:t>3,33</w:t>
            </w:r>
          </w:p>
        </w:tc>
        <w:tc>
          <w:tcPr>
            <w:tcW w:w="651" w:type="pct"/>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lang w:val="lt-LT"/>
              </w:rPr>
            </w:pPr>
            <w:r w:rsidRPr="00D35180">
              <w:rPr>
                <w:rFonts w:ascii="Times New Roman" w:hAnsi="Times New Roman" w:cs="Times New Roman"/>
                <w:lang w:val="lt-LT"/>
              </w:rPr>
              <w:t>0,000</w:t>
            </w:r>
          </w:p>
        </w:tc>
        <w:tc>
          <w:tcPr>
            <w:tcW w:w="651" w:type="pct"/>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b/>
                <w:lang w:val="lt-LT"/>
              </w:rPr>
            </w:pPr>
            <w:r w:rsidRPr="00D35180">
              <w:rPr>
                <w:rFonts w:ascii="Times New Roman" w:hAnsi="Times New Roman" w:cs="Times New Roman"/>
                <w:b/>
                <w:lang w:val="lt-LT"/>
              </w:rPr>
              <w:t>1,52</w:t>
            </w:r>
          </w:p>
        </w:tc>
        <w:tc>
          <w:tcPr>
            <w:tcW w:w="651" w:type="pct"/>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b/>
                <w:lang w:val="lt-LT"/>
              </w:rPr>
            </w:pPr>
            <w:r w:rsidRPr="00D35180">
              <w:rPr>
                <w:rFonts w:ascii="Times New Roman" w:hAnsi="Times New Roman" w:cs="Times New Roman"/>
                <w:b/>
                <w:lang w:val="lt-LT"/>
              </w:rPr>
              <w:t>13,8</w:t>
            </w:r>
          </w:p>
        </w:tc>
      </w:tr>
      <w:tr w:rsidR="00620292" w:rsidRPr="00976768" w:rsidTr="00FA1FE0">
        <w:tc>
          <w:tcPr>
            <w:tcW w:w="1085" w:type="pct"/>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lang w:val="lt-LT"/>
              </w:rPr>
            </w:pPr>
            <w:r w:rsidRPr="00D35180">
              <w:rPr>
                <w:rFonts w:ascii="Times New Roman" w:hAnsi="Times New Roman" w:cs="Times New Roman"/>
                <w:lang w:val="lt-LT"/>
              </w:rPr>
              <w:t>NO</w:t>
            </w:r>
            <w:r w:rsidRPr="00D35180">
              <w:rPr>
                <w:rFonts w:ascii="Times New Roman" w:hAnsi="Times New Roman" w:cs="Times New Roman"/>
                <w:vertAlign w:val="superscript"/>
                <w:lang w:val="lt-LT"/>
              </w:rPr>
              <w:t>3-</w:t>
            </w:r>
            <w:r w:rsidRPr="00D35180">
              <w:rPr>
                <w:rFonts w:ascii="Times New Roman" w:hAnsi="Times New Roman" w:cs="Times New Roman"/>
                <w:lang w:val="lt-LT"/>
              </w:rPr>
              <w:t>, mg/l</w:t>
            </w:r>
          </w:p>
        </w:tc>
        <w:tc>
          <w:tcPr>
            <w:tcW w:w="660" w:type="pct"/>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lang w:val="lt-LT"/>
              </w:rPr>
            </w:pPr>
            <w:r w:rsidRPr="00D35180">
              <w:rPr>
                <w:rFonts w:ascii="Times New Roman" w:hAnsi="Times New Roman" w:cs="Times New Roman"/>
                <w:lang w:val="lt-LT"/>
              </w:rPr>
              <w:t>50</w:t>
            </w:r>
          </w:p>
        </w:tc>
        <w:tc>
          <w:tcPr>
            <w:tcW w:w="651" w:type="pct"/>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b/>
                <w:lang w:val="lt-LT"/>
              </w:rPr>
            </w:pPr>
            <w:r w:rsidRPr="00D35180">
              <w:rPr>
                <w:rFonts w:ascii="Times New Roman" w:hAnsi="Times New Roman" w:cs="Times New Roman"/>
                <w:b/>
                <w:lang w:val="lt-LT"/>
              </w:rPr>
              <w:t>174</w:t>
            </w:r>
          </w:p>
        </w:tc>
        <w:tc>
          <w:tcPr>
            <w:tcW w:w="651" w:type="pct"/>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b/>
                <w:lang w:val="lt-LT"/>
              </w:rPr>
            </w:pPr>
            <w:r w:rsidRPr="00D35180">
              <w:rPr>
                <w:rFonts w:ascii="Times New Roman" w:hAnsi="Times New Roman" w:cs="Times New Roman"/>
                <w:b/>
                <w:lang w:val="lt-LT"/>
              </w:rPr>
              <w:t>828</w:t>
            </w:r>
          </w:p>
        </w:tc>
        <w:tc>
          <w:tcPr>
            <w:tcW w:w="651" w:type="pct"/>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b/>
                <w:lang w:val="lt-LT"/>
              </w:rPr>
            </w:pPr>
            <w:r w:rsidRPr="00D35180">
              <w:rPr>
                <w:rFonts w:ascii="Times New Roman" w:hAnsi="Times New Roman" w:cs="Times New Roman"/>
                <w:b/>
                <w:lang w:val="lt-LT"/>
              </w:rPr>
              <w:t>41,8</w:t>
            </w:r>
          </w:p>
        </w:tc>
        <w:tc>
          <w:tcPr>
            <w:tcW w:w="651" w:type="pct"/>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b/>
                <w:lang w:val="lt-LT"/>
              </w:rPr>
            </w:pPr>
            <w:r w:rsidRPr="00D35180">
              <w:rPr>
                <w:rFonts w:ascii="Times New Roman" w:hAnsi="Times New Roman" w:cs="Times New Roman"/>
                <w:b/>
                <w:lang w:val="lt-LT"/>
              </w:rPr>
              <w:t>136</w:t>
            </w:r>
          </w:p>
        </w:tc>
        <w:tc>
          <w:tcPr>
            <w:tcW w:w="651" w:type="pct"/>
            <w:vAlign w:val="center"/>
          </w:tcPr>
          <w:p w:rsidR="00620292" w:rsidRPr="00D35180" w:rsidRDefault="00620292" w:rsidP="00FA1FE0">
            <w:pPr>
              <w:pStyle w:val="Pagrindinistekstas1"/>
              <w:widowControl w:val="0"/>
              <w:spacing w:line="240" w:lineRule="auto"/>
              <w:ind w:firstLine="0"/>
              <w:jc w:val="center"/>
              <w:rPr>
                <w:rFonts w:ascii="Times New Roman" w:hAnsi="Times New Roman" w:cs="Times New Roman"/>
                <w:b/>
                <w:lang w:val="lt-LT"/>
              </w:rPr>
            </w:pPr>
            <w:r w:rsidRPr="00D35180">
              <w:rPr>
                <w:rFonts w:ascii="Times New Roman" w:hAnsi="Times New Roman" w:cs="Times New Roman"/>
                <w:b/>
                <w:lang w:val="lt-LT"/>
              </w:rPr>
              <w:t>215</w:t>
            </w:r>
          </w:p>
        </w:tc>
      </w:tr>
    </w:tbl>
    <w:p w:rsidR="00620292" w:rsidRPr="00976768" w:rsidRDefault="00620292" w:rsidP="00620292">
      <w:pPr>
        <w:pStyle w:val="Pagrindinistekstas1"/>
        <w:spacing w:line="240" w:lineRule="auto"/>
        <w:ind w:firstLine="540"/>
        <w:rPr>
          <w:rFonts w:ascii="Times New Roman" w:hAnsi="Times New Roman"/>
          <w:sz w:val="24"/>
          <w:szCs w:val="24"/>
          <w:lang w:val="lt-LT"/>
        </w:rPr>
      </w:pPr>
    </w:p>
    <w:p w:rsidR="00620292" w:rsidRDefault="00620292" w:rsidP="00620292">
      <w:pPr>
        <w:ind w:firstLine="567"/>
        <w:jc w:val="both"/>
      </w:pPr>
      <w:r>
        <w:t xml:space="preserve">Tačiau nitratų DLK </w:t>
      </w:r>
      <w:r w:rsidRPr="00976768">
        <w:t>viršijama visuose gręžiniuose, o nitritų DLK - gręžiniuose Nr. 2, 4, 5. Padidėjusios nitratų ir nitritų koncentracijos stebimos dėl kaimynystėje ilgus dešimtmečius veikiančio stambiausio Lietuvoje azotinių trąšų gamintojo AB „Achema“ antrinės požeminio vandens taršos azoto junginiais.</w:t>
      </w:r>
    </w:p>
    <w:p w:rsidR="00620292" w:rsidRDefault="00620292" w:rsidP="00A66699"/>
    <w:p w:rsidR="00A66699" w:rsidRDefault="00A66699" w:rsidP="00A66699">
      <w:pPr>
        <w:ind w:firstLine="567"/>
        <w:jc w:val="center"/>
        <w:rPr>
          <w:b/>
          <w:sz w:val="22"/>
          <w:szCs w:val="24"/>
          <w:lang w:eastAsia="lt-LT"/>
        </w:rPr>
      </w:pPr>
      <w:r>
        <w:rPr>
          <w:b/>
          <w:sz w:val="22"/>
          <w:szCs w:val="24"/>
          <w:lang w:eastAsia="lt-LT"/>
        </w:rPr>
        <w:t>X. TRĘŠIMAS</w:t>
      </w:r>
    </w:p>
    <w:p w:rsidR="00A66699" w:rsidRDefault="00A66699" w:rsidP="00A66699">
      <w:pPr>
        <w:ind w:firstLine="567"/>
        <w:jc w:val="both"/>
        <w:rPr>
          <w:sz w:val="22"/>
          <w:szCs w:val="24"/>
          <w:u w:val="single"/>
          <w:lang w:eastAsia="lt-LT"/>
        </w:rPr>
      </w:pPr>
    </w:p>
    <w:p w:rsidR="00A66699" w:rsidRPr="00620292" w:rsidRDefault="00A66699" w:rsidP="00A66699">
      <w:pPr>
        <w:ind w:firstLine="567"/>
        <w:jc w:val="both"/>
        <w:rPr>
          <w:b/>
          <w:sz w:val="22"/>
          <w:szCs w:val="24"/>
          <w:lang w:eastAsia="lt-LT"/>
        </w:rPr>
      </w:pPr>
      <w:r w:rsidRPr="00620292">
        <w:rPr>
          <w:b/>
          <w:sz w:val="22"/>
          <w:szCs w:val="24"/>
          <w:lang w:eastAsia="lt-LT"/>
        </w:rPr>
        <w:t xml:space="preserve">21. Informacija apie biologiškai skaidžių atliekų naudojimą tręšimui žemės ūkyje.  </w:t>
      </w:r>
    </w:p>
    <w:p w:rsidR="00A66699" w:rsidRDefault="00A66699" w:rsidP="00A66699">
      <w:pPr>
        <w:ind w:firstLine="567"/>
        <w:jc w:val="both"/>
        <w:rPr>
          <w:sz w:val="22"/>
          <w:szCs w:val="24"/>
          <w:lang w:eastAsia="lt-LT"/>
        </w:rPr>
      </w:pPr>
      <w:r w:rsidRPr="00620292">
        <w:rPr>
          <w:b/>
          <w:sz w:val="22"/>
          <w:szCs w:val="24"/>
          <w:lang w:eastAsia="lt-LT"/>
        </w:rPr>
        <w:t>22. Informacija apie laukų tręšimą mėšlu ir (ar) srutomis</w:t>
      </w:r>
      <w:r>
        <w:rPr>
          <w:sz w:val="22"/>
          <w:szCs w:val="24"/>
          <w:lang w:eastAsia="lt-LT"/>
        </w:rPr>
        <w:t xml:space="preserve">. </w:t>
      </w:r>
    </w:p>
    <w:p w:rsidR="00A66699" w:rsidRDefault="00A66699" w:rsidP="00A66699">
      <w:pPr>
        <w:ind w:firstLine="567"/>
        <w:jc w:val="both"/>
        <w:rPr>
          <w:sz w:val="22"/>
          <w:szCs w:val="24"/>
          <w:lang w:eastAsia="lt-LT"/>
        </w:rPr>
      </w:pPr>
    </w:p>
    <w:p w:rsidR="00A66699" w:rsidRDefault="00A66699" w:rsidP="00A66699">
      <w:pPr>
        <w:jc w:val="center"/>
        <w:rPr>
          <w:rFonts w:eastAsia="Calibri"/>
          <w:b/>
          <w:sz w:val="22"/>
          <w:szCs w:val="22"/>
        </w:rPr>
      </w:pPr>
      <w:r>
        <w:rPr>
          <w:rFonts w:eastAsia="Calibri"/>
          <w:b/>
          <w:sz w:val="22"/>
          <w:szCs w:val="22"/>
        </w:rPr>
        <w:t>XI.  NUMATOMAS ATLIEKŲ SUSIDARYMAS, APDOROJIMAS (NAUDOJIMAS AR ŠALINIMAS, ĮSKAITANT PARUOŠIMĄ NAUDOTI AR ŠALINTI) IR LAIKYMAS</w:t>
      </w:r>
    </w:p>
    <w:p w:rsidR="00A66699" w:rsidRDefault="00A66699" w:rsidP="00A66699">
      <w:pPr>
        <w:rPr>
          <w:sz w:val="22"/>
          <w:szCs w:val="22"/>
        </w:rPr>
      </w:pPr>
    </w:p>
    <w:p w:rsidR="00A66699" w:rsidRDefault="00A66699" w:rsidP="00A66699">
      <w:pPr>
        <w:jc w:val="both"/>
        <w:rPr>
          <w:rFonts w:eastAsia="Calibri"/>
          <w:sz w:val="22"/>
          <w:szCs w:val="22"/>
        </w:rPr>
      </w:pPr>
      <w:r>
        <w:rPr>
          <w:rFonts w:eastAsia="Calibri"/>
          <w:b/>
          <w:sz w:val="22"/>
          <w:szCs w:val="22"/>
        </w:rPr>
        <w:t xml:space="preserve">23. Atliekų susidarymas. </w:t>
      </w:r>
      <w:r>
        <w:rPr>
          <w:rFonts w:eastAsia="Calibri"/>
          <w:sz w:val="22"/>
          <w:szCs w:val="22"/>
        </w:rPr>
        <w:t>Numatomos atliekų prevencijos priemonės ir kitos priemonės, užtikrinančios įmonėje  susidarančių atliekų (atliekos pavadinimas, kodas) tvarkymą laikantis nustatytų atliekų tvarkymo principų bei visuomenės sveikatos ir aplinkos apsaugą.</w:t>
      </w:r>
    </w:p>
    <w:p w:rsidR="00A66699" w:rsidRDefault="00A66699" w:rsidP="00A66699">
      <w:pPr>
        <w:rPr>
          <w:sz w:val="22"/>
          <w:szCs w:val="22"/>
        </w:rPr>
      </w:pPr>
    </w:p>
    <w:p w:rsidR="00A66699" w:rsidRDefault="00A66699" w:rsidP="00A66699">
      <w:pPr>
        <w:jc w:val="both"/>
        <w:rPr>
          <w:rFonts w:eastAsia="Calibri"/>
          <w:b/>
          <w:sz w:val="22"/>
          <w:szCs w:val="22"/>
        </w:rPr>
      </w:pPr>
      <w:r>
        <w:rPr>
          <w:rFonts w:eastAsia="Calibri"/>
          <w:b/>
          <w:sz w:val="22"/>
          <w:szCs w:val="22"/>
        </w:rPr>
        <w:t>24. Atliekų apdorojimas (naudojimas ar šalinimas, įskaitant paruošimą naudoti ar šalinti) ir laikymas</w:t>
      </w:r>
    </w:p>
    <w:p w:rsidR="00A66699" w:rsidRDefault="00A66699" w:rsidP="00A66699">
      <w:pPr>
        <w:rPr>
          <w:sz w:val="22"/>
          <w:szCs w:val="22"/>
        </w:rPr>
      </w:pPr>
    </w:p>
    <w:p w:rsidR="00A66699" w:rsidRDefault="00A66699" w:rsidP="00A66699">
      <w:pPr>
        <w:jc w:val="both"/>
        <w:rPr>
          <w:rFonts w:eastAsia="Calibri"/>
          <w:b/>
          <w:sz w:val="22"/>
          <w:szCs w:val="22"/>
        </w:rPr>
      </w:pPr>
      <w:r>
        <w:rPr>
          <w:rFonts w:eastAsia="Calibri"/>
          <w:b/>
          <w:sz w:val="22"/>
          <w:szCs w:val="22"/>
        </w:rPr>
        <w:t>24.1. Nepavojingosios atliekos</w:t>
      </w:r>
    </w:p>
    <w:p w:rsidR="00A66699" w:rsidRDefault="00A66699" w:rsidP="00A66699">
      <w:pPr>
        <w:rPr>
          <w:sz w:val="22"/>
          <w:szCs w:val="22"/>
        </w:rPr>
      </w:pPr>
    </w:p>
    <w:p w:rsidR="00A66699" w:rsidRDefault="00A66699" w:rsidP="00A6669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sz w:val="22"/>
          <w:szCs w:val="22"/>
        </w:rPr>
      </w:pPr>
      <w:r>
        <w:rPr>
          <w:rFonts w:eastAsia="Calibri"/>
          <w:b/>
          <w:sz w:val="22"/>
          <w:szCs w:val="22"/>
        </w:rPr>
        <w:t>23 lentelė</w:t>
      </w:r>
      <w:r>
        <w:rPr>
          <w:rFonts w:eastAsia="Calibri"/>
          <w:sz w:val="22"/>
          <w:szCs w:val="22"/>
        </w:rPr>
        <w:t>. Numatomos naudoti nepavojingosios atliekos.</w:t>
      </w:r>
    </w:p>
    <w:p w:rsidR="00A66699" w:rsidRPr="003C1F70" w:rsidRDefault="003C1F70" w:rsidP="003C1F70">
      <w:pPr>
        <w:spacing w:line="360" w:lineRule="auto"/>
        <w:rPr>
          <w:rFonts w:eastAsia="Calibri"/>
          <w:sz w:val="22"/>
          <w:szCs w:val="22"/>
        </w:rPr>
      </w:pPr>
      <w:r>
        <w:rPr>
          <w:rFonts w:eastAsia="Calibri"/>
          <w:sz w:val="22"/>
          <w:szCs w:val="22"/>
        </w:rPr>
        <w:t xml:space="preserve">Nepildoma, nes </w:t>
      </w:r>
      <w:r w:rsidRPr="000A3FDD">
        <w:t xml:space="preserve"> </w:t>
      </w:r>
      <w:r w:rsidRPr="00AB6D7E">
        <w:rPr>
          <w:rFonts w:eastAsia="Calibri"/>
          <w:sz w:val="22"/>
          <w:szCs w:val="22"/>
        </w:rPr>
        <w:t>naudoti nepavojingas atliekas neplanuojama</w:t>
      </w:r>
      <w:r>
        <w:rPr>
          <w:rFonts w:eastAsia="Calibri"/>
          <w:sz w:val="22"/>
          <w:szCs w:val="22"/>
        </w:rPr>
        <w:t>.</w:t>
      </w:r>
    </w:p>
    <w:p w:rsidR="00A66699" w:rsidRDefault="00A66699" w:rsidP="00A66699">
      <w:pPr>
        <w:rPr>
          <w:rFonts w:eastAsia="Calibri"/>
          <w:sz w:val="22"/>
          <w:szCs w:val="22"/>
        </w:rPr>
      </w:pPr>
      <w:r>
        <w:rPr>
          <w:rFonts w:eastAsia="Calibri"/>
          <w:b/>
          <w:sz w:val="22"/>
          <w:szCs w:val="22"/>
        </w:rPr>
        <w:t>24 lentelė</w:t>
      </w:r>
      <w:r>
        <w:rPr>
          <w:rFonts w:eastAsia="Calibri"/>
          <w:sz w:val="22"/>
          <w:szCs w:val="22"/>
        </w:rPr>
        <w:t>. Numatomos šalinti nepavojingosios atliekos.</w:t>
      </w:r>
    </w:p>
    <w:p w:rsidR="00A66699" w:rsidRDefault="00A66699" w:rsidP="00A66699">
      <w:pPr>
        <w:rPr>
          <w:sz w:val="22"/>
          <w:szCs w:val="22"/>
        </w:rPr>
      </w:pPr>
    </w:p>
    <w:p w:rsidR="003C1F70" w:rsidRPr="00AB6D7E" w:rsidRDefault="003C1F70" w:rsidP="003C1F70">
      <w:pPr>
        <w:spacing w:line="360" w:lineRule="auto"/>
        <w:rPr>
          <w:rFonts w:eastAsia="Calibri"/>
          <w:sz w:val="22"/>
          <w:szCs w:val="22"/>
        </w:rPr>
      </w:pPr>
      <w:r>
        <w:rPr>
          <w:rFonts w:eastAsia="Calibri"/>
          <w:sz w:val="22"/>
          <w:szCs w:val="22"/>
        </w:rPr>
        <w:t xml:space="preserve">Nepildoma, nes </w:t>
      </w:r>
      <w:r w:rsidRPr="000A3FDD">
        <w:t xml:space="preserve"> </w:t>
      </w:r>
      <w:r>
        <w:rPr>
          <w:rFonts w:eastAsia="Calibri"/>
          <w:sz w:val="22"/>
          <w:szCs w:val="22"/>
        </w:rPr>
        <w:t>šalint</w:t>
      </w:r>
      <w:r w:rsidRPr="00AB6D7E">
        <w:rPr>
          <w:rFonts w:eastAsia="Calibri"/>
          <w:sz w:val="22"/>
          <w:szCs w:val="22"/>
        </w:rPr>
        <w:t>i nepavojingas atliekas neplanuojama</w:t>
      </w:r>
      <w:r>
        <w:rPr>
          <w:rFonts w:eastAsia="Calibri"/>
          <w:sz w:val="22"/>
          <w:szCs w:val="22"/>
        </w:rPr>
        <w:t>.</w:t>
      </w:r>
    </w:p>
    <w:p w:rsidR="00A66699" w:rsidRDefault="00A66699" w:rsidP="00A66699">
      <w:pPr>
        <w:rPr>
          <w:sz w:val="22"/>
          <w:szCs w:val="22"/>
        </w:rPr>
      </w:pPr>
    </w:p>
    <w:p w:rsidR="00A66699" w:rsidRDefault="00A66699" w:rsidP="00A66699">
      <w:pPr>
        <w:rPr>
          <w:sz w:val="22"/>
          <w:szCs w:val="22"/>
        </w:rPr>
      </w:pPr>
    </w:p>
    <w:p w:rsidR="00A66699" w:rsidRDefault="00A66699" w:rsidP="00A66699">
      <w:pPr>
        <w:rPr>
          <w:rFonts w:eastAsia="Calibri"/>
          <w:sz w:val="22"/>
          <w:szCs w:val="22"/>
        </w:rPr>
      </w:pPr>
      <w:r>
        <w:rPr>
          <w:rFonts w:eastAsia="Calibri"/>
          <w:b/>
          <w:sz w:val="22"/>
          <w:szCs w:val="22"/>
        </w:rPr>
        <w:t>25 lentelė</w:t>
      </w:r>
      <w:r>
        <w:rPr>
          <w:rFonts w:eastAsia="Calibri"/>
          <w:sz w:val="22"/>
          <w:szCs w:val="22"/>
        </w:rPr>
        <w:t>. Numatomos paruošti naudoti ir (ar) šalinti nepavojingosios atliekos.</w:t>
      </w:r>
    </w:p>
    <w:p w:rsidR="003C1F70" w:rsidRPr="00AB6D7E" w:rsidRDefault="003C1F70" w:rsidP="003C1F70">
      <w:pPr>
        <w:spacing w:line="360" w:lineRule="auto"/>
        <w:rPr>
          <w:rFonts w:eastAsia="Calibri"/>
          <w:sz w:val="22"/>
          <w:szCs w:val="22"/>
        </w:rPr>
      </w:pPr>
      <w:r>
        <w:rPr>
          <w:rFonts w:eastAsia="Calibri"/>
          <w:sz w:val="22"/>
          <w:szCs w:val="22"/>
        </w:rPr>
        <w:t>Nepildoma, nes  paruošti</w:t>
      </w:r>
      <w:r w:rsidRPr="000A3FDD">
        <w:t xml:space="preserve"> </w:t>
      </w:r>
      <w:r w:rsidRPr="00AB6D7E">
        <w:rPr>
          <w:rFonts w:eastAsia="Calibri"/>
          <w:sz w:val="22"/>
          <w:szCs w:val="22"/>
        </w:rPr>
        <w:t>naudoti</w:t>
      </w:r>
      <w:r>
        <w:rPr>
          <w:rFonts w:eastAsia="Calibri"/>
          <w:sz w:val="22"/>
          <w:szCs w:val="22"/>
        </w:rPr>
        <w:t xml:space="preserve"> ir (ar) šalinti </w:t>
      </w:r>
      <w:r w:rsidRPr="00AB6D7E">
        <w:rPr>
          <w:rFonts w:eastAsia="Calibri"/>
          <w:sz w:val="22"/>
          <w:szCs w:val="22"/>
        </w:rPr>
        <w:t xml:space="preserve"> nepavojingas atliekas neplanuojama</w:t>
      </w:r>
      <w:r>
        <w:rPr>
          <w:rFonts w:eastAsia="Calibri"/>
          <w:sz w:val="22"/>
          <w:szCs w:val="22"/>
        </w:rPr>
        <w:t>.</w:t>
      </w:r>
    </w:p>
    <w:p w:rsidR="00A66699" w:rsidRDefault="00A66699" w:rsidP="00A66699">
      <w:pPr>
        <w:rPr>
          <w:sz w:val="22"/>
          <w:szCs w:val="22"/>
        </w:rPr>
      </w:pPr>
    </w:p>
    <w:p w:rsidR="00A66699" w:rsidRDefault="00A66699" w:rsidP="00A66699">
      <w:pPr>
        <w:tabs>
          <w:tab w:val="left" w:pos="0"/>
          <w:tab w:val="left" w:pos="426"/>
          <w:tab w:val="left" w:pos="1985"/>
          <w:tab w:val="left" w:pos="2835"/>
          <w:tab w:val="left" w:pos="3828"/>
          <w:tab w:val="left" w:pos="5245"/>
          <w:tab w:val="left" w:pos="6946"/>
        </w:tabs>
        <w:rPr>
          <w:rFonts w:eastAsia="Calibri"/>
          <w:sz w:val="22"/>
          <w:szCs w:val="22"/>
        </w:rPr>
      </w:pPr>
      <w:r>
        <w:rPr>
          <w:rFonts w:eastAsia="Calibri"/>
          <w:b/>
          <w:bCs/>
          <w:sz w:val="22"/>
          <w:szCs w:val="22"/>
        </w:rPr>
        <w:t>26 lentelė.</w:t>
      </w:r>
      <w:r>
        <w:rPr>
          <w:rFonts w:eastAsia="Calibri"/>
          <w:bCs/>
          <w:sz w:val="22"/>
          <w:szCs w:val="22"/>
        </w:rPr>
        <w:t xml:space="preserve"> Didžiausias numatomas laikyti nepavojingųjų atliekų kiekis.</w:t>
      </w:r>
    </w:p>
    <w:p w:rsidR="00A66699" w:rsidRDefault="00A66699" w:rsidP="00A66699">
      <w:pPr>
        <w:rPr>
          <w:sz w:val="22"/>
          <w:szCs w:val="22"/>
        </w:rPr>
      </w:pPr>
    </w:p>
    <w:p w:rsidR="003C1F70" w:rsidRPr="00AB6D7E" w:rsidRDefault="003C1F70" w:rsidP="003C1F70">
      <w:pPr>
        <w:spacing w:line="360" w:lineRule="auto"/>
        <w:rPr>
          <w:rFonts w:eastAsia="Calibri"/>
          <w:sz w:val="22"/>
          <w:szCs w:val="22"/>
        </w:rPr>
      </w:pPr>
      <w:r>
        <w:rPr>
          <w:rFonts w:eastAsia="Calibri"/>
          <w:sz w:val="22"/>
          <w:szCs w:val="22"/>
        </w:rPr>
        <w:t xml:space="preserve">Nepildoma, nes laikyti </w:t>
      </w:r>
      <w:r w:rsidRPr="00AB6D7E">
        <w:rPr>
          <w:rFonts w:eastAsia="Calibri"/>
          <w:sz w:val="22"/>
          <w:szCs w:val="22"/>
        </w:rPr>
        <w:t xml:space="preserve"> nepavojingas atliekas neplanuojama</w:t>
      </w:r>
      <w:r>
        <w:rPr>
          <w:rFonts w:eastAsia="Calibri"/>
          <w:sz w:val="22"/>
          <w:szCs w:val="22"/>
        </w:rPr>
        <w:t>.</w:t>
      </w:r>
    </w:p>
    <w:p w:rsidR="00A66699" w:rsidRDefault="00A66699" w:rsidP="00A66699">
      <w:pPr>
        <w:rPr>
          <w:sz w:val="22"/>
          <w:szCs w:val="22"/>
        </w:rPr>
      </w:pPr>
    </w:p>
    <w:p w:rsidR="00A66699" w:rsidRDefault="00A66699" w:rsidP="00A66699">
      <w:pPr>
        <w:rPr>
          <w:rFonts w:eastAsia="Calibri"/>
          <w:sz w:val="22"/>
          <w:szCs w:val="22"/>
        </w:rPr>
      </w:pPr>
      <w:r>
        <w:rPr>
          <w:rFonts w:eastAsia="Calibri"/>
          <w:b/>
          <w:sz w:val="22"/>
          <w:szCs w:val="22"/>
        </w:rPr>
        <w:t>27 lentelė</w:t>
      </w:r>
      <w:r>
        <w:rPr>
          <w:rFonts w:eastAsia="Calibri"/>
          <w:sz w:val="22"/>
          <w:szCs w:val="22"/>
        </w:rPr>
        <w:t>. Didžiausias numatomas laikyti nepavojingųjų atliekų kiekis jų susidarymo vietoje iki surinkimo (S8).</w:t>
      </w:r>
    </w:p>
    <w:p w:rsidR="003C1F70" w:rsidRDefault="003C1F70" w:rsidP="003C1F70">
      <w:pPr>
        <w:rPr>
          <w:sz w:val="22"/>
          <w:szCs w:val="22"/>
        </w:rPr>
      </w:pPr>
      <w:r>
        <w:rPr>
          <w:sz w:val="22"/>
          <w:szCs w:val="22"/>
        </w:rPr>
        <w:t xml:space="preserve">Lentelė nepildoma, nes nenumatomas </w:t>
      </w:r>
      <w:r w:rsidRPr="0065217A">
        <w:rPr>
          <w:sz w:val="22"/>
          <w:szCs w:val="22"/>
        </w:rPr>
        <w:t>laikyti nepavojingųjų atliekų kiekis jų susidarymo vietoje iki surinkimo (S8).</w:t>
      </w:r>
    </w:p>
    <w:p w:rsidR="00A66699" w:rsidRDefault="00A66699" w:rsidP="00A66699">
      <w:pPr>
        <w:rPr>
          <w:sz w:val="22"/>
          <w:szCs w:val="22"/>
        </w:rPr>
      </w:pPr>
    </w:p>
    <w:p w:rsidR="00A66699" w:rsidRDefault="00A66699" w:rsidP="00A66699">
      <w:pPr>
        <w:jc w:val="both"/>
        <w:rPr>
          <w:rFonts w:eastAsia="Calibri"/>
          <w:b/>
          <w:sz w:val="22"/>
          <w:szCs w:val="22"/>
        </w:rPr>
      </w:pPr>
      <w:r>
        <w:rPr>
          <w:rFonts w:eastAsia="Calibri"/>
          <w:b/>
          <w:sz w:val="22"/>
          <w:szCs w:val="22"/>
        </w:rPr>
        <w:t>24.2. Pavojingosios atliekos</w:t>
      </w:r>
    </w:p>
    <w:p w:rsidR="00A66699" w:rsidRDefault="00A66699" w:rsidP="00A66699">
      <w:pPr>
        <w:rPr>
          <w:sz w:val="22"/>
          <w:szCs w:val="22"/>
        </w:rPr>
      </w:pPr>
    </w:p>
    <w:p w:rsidR="00A66699" w:rsidRDefault="00A66699" w:rsidP="00A6669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2"/>
          <w:szCs w:val="22"/>
        </w:rPr>
      </w:pPr>
      <w:r>
        <w:rPr>
          <w:rFonts w:eastAsia="Calibri"/>
          <w:b/>
          <w:sz w:val="22"/>
          <w:szCs w:val="22"/>
        </w:rPr>
        <w:t>28 lentelė</w:t>
      </w:r>
      <w:r>
        <w:rPr>
          <w:rFonts w:eastAsia="Calibri"/>
          <w:sz w:val="22"/>
          <w:szCs w:val="22"/>
        </w:rPr>
        <w:t>. Numatomos naudoti pavojingosios atliekos.</w:t>
      </w:r>
    </w:p>
    <w:p w:rsidR="00A66699" w:rsidRDefault="00A66699" w:rsidP="00A66699">
      <w:pPr>
        <w:rPr>
          <w:sz w:val="22"/>
          <w:szCs w:val="22"/>
        </w:rPr>
      </w:pPr>
    </w:p>
    <w:p w:rsidR="00A66699" w:rsidRPr="003C1F70" w:rsidRDefault="00A66699" w:rsidP="00A66699">
      <w:pPr>
        <w:rPr>
          <w:rFonts w:eastAsia="Calibri"/>
          <w:sz w:val="22"/>
          <w:szCs w:val="22"/>
          <w:u w:val="single"/>
        </w:rPr>
      </w:pPr>
      <w:r>
        <w:rPr>
          <w:rFonts w:eastAsia="Calibri"/>
          <w:sz w:val="22"/>
          <w:szCs w:val="22"/>
        </w:rPr>
        <w:t>Įrenginio pavadinimas</w:t>
      </w:r>
      <w:r w:rsidR="003C1F70">
        <w:rPr>
          <w:rFonts w:eastAsia="Calibri"/>
          <w:sz w:val="22"/>
          <w:szCs w:val="22"/>
        </w:rPr>
        <w:t xml:space="preserve"> </w:t>
      </w:r>
      <w:r w:rsidR="003C1F70">
        <w:rPr>
          <w:rFonts w:eastAsia="Calibri"/>
          <w:sz w:val="22"/>
          <w:szCs w:val="22"/>
          <w:u w:val="single"/>
        </w:rPr>
        <w:t>UAB ,,NAPC‘ Ruklos 16A</w:t>
      </w:r>
      <w:r w:rsidR="003C1F70" w:rsidRPr="00B275B2">
        <w:rPr>
          <w:rFonts w:eastAsia="Calibri"/>
          <w:sz w:val="22"/>
          <w:szCs w:val="22"/>
          <w:u w:val="single"/>
        </w:rPr>
        <w:t>,</w:t>
      </w:r>
      <w:r w:rsidR="00B275B2" w:rsidRPr="00B275B2">
        <w:rPr>
          <w:szCs w:val="24"/>
          <w:u w:val="single"/>
          <w:lang w:eastAsia="lt-LT"/>
        </w:rPr>
        <w:t xml:space="preserve">  naftos atliekų perdirbimo įrenginiai</w:t>
      </w:r>
      <w:r w:rsidR="00B275B2">
        <w:rPr>
          <w:rFonts w:eastAsia="Calibri"/>
          <w:sz w:val="22"/>
          <w:szCs w:val="22"/>
          <w:u w:val="single"/>
        </w:rPr>
        <w:t xml:space="preserve"> </w:t>
      </w:r>
    </w:p>
    <w:p w:rsidR="00A66699" w:rsidRDefault="00A66699" w:rsidP="00A66699">
      <w:pPr>
        <w:rPr>
          <w:sz w:val="22"/>
          <w:szCs w:val="22"/>
        </w:rPr>
      </w:pPr>
    </w:p>
    <w:tbl>
      <w:tblPr>
        <w:tblW w:w="14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134"/>
        <w:gridCol w:w="3118"/>
        <w:gridCol w:w="3402"/>
        <w:gridCol w:w="2127"/>
        <w:gridCol w:w="992"/>
        <w:gridCol w:w="1276"/>
      </w:tblGrid>
      <w:tr w:rsidR="00A66699" w:rsidTr="001F51D7">
        <w:trPr>
          <w:cantSplit/>
        </w:trPr>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6699" w:rsidRDefault="00A66699" w:rsidP="00A66699">
            <w:pPr>
              <w:jc w:val="center"/>
              <w:rPr>
                <w:rFonts w:eastAsia="Calibri"/>
                <w:sz w:val="18"/>
                <w:szCs w:val="18"/>
              </w:rPr>
            </w:pPr>
            <w:r>
              <w:rPr>
                <w:rFonts w:eastAsia="Calibri"/>
                <w:sz w:val="18"/>
                <w:szCs w:val="18"/>
              </w:rPr>
              <w:t>Pavojingųjų</w:t>
            </w:r>
          </w:p>
          <w:p w:rsidR="00A66699" w:rsidRDefault="00A66699" w:rsidP="00A66699">
            <w:pPr>
              <w:jc w:val="center"/>
              <w:rPr>
                <w:rFonts w:eastAsia="Calibri"/>
                <w:sz w:val="18"/>
                <w:szCs w:val="18"/>
              </w:rPr>
            </w:pPr>
            <w:r>
              <w:rPr>
                <w:rFonts w:eastAsia="Calibri"/>
                <w:sz w:val="18"/>
                <w:szCs w:val="18"/>
              </w:rPr>
              <w:t>atliekų technologinio srauto žymėjimas</w:t>
            </w:r>
          </w:p>
        </w:tc>
        <w:tc>
          <w:tcPr>
            <w:tcW w:w="141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6699" w:rsidRDefault="00A66699" w:rsidP="00A66699">
            <w:pPr>
              <w:jc w:val="center"/>
              <w:rPr>
                <w:rFonts w:eastAsia="Calibri"/>
                <w:sz w:val="18"/>
                <w:szCs w:val="18"/>
              </w:rPr>
            </w:pPr>
            <w:r>
              <w:rPr>
                <w:rFonts w:eastAsia="Calibri"/>
                <w:sz w:val="18"/>
                <w:szCs w:val="18"/>
              </w:rPr>
              <w:t>Pavojingųjų atliekų technologinio srauto pavadinimas</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6699" w:rsidRDefault="00A66699" w:rsidP="00A66699">
            <w:pPr>
              <w:jc w:val="center"/>
              <w:rPr>
                <w:rFonts w:eastAsia="Calibri"/>
                <w:sz w:val="18"/>
                <w:szCs w:val="18"/>
              </w:rPr>
            </w:pPr>
            <w:r>
              <w:rPr>
                <w:rFonts w:eastAsia="Calibri"/>
                <w:sz w:val="18"/>
                <w:szCs w:val="18"/>
              </w:rPr>
              <w:t>Atliekos kodas</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A66699" w:rsidRDefault="00A66699" w:rsidP="00A66699">
            <w:pPr>
              <w:jc w:val="center"/>
              <w:rPr>
                <w:rFonts w:eastAsia="Calibri"/>
                <w:sz w:val="18"/>
                <w:szCs w:val="18"/>
              </w:rPr>
            </w:pPr>
            <w:r>
              <w:rPr>
                <w:rFonts w:eastAsia="Calibri"/>
                <w:sz w:val="18"/>
                <w:szCs w:val="18"/>
              </w:rPr>
              <w:t>Atliekos pavadinimas</w:t>
            </w:r>
          </w:p>
        </w:tc>
        <w:tc>
          <w:tcPr>
            <w:tcW w:w="340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6699" w:rsidRDefault="00A66699" w:rsidP="00A66699">
            <w:pPr>
              <w:jc w:val="center"/>
              <w:rPr>
                <w:rFonts w:eastAsia="Calibri"/>
                <w:sz w:val="18"/>
                <w:szCs w:val="18"/>
              </w:rPr>
            </w:pPr>
            <w:r>
              <w:rPr>
                <w:rFonts w:eastAsia="Calibri"/>
                <w:sz w:val="18"/>
                <w:szCs w:val="18"/>
              </w:rPr>
              <w:t>Patikslintas atliekos pavadinimas</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66699" w:rsidRDefault="00A66699" w:rsidP="00A66699">
            <w:pPr>
              <w:jc w:val="center"/>
              <w:rPr>
                <w:rFonts w:eastAsia="Calibri"/>
                <w:sz w:val="18"/>
                <w:szCs w:val="18"/>
              </w:rPr>
            </w:pPr>
            <w:r>
              <w:rPr>
                <w:rFonts w:eastAsia="Calibri"/>
                <w:sz w:val="18"/>
                <w:szCs w:val="18"/>
              </w:rPr>
              <w:t>Atliekų naudojimo veikla</w:t>
            </w:r>
          </w:p>
        </w:tc>
        <w:tc>
          <w:tcPr>
            <w:tcW w:w="1276" w:type="dxa"/>
            <w:tcBorders>
              <w:top w:val="single" w:sz="4" w:space="0" w:color="auto"/>
              <w:left w:val="single" w:sz="4" w:space="0" w:color="auto"/>
              <w:bottom w:val="single" w:sz="4" w:space="0" w:color="auto"/>
              <w:right w:val="single" w:sz="4" w:space="0" w:color="auto"/>
            </w:tcBorders>
          </w:tcPr>
          <w:p w:rsidR="00A66699" w:rsidRDefault="00A66699" w:rsidP="00A66699">
            <w:pPr>
              <w:jc w:val="center"/>
              <w:rPr>
                <w:rFonts w:eastAsia="Calibri"/>
                <w:sz w:val="18"/>
                <w:szCs w:val="18"/>
              </w:rPr>
            </w:pPr>
          </w:p>
        </w:tc>
      </w:tr>
      <w:tr w:rsidR="00A66699" w:rsidTr="001F51D7">
        <w:trPr>
          <w:cantSplit/>
          <w:trHeight w:val="85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A66699" w:rsidRDefault="00A66699" w:rsidP="00A66699">
            <w:pPr>
              <w:rPr>
                <w:rFonts w:eastAsia="Calibri"/>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6699" w:rsidRDefault="00A66699" w:rsidP="00A66699">
            <w:pPr>
              <w:rPr>
                <w:rFonts w:eastAsia="Calibri"/>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6699" w:rsidRDefault="00A66699" w:rsidP="00A66699">
            <w:pPr>
              <w:rPr>
                <w:rFonts w:eastAsia="Calibri"/>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66699" w:rsidRDefault="00A66699" w:rsidP="00A66699">
            <w:pPr>
              <w:rPr>
                <w:rFonts w:eastAsia="Calibri"/>
                <w:sz w:val="18"/>
                <w:szCs w:val="1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66699" w:rsidRDefault="00A66699" w:rsidP="00A66699">
            <w:pPr>
              <w:rPr>
                <w:rFonts w:eastAsia="Calibri"/>
                <w:sz w:val="18"/>
                <w:szCs w:val="18"/>
              </w:rPr>
            </w:pP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6699" w:rsidRDefault="00A66699" w:rsidP="00A66699">
            <w:pPr>
              <w:jc w:val="center"/>
              <w:rPr>
                <w:rFonts w:eastAsia="Calibri"/>
                <w:sz w:val="18"/>
                <w:szCs w:val="18"/>
              </w:rPr>
            </w:pPr>
            <w:r>
              <w:rPr>
                <w:rFonts w:eastAsia="Calibri"/>
                <w:sz w:val="18"/>
                <w:szCs w:val="18"/>
              </w:rPr>
              <w:t xml:space="preserve">Atliekos naudojimo veiklos kodas </w:t>
            </w:r>
          </w:p>
          <w:p w:rsidR="00A66699" w:rsidRDefault="00A66699" w:rsidP="00A66699">
            <w:pPr>
              <w:jc w:val="center"/>
              <w:rPr>
                <w:rFonts w:eastAsia="Calibri"/>
                <w:sz w:val="18"/>
                <w:szCs w:val="18"/>
              </w:rPr>
            </w:pPr>
            <w:r>
              <w:rPr>
                <w:rFonts w:eastAsia="Calibri"/>
                <w:sz w:val="18"/>
                <w:szCs w:val="18"/>
              </w:rPr>
              <w:t xml:space="preserve">(R1–R11) </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66699" w:rsidRDefault="00A66699" w:rsidP="00A66699">
            <w:pPr>
              <w:jc w:val="center"/>
              <w:rPr>
                <w:rFonts w:eastAsia="Calibri"/>
                <w:sz w:val="18"/>
                <w:szCs w:val="18"/>
              </w:rPr>
            </w:pPr>
            <w:r>
              <w:rPr>
                <w:rFonts w:eastAsia="Calibri"/>
                <w:sz w:val="18"/>
                <w:szCs w:val="18"/>
              </w:rPr>
              <w:t>Projektinis įrenginio pajėgumas, t/m.</w:t>
            </w:r>
          </w:p>
          <w:p w:rsidR="00A66699" w:rsidRDefault="00A66699" w:rsidP="00A66699">
            <w:pPr>
              <w:jc w:val="center"/>
              <w:rPr>
                <w:rFonts w:eastAsia="Calibri"/>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A66699" w:rsidRDefault="00A66699" w:rsidP="00A66699">
            <w:pPr>
              <w:jc w:val="center"/>
              <w:rPr>
                <w:rFonts w:eastAsia="Calibri"/>
                <w:sz w:val="18"/>
                <w:szCs w:val="18"/>
              </w:rPr>
            </w:pPr>
            <w:r>
              <w:rPr>
                <w:rFonts w:eastAsia="Calibri"/>
                <w:sz w:val="18"/>
                <w:szCs w:val="18"/>
              </w:rPr>
              <w:t>Planuojamas tolimesnis atliekų apdorojimas</w:t>
            </w:r>
          </w:p>
        </w:tc>
      </w:tr>
      <w:tr w:rsidR="00A66699" w:rsidTr="001F51D7">
        <w:trPr>
          <w:cantSplit/>
          <w:trHeight w:val="243"/>
        </w:trPr>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6699" w:rsidRDefault="00A66699" w:rsidP="00A66699">
            <w:pPr>
              <w:jc w:val="center"/>
              <w:rPr>
                <w:rFonts w:eastAsia="Calibri"/>
                <w:sz w:val="18"/>
                <w:szCs w:val="18"/>
              </w:rPr>
            </w:pPr>
            <w:r>
              <w:rPr>
                <w:rFonts w:eastAsia="Calibri"/>
                <w:sz w:val="18"/>
                <w:szCs w:val="18"/>
              </w:rPr>
              <w:t>1</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6699" w:rsidRDefault="00A66699" w:rsidP="00A66699">
            <w:pPr>
              <w:jc w:val="center"/>
              <w:rPr>
                <w:rFonts w:eastAsia="Calibri"/>
                <w:sz w:val="18"/>
                <w:szCs w:val="18"/>
              </w:rPr>
            </w:pPr>
            <w:r>
              <w:rPr>
                <w:rFonts w:eastAsia="Calibri"/>
                <w:sz w:val="18"/>
                <w:szCs w:val="18"/>
              </w:rPr>
              <w:t>2</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66699" w:rsidRDefault="00A66699" w:rsidP="00A66699">
            <w:pPr>
              <w:jc w:val="center"/>
              <w:rPr>
                <w:rFonts w:eastAsia="Calibri"/>
                <w:sz w:val="18"/>
                <w:szCs w:val="18"/>
              </w:rPr>
            </w:pPr>
            <w:r>
              <w:rPr>
                <w:rFonts w:eastAsia="Calibri"/>
                <w:sz w:val="18"/>
                <w:szCs w:val="18"/>
              </w:rPr>
              <w:t>3</w:t>
            </w:r>
          </w:p>
        </w:tc>
        <w:tc>
          <w:tcPr>
            <w:tcW w:w="3118" w:type="dxa"/>
            <w:tcBorders>
              <w:top w:val="single" w:sz="4" w:space="0" w:color="auto"/>
              <w:left w:val="single" w:sz="4" w:space="0" w:color="auto"/>
              <w:bottom w:val="single" w:sz="4" w:space="0" w:color="auto"/>
              <w:right w:val="single" w:sz="4" w:space="0" w:color="auto"/>
            </w:tcBorders>
            <w:hideMark/>
          </w:tcPr>
          <w:p w:rsidR="00A66699" w:rsidRDefault="00A66699" w:rsidP="00A66699">
            <w:pPr>
              <w:jc w:val="center"/>
              <w:rPr>
                <w:rFonts w:eastAsia="Calibri"/>
                <w:sz w:val="18"/>
                <w:szCs w:val="18"/>
              </w:rPr>
            </w:pPr>
            <w:r>
              <w:rPr>
                <w:rFonts w:eastAsia="Calibri"/>
                <w:sz w:val="18"/>
                <w:szCs w:val="18"/>
              </w:rPr>
              <w:t>4</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66699" w:rsidRDefault="00A66699" w:rsidP="00A66699">
            <w:pPr>
              <w:jc w:val="center"/>
              <w:rPr>
                <w:rFonts w:eastAsia="Calibri"/>
                <w:sz w:val="18"/>
                <w:szCs w:val="18"/>
              </w:rPr>
            </w:pPr>
            <w:r>
              <w:rPr>
                <w:rFonts w:eastAsia="Calibri"/>
                <w:sz w:val="18"/>
                <w:szCs w:val="18"/>
              </w:rPr>
              <w:t>5</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6699" w:rsidRDefault="00A66699" w:rsidP="00A66699">
            <w:pPr>
              <w:jc w:val="center"/>
              <w:rPr>
                <w:rFonts w:eastAsia="Calibri"/>
                <w:sz w:val="18"/>
                <w:szCs w:val="18"/>
              </w:rPr>
            </w:pPr>
            <w:r>
              <w:rPr>
                <w:rFonts w:eastAsia="Calibri"/>
                <w:sz w:val="18"/>
                <w:szCs w:val="18"/>
              </w:rPr>
              <w:t>6</w:t>
            </w:r>
          </w:p>
        </w:tc>
        <w:tc>
          <w:tcPr>
            <w:tcW w:w="99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66699" w:rsidRDefault="00A66699" w:rsidP="00A66699">
            <w:pPr>
              <w:jc w:val="center"/>
              <w:rPr>
                <w:rFonts w:eastAsia="Calibri"/>
                <w:sz w:val="18"/>
                <w:szCs w:val="18"/>
              </w:rPr>
            </w:pPr>
            <w:r>
              <w:rPr>
                <w:rFonts w:eastAsia="Calibri"/>
                <w:sz w:val="18"/>
                <w:szCs w:val="18"/>
              </w:rPr>
              <w:t>7</w:t>
            </w:r>
          </w:p>
        </w:tc>
        <w:tc>
          <w:tcPr>
            <w:tcW w:w="1276" w:type="dxa"/>
            <w:tcBorders>
              <w:top w:val="single" w:sz="4" w:space="0" w:color="auto"/>
              <w:left w:val="single" w:sz="4" w:space="0" w:color="auto"/>
              <w:bottom w:val="single" w:sz="4" w:space="0" w:color="auto"/>
              <w:right w:val="single" w:sz="4" w:space="0" w:color="auto"/>
            </w:tcBorders>
            <w:hideMark/>
          </w:tcPr>
          <w:p w:rsidR="00A66699" w:rsidRDefault="00A66699" w:rsidP="00A66699">
            <w:pPr>
              <w:jc w:val="center"/>
              <w:rPr>
                <w:rFonts w:eastAsia="Calibri"/>
                <w:sz w:val="18"/>
                <w:szCs w:val="18"/>
              </w:rPr>
            </w:pPr>
            <w:r>
              <w:rPr>
                <w:rFonts w:eastAsia="Calibri"/>
                <w:sz w:val="18"/>
                <w:szCs w:val="18"/>
              </w:rPr>
              <w:t>8</w:t>
            </w:r>
          </w:p>
        </w:tc>
      </w:tr>
      <w:tr w:rsidR="002E344B" w:rsidTr="00FA1FE0">
        <w:trPr>
          <w:cantSplit/>
          <w:trHeight w:val="243"/>
        </w:trPr>
        <w:tc>
          <w:tcPr>
            <w:tcW w:w="1134" w:type="dxa"/>
            <w:vMerge w:val="restart"/>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r w:rsidRPr="002E344B">
              <w:rPr>
                <w:rFonts w:eastAsia="Calibri"/>
                <w:sz w:val="20"/>
              </w:rPr>
              <w:t>TS-02</w:t>
            </w:r>
          </w:p>
        </w:tc>
        <w:tc>
          <w:tcPr>
            <w:tcW w:w="1418" w:type="dxa"/>
            <w:vMerge w:val="restart"/>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r w:rsidRPr="002E344B">
              <w:rPr>
                <w:rFonts w:eastAsia="Calibri"/>
                <w:sz w:val="20"/>
              </w:rPr>
              <w:t>Alyvų atliekos</w:t>
            </w:r>
          </w:p>
          <w:p w:rsidR="002E344B" w:rsidRPr="002E344B" w:rsidRDefault="002E344B" w:rsidP="002E344B">
            <w:pPr>
              <w:rPr>
                <w:rFonts w:eastAsia="Calibri"/>
                <w:sz w:val="20"/>
              </w:rPr>
            </w:pPr>
            <w:r w:rsidRPr="002E344B">
              <w:rPr>
                <w:sz w:val="20"/>
              </w:rPr>
              <w:t>Nechlorintos, nehalogenintos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01 05*</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spacing w:val="1"/>
                <w:sz w:val="20"/>
                <w:szCs w:val="20"/>
              </w:rPr>
            </w:pPr>
            <w:r w:rsidRPr="002E344B">
              <w:rPr>
                <w:spacing w:val="1"/>
                <w:sz w:val="20"/>
                <w:szCs w:val="20"/>
              </w:rPr>
              <w:t>n</w:t>
            </w:r>
            <w:r w:rsidRPr="002E344B">
              <w:rPr>
                <w:sz w:val="20"/>
                <w:szCs w:val="20"/>
              </w:rPr>
              <w:t>e</w:t>
            </w:r>
            <w:r w:rsidRPr="002E344B">
              <w:rPr>
                <w:spacing w:val="-1"/>
                <w:sz w:val="20"/>
                <w:szCs w:val="20"/>
              </w:rPr>
              <w:t>c</w:t>
            </w:r>
            <w:r w:rsidRPr="002E344B">
              <w:rPr>
                <w:spacing w:val="1"/>
                <w:sz w:val="20"/>
                <w:szCs w:val="20"/>
              </w:rPr>
              <w:t>h</w:t>
            </w:r>
            <w:r w:rsidRPr="002E344B">
              <w:rPr>
                <w:sz w:val="20"/>
                <w:szCs w:val="20"/>
              </w:rPr>
              <w:t>l</w:t>
            </w:r>
            <w:r w:rsidRPr="002E344B">
              <w:rPr>
                <w:spacing w:val="1"/>
                <w:sz w:val="20"/>
                <w:szCs w:val="20"/>
              </w:rPr>
              <w:t>o</w:t>
            </w:r>
            <w:r w:rsidRPr="002E344B">
              <w:rPr>
                <w:sz w:val="20"/>
                <w:szCs w:val="20"/>
              </w:rPr>
              <w:t>rintosi</w:t>
            </w:r>
            <w:r w:rsidRPr="002E344B">
              <w:rPr>
                <w:spacing w:val="1"/>
                <w:sz w:val="20"/>
                <w:szCs w:val="20"/>
              </w:rPr>
              <w:t>o</w:t>
            </w:r>
            <w:r w:rsidRPr="002E344B">
              <w:rPr>
                <w:sz w:val="20"/>
                <w:szCs w:val="20"/>
              </w:rPr>
              <w:t>s</w:t>
            </w:r>
            <w:r w:rsidRPr="002E344B">
              <w:rPr>
                <w:spacing w:val="13"/>
                <w:sz w:val="20"/>
                <w:szCs w:val="20"/>
              </w:rPr>
              <w:t xml:space="preserve"> </w:t>
            </w:r>
            <w:r w:rsidRPr="002E344B">
              <w:rPr>
                <w:spacing w:val="1"/>
                <w:w w:val="101"/>
                <w:sz w:val="20"/>
                <w:szCs w:val="20"/>
              </w:rPr>
              <w:t>e</w:t>
            </w:r>
            <w:r w:rsidRPr="002E344B">
              <w:rPr>
                <w:spacing w:val="-2"/>
                <w:w w:val="101"/>
                <w:sz w:val="20"/>
                <w:szCs w:val="20"/>
              </w:rPr>
              <w:t>m</w:t>
            </w:r>
            <w:r w:rsidRPr="002E344B">
              <w:rPr>
                <w:spacing w:val="1"/>
                <w:w w:val="101"/>
                <w:sz w:val="20"/>
                <w:szCs w:val="20"/>
              </w:rPr>
              <w:t>u</w:t>
            </w:r>
            <w:r w:rsidRPr="002E344B">
              <w:rPr>
                <w:w w:val="101"/>
                <w:sz w:val="20"/>
                <w:szCs w:val="20"/>
              </w:rPr>
              <w:t>lsijos</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spacing w:val="1"/>
                <w:sz w:val="20"/>
                <w:szCs w:val="20"/>
              </w:rPr>
            </w:pPr>
            <w:r w:rsidRPr="002E344B">
              <w:rPr>
                <w:spacing w:val="1"/>
                <w:sz w:val="20"/>
                <w:szCs w:val="20"/>
              </w:rPr>
              <w:t>Naudotos n</w:t>
            </w:r>
            <w:r w:rsidRPr="002E344B">
              <w:rPr>
                <w:sz w:val="20"/>
                <w:szCs w:val="20"/>
              </w:rPr>
              <w:t>e</w:t>
            </w:r>
            <w:r w:rsidRPr="002E344B">
              <w:rPr>
                <w:spacing w:val="-1"/>
                <w:sz w:val="20"/>
                <w:szCs w:val="20"/>
              </w:rPr>
              <w:t>c</w:t>
            </w:r>
            <w:r w:rsidRPr="002E344B">
              <w:rPr>
                <w:spacing w:val="1"/>
                <w:sz w:val="20"/>
                <w:szCs w:val="20"/>
              </w:rPr>
              <w:t>h</w:t>
            </w:r>
            <w:r w:rsidRPr="002E344B">
              <w:rPr>
                <w:sz w:val="20"/>
                <w:szCs w:val="20"/>
              </w:rPr>
              <w:t>l</w:t>
            </w:r>
            <w:r w:rsidRPr="002E344B">
              <w:rPr>
                <w:spacing w:val="1"/>
                <w:sz w:val="20"/>
                <w:szCs w:val="20"/>
              </w:rPr>
              <w:t>o</w:t>
            </w:r>
            <w:r w:rsidRPr="002E344B">
              <w:rPr>
                <w:sz w:val="20"/>
                <w:szCs w:val="20"/>
              </w:rPr>
              <w:t>rintosi</w:t>
            </w:r>
            <w:r w:rsidRPr="002E344B">
              <w:rPr>
                <w:spacing w:val="1"/>
                <w:sz w:val="20"/>
                <w:szCs w:val="20"/>
              </w:rPr>
              <w:t>o</w:t>
            </w:r>
            <w:r w:rsidRPr="002E344B">
              <w:rPr>
                <w:sz w:val="20"/>
                <w:szCs w:val="20"/>
              </w:rPr>
              <w:t>s</w:t>
            </w:r>
            <w:r w:rsidRPr="002E344B">
              <w:rPr>
                <w:spacing w:val="13"/>
                <w:sz w:val="20"/>
                <w:szCs w:val="20"/>
              </w:rPr>
              <w:t xml:space="preserve"> </w:t>
            </w:r>
            <w:r w:rsidRPr="002E344B">
              <w:rPr>
                <w:spacing w:val="1"/>
                <w:w w:val="101"/>
                <w:sz w:val="20"/>
                <w:szCs w:val="20"/>
              </w:rPr>
              <w:t>e</w:t>
            </w:r>
            <w:r w:rsidRPr="002E344B">
              <w:rPr>
                <w:spacing w:val="-2"/>
                <w:w w:val="101"/>
                <w:sz w:val="20"/>
                <w:szCs w:val="20"/>
              </w:rPr>
              <w:t>m</w:t>
            </w:r>
            <w:r w:rsidRPr="002E344B">
              <w:rPr>
                <w:spacing w:val="1"/>
                <w:w w:val="101"/>
                <w:sz w:val="20"/>
                <w:szCs w:val="20"/>
              </w:rPr>
              <w:t>u</w:t>
            </w:r>
            <w:r w:rsidRPr="002E344B">
              <w:rPr>
                <w:w w:val="101"/>
                <w:sz w:val="20"/>
                <w:szCs w:val="20"/>
              </w:rPr>
              <w:t>lsijos</w:t>
            </w:r>
          </w:p>
        </w:tc>
        <w:tc>
          <w:tcPr>
            <w:tcW w:w="212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2E344B" w:rsidRPr="006C2DC8" w:rsidRDefault="002E344B" w:rsidP="002E344B">
            <w:pPr>
              <w:jc w:val="both"/>
              <w:rPr>
                <w:sz w:val="20"/>
              </w:rPr>
            </w:pPr>
            <w:r w:rsidRPr="006C2DC8">
              <w:rPr>
                <w:sz w:val="20"/>
              </w:rPr>
              <w:t>R9 Pakartotinis naftos rafinavimas arba kitoks pakartotinis naftos produktų naudojimas;</w:t>
            </w:r>
          </w:p>
          <w:p w:rsidR="002E344B" w:rsidRPr="002E344B" w:rsidRDefault="002E344B" w:rsidP="002E344B">
            <w:pPr>
              <w:rPr>
                <w:rFonts w:eastAsia="Calibri"/>
                <w:sz w:val="20"/>
              </w:rPr>
            </w:pPr>
          </w:p>
        </w:tc>
        <w:tc>
          <w:tcPr>
            <w:tcW w:w="992"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2E344B" w:rsidRDefault="002E344B" w:rsidP="002E344B">
            <w:pPr>
              <w:rPr>
                <w:rFonts w:eastAsia="Calibri"/>
                <w:sz w:val="20"/>
              </w:rPr>
            </w:pPr>
          </w:p>
          <w:p w:rsidR="002E344B" w:rsidRDefault="002E344B" w:rsidP="002E344B">
            <w:pPr>
              <w:rPr>
                <w:rFonts w:eastAsia="Calibri"/>
                <w:sz w:val="20"/>
              </w:rPr>
            </w:pPr>
          </w:p>
          <w:p w:rsidR="002E344B" w:rsidRDefault="002E344B" w:rsidP="002E344B">
            <w:pPr>
              <w:rPr>
                <w:rFonts w:eastAsia="Calibri"/>
                <w:sz w:val="20"/>
              </w:rPr>
            </w:pPr>
          </w:p>
          <w:p w:rsidR="002E344B" w:rsidRDefault="002E344B" w:rsidP="002E344B">
            <w:pPr>
              <w:rPr>
                <w:rFonts w:eastAsia="Calibri"/>
                <w:sz w:val="20"/>
              </w:rPr>
            </w:pPr>
          </w:p>
          <w:p w:rsidR="002E344B" w:rsidRDefault="002E344B" w:rsidP="002E344B">
            <w:pPr>
              <w:rPr>
                <w:rFonts w:eastAsia="Calibri"/>
                <w:sz w:val="20"/>
              </w:rPr>
            </w:pPr>
          </w:p>
          <w:p w:rsidR="002E344B" w:rsidRPr="002E344B" w:rsidRDefault="002E344B" w:rsidP="002E344B">
            <w:pPr>
              <w:rPr>
                <w:rFonts w:eastAsia="Calibri"/>
                <w:sz w:val="20"/>
              </w:rPr>
            </w:pPr>
            <w:r>
              <w:rPr>
                <w:rFonts w:eastAsia="Calibri"/>
                <w:sz w:val="20"/>
              </w:rPr>
              <w:t>11000</w:t>
            </w:r>
          </w:p>
        </w:tc>
        <w:tc>
          <w:tcPr>
            <w:tcW w:w="1276" w:type="dxa"/>
            <w:vMerge w:val="restart"/>
            <w:tcBorders>
              <w:top w:val="single" w:sz="4" w:space="0" w:color="auto"/>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right w:val="single" w:sz="4" w:space="0" w:color="auto"/>
            </w:tcBorders>
            <w:vAlign w:val="center"/>
            <w:hideMark/>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hideMark/>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01 10*</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rPr>
                <w:rFonts w:eastAsia="Calibri"/>
                <w:sz w:val="20"/>
              </w:rPr>
            </w:pPr>
            <w:r w:rsidRPr="002E344B">
              <w:rPr>
                <w:sz w:val="20"/>
              </w:rPr>
              <w:t>mi</w:t>
            </w:r>
            <w:r w:rsidRPr="002E344B">
              <w:rPr>
                <w:spacing w:val="1"/>
                <w:sz w:val="20"/>
              </w:rPr>
              <w:t>n</w:t>
            </w:r>
            <w:r w:rsidRPr="002E344B">
              <w:rPr>
                <w:spacing w:val="-1"/>
                <w:sz w:val="20"/>
              </w:rPr>
              <w:t>e</w:t>
            </w:r>
            <w:r w:rsidRPr="002E344B">
              <w:rPr>
                <w:sz w:val="20"/>
              </w:rPr>
              <w:t>r</w:t>
            </w:r>
            <w:r w:rsidRPr="002E344B">
              <w:rPr>
                <w:spacing w:val="-1"/>
                <w:sz w:val="20"/>
              </w:rPr>
              <w:t>a</w:t>
            </w:r>
            <w:r w:rsidRPr="002E344B">
              <w:rPr>
                <w:sz w:val="20"/>
              </w:rPr>
              <w:t>li</w:t>
            </w:r>
            <w:r w:rsidRPr="002E344B">
              <w:rPr>
                <w:spacing w:val="-1"/>
                <w:sz w:val="20"/>
              </w:rPr>
              <w:t>n</w:t>
            </w:r>
            <w:r w:rsidRPr="002E344B">
              <w:rPr>
                <w:sz w:val="20"/>
              </w:rPr>
              <w:t>ė</w:t>
            </w:r>
            <w:r w:rsidRPr="002E344B">
              <w:rPr>
                <w:spacing w:val="10"/>
                <w:sz w:val="20"/>
              </w:rPr>
              <w:t xml:space="preserve"> </w:t>
            </w:r>
            <w:r w:rsidRPr="002E344B">
              <w:rPr>
                <w:sz w:val="20"/>
              </w:rPr>
              <w:t>n</w:t>
            </w:r>
            <w:r w:rsidRPr="002E344B">
              <w:rPr>
                <w:spacing w:val="1"/>
                <w:sz w:val="20"/>
              </w:rPr>
              <w:t>e</w:t>
            </w:r>
            <w:r w:rsidRPr="002E344B">
              <w:rPr>
                <w:sz w:val="20"/>
              </w:rPr>
              <w:t>chlori</w:t>
            </w:r>
            <w:r w:rsidRPr="002E344B">
              <w:rPr>
                <w:spacing w:val="1"/>
                <w:sz w:val="20"/>
              </w:rPr>
              <w:t>n</w:t>
            </w:r>
            <w:r w:rsidRPr="002E344B">
              <w:rPr>
                <w:sz w:val="20"/>
              </w:rPr>
              <w:t>t</w:t>
            </w:r>
            <w:r w:rsidRPr="002E344B">
              <w:rPr>
                <w:spacing w:val="1"/>
                <w:sz w:val="20"/>
              </w:rPr>
              <w:t>o</w:t>
            </w:r>
            <w:r w:rsidRPr="002E344B">
              <w:rPr>
                <w:sz w:val="20"/>
              </w:rPr>
              <w:t>ji</w:t>
            </w:r>
            <w:r w:rsidRPr="002E344B">
              <w:rPr>
                <w:spacing w:val="11"/>
                <w:sz w:val="20"/>
              </w:rPr>
              <w:t xml:space="preserve"> </w:t>
            </w:r>
            <w:r w:rsidRPr="002E344B">
              <w:rPr>
                <w:sz w:val="20"/>
              </w:rPr>
              <w:t>hidra</w:t>
            </w:r>
            <w:r w:rsidRPr="002E344B">
              <w:rPr>
                <w:spacing w:val="1"/>
                <w:sz w:val="20"/>
              </w:rPr>
              <w:t>u</w:t>
            </w:r>
            <w:r w:rsidRPr="002E344B">
              <w:rPr>
                <w:sz w:val="20"/>
              </w:rPr>
              <w:t>linė</w:t>
            </w:r>
            <w:r w:rsidRPr="002E344B">
              <w:rPr>
                <w:spacing w:val="9"/>
                <w:sz w:val="20"/>
              </w:rPr>
              <w:t xml:space="preserve"> </w:t>
            </w:r>
            <w:r w:rsidRPr="002E344B">
              <w:rPr>
                <w:w w:val="101"/>
                <w:sz w:val="20"/>
              </w:rPr>
              <w:t>a</w:t>
            </w:r>
            <w:r w:rsidRPr="002E344B">
              <w:rPr>
                <w:spacing w:val="-2"/>
                <w:w w:val="101"/>
                <w:sz w:val="20"/>
              </w:rPr>
              <w:t>l</w:t>
            </w:r>
            <w:r w:rsidRPr="002E344B">
              <w:rPr>
                <w:spacing w:val="2"/>
                <w:w w:val="101"/>
                <w:sz w:val="20"/>
              </w:rPr>
              <w:t>y</w:t>
            </w:r>
            <w:r w:rsidRPr="002E344B">
              <w:rPr>
                <w:spacing w:val="-1"/>
                <w:w w:val="101"/>
                <w:sz w:val="20"/>
              </w:rPr>
              <w:t>v</w:t>
            </w:r>
            <w:r w:rsidRPr="002E344B">
              <w:rPr>
                <w:w w:val="101"/>
                <w:sz w:val="20"/>
              </w:rPr>
              <w:t>a</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sz w:val="20"/>
              </w:rPr>
              <w:t>Naudota mi</w:t>
            </w:r>
            <w:r w:rsidRPr="002E344B">
              <w:rPr>
                <w:spacing w:val="1"/>
                <w:sz w:val="20"/>
              </w:rPr>
              <w:t>n</w:t>
            </w:r>
            <w:r w:rsidRPr="002E344B">
              <w:rPr>
                <w:spacing w:val="-1"/>
                <w:sz w:val="20"/>
              </w:rPr>
              <w:t>e</w:t>
            </w:r>
            <w:r w:rsidRPr="002E344B">
              <w:rPr>
                <w:sz w:val="20"/>
              </w:rPr>
              <w:t>r</w:t>
            </w:r>
            <w:r w:rsidRPr="002E344B">
              <w:rPr>
                <w:spacing w:val="-1"/>
                <w:sz w:val="20"/>
              </w:rPr>
              <w:t>a</w:t>
            </w:r>
            <w:r w:rsidRPr="002E344B">
              <w:rPr>
                <w:sz w:val="20"/>
              </w:rPr>
              <w:t>li</w:t>
            </w:r>
            <w:r w:rsidRPr="002E344B">
              <w:rPr>
                <w:spacing w:val="-1"/>
                <w:sz w:val="20"/>
              </w:rPr>
              <w:t>n</w:t>
            </w:r>
            <w:r w:rsidRPr="002E344B">
              <w:rPr>
                <w:sz w:val="20"/>
              </w:rPr>
              <w:t>ė</w:t>
            </w:r>
            <w:r w:rsidRPr="002E344B">
              <w:rPr>
                <w:spacing w:val="10"/>
                <w:sz w:val="20"/>
              </w:rPr>
              <w:t xml:space="preserve"> </w:t>
            </w:r>
            <w:r w:rsidRPr="002E344B">
              <w:rPr>
                <w:sz w:val="20"/>
              </w:rPr>
              <w:t>n</w:t>
            </w:r>
            <w:r w:rsidRPr="002E344B">
              <w:rPr>
                <w:spacing w:val="1"/>
                <w:sz w:val="20"/>
              </w:rPr>
              <w:t>e</w:t>
            </w:r>
            <w:r w:rsidRPr="002E344B">
              <w:rPr>
                <w:sz w:val="20"/>
              </w:rPr>
              <w:t>chlori</w:t>
            </w:r>
            <w:r w:rsidRPr="002E344B">
              <w:rPr>
                <w:spacing w:val="1"/>
                <w:sz w:val="20"/>
              </w:rPr>
              <w:t>n</w:t>
            </w:r>
            <w:r w:rsidRPr="002E344B">
              <w:rPr>
                <w:sz w:val="20"/>
              </w:rPr>
              <w:t>t</w:t>
            </w:r>
            <w:r w:rsidRPr="002E344B">
              <w:rPr>
                <w:spacing w:val="1"/>
                <w:sz w:val="20"/>
              </w:rPr>
              <w:t>o</w:t>
            </w:r>
            <w:r w:rsidRPr="002E344B">
              <w:rPr>
                <w:sz w:val="20"/>
              </w:rPr>
              <w:t>ji</w:t>
            </w:r>
            <w:r w:rsidRPr="002E344B">
              <w:rPr>
                <w:spacing w:val="11"/>
                <w:sz w:val="20"/>
              </w:rPr>
              <w:t xml:space="preserve"> </w:t>
            </w:r>
            <w:r w:rsidRPr="002E344B">
              <w:rPr>
                <w:sz w:val="20"/>
              </w:rPr>
              <w:t>hidra</w:t>
            </w:r>
            <w:r w:rsidRPr="002E344B">
              <w:rPr>
                <w:spacing w:val="1"/>
                <w:sz w:val="20"/>
              </w:rPr>
              <w:t>u</w:t>
            </w:r>
            <w:r w:rsidRPr="002E344B">
              <w:rPr>
                <w:sz w:val="20"/>
              </w:rPr>
              <w:t>linė</w:t>
            </w:r>
            <w:r w:rsidRPr="002E344B">
              <w:rPr>
                <w:spacing w:val="9"/>
                <w:sz w:val="20"/>
              </w:rPr>
              <w:t xml:space="preserve"> </w:t>
            </w:r>
            <w:r w:rsidRPr="002E344B">
              <w:rPr>
                <w:w w:val="101"/>
                <w:sz w:val="20"/>
              </w:rPr>
              <w:t>a</w:t>
            </w:r>
            <w:r w:rsidRPr="002E344B">
              <w:rPr>
                <w:spacing w:val="-2"/>
                <w:w w:val="101"/>
                <w:sz w:val="20"/>
              </w:rPr>
              <w:t>l</w:t>
            </w:r>
            <w:r w:rsidRPr="002E344B">
              <w:rPr>
                <w:spacing w:val="2"/>
                <w:w w:val="101"/>
                <w:sz w:val="20"/>
              </w:rPr>
              <w:t>y</w:t>
            </w:r>
            <w:r w:rsidRPr="002E344B">
              <w:rPr>
                <w:spacing w:val="-1"/>
                <w:w w:val="101"/>
                <w:sz w:val="20"/>
              </w:rPr>
              <w:t>v</w:t>
            </w:r>
            <w:r w:rsidRPr="002E344B">
              <w:rPr>
                <w:w w:val="101"/>
                <w:sz w:val="20"/>
              </w:rPr>
              <w:t>a</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hideMark/>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right w:val="single" w:sz="4" w:space="0" w:color="auto"/>
            </w:tcBorders>
            <w:vAlign w:val="center"/>
            <w:hideMark/>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hideMark/>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01 11*</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rPr>
                <w:rFonts w:eastAsia="Calibri"/>
                <w:sz w:val="20"/>
              </w:rPr>
            </w:pPr>
            <w:r w:rsidRPr="002E344B">
              <w:rPr>
                <w:sz w:val="20"/>
              </w:rPr>
              <w:t>si</w:t>
            </w:r>
            <w:r w:rsidRPr="002E344B">
              <w:rPr>
                <w:spacing w:val="1"/>
                <w:sz w:val="20"/>
              </w:rPr>
              <w:t>n</w:t>
            </w:r>
            <w:r w:rsidRPr="002E344B">
              <w:rPr>
                <w:sz w:val="20"/>
              </w:rPr>
              <w:t>tetinė</w:t>
            </w:r>
            <w:r w:rsidRPr="002E344B">
              <w:rPr>
                <w:spacing w:val="7"/>
                <w:sz w:val="20"/>
              </w:rPr>
              <w:t xml:space="preserve"> </w:t>
            </w:r>
            <w:r w:rsidRPr="002E344B">
              <w:rPr>
                <w:spacing w:val="1"/>
                <w:sz w:val="20"/>
              </w:rPr>
              <w:t>h</w:t>
            </w:r>
            <w:r w:rsidRPr="002E344B">
              <w:rPr>
                <w:sz w:val="20"/>
              </w:rPr>
              <w:t>i</w:t>
            </w:r>
            <w:r w:rsidRPr="002E344B">
              <w:rPr>
                <w:spacing w:val="1"/>
                <w:sz w:val="20"/>
              </w:rPr>
              <w:t>d</w:t>
            </w:r>
            <w:r w:rsidRPr="002E344B">
              <w:rPr>
                <w:spacing w:val="-2"/>
                <w:sz w:val="20"/>
              </w:rPr>
              <w:t>r</w:t>
            </w:r>
            <w:r w:rsidRPr="002E344B">
              <w:rPr>
                <w:sz w:val="20"/>
              </w:rPr>
              <w:t>au</w:t>
            </w:r>
            <w:r w:rsidRPr="002E344B">
              <w:rPr>
                <w:spacing w:val="1"/>
                <w:sz w:val="20"/>
              </w:rPr>
              <w:t>l</w:t>
            </w:r>
            <w:r w:rsidRPr="002E344B">
              <w:rPr>
                <w:sz w:val="20"/>
              </w:rPr>
              <w:t>i</w:t>
            </w:r>
            <w:r w:rsidRPr="002E344B">
              <w:rPr>
                <w:spacing w:val="1"/>
                <w:sz w:val="20"/>
              </w:rPr>
              <w:t>n</w:t>
            </w:r>
            <w:r w:rsidRPr="002E344B">
              <w:rPr>
                <w:sz w:val="20"/>
              </w:rPr>
              <w:t>ė</w:t>
            </w:r>
            <w:r w:rsidRPr="002E344B">
              <w:rPr>
                <w:spacing w:val="8"/>
                <w:sz w:val="20"/>
              </w:rPr>
              <w:t xml:space="preserve"> </w:t>
            </w:r>
            <w:r w:rsidRPr="002E344B">
              <w:rPr>
                <w:w w:val="101"/>
                <w:sz w:val="20"/>
              </w:rPr>
              <w:t>aly</w:t>
            </w:r>
            <w:r w:rsidRPr="002E344B">
              <w:rPr>
                <w:spacing w:val="1"/>
                <w:w w:val="101"/>
                <w:sz w:val="20"/>
              </w:rPr>
              <w:t>v</w:t>
            </w:r>
            <w:r w:rsidRPr="002E344B">
              <w:rPr>
                <w:w w:val="101"/>
                <w:sz w:val="20"/>
              </w:rPr>
              <w:t>a</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sz w:val="20"/>
              </w:rPr>
              <w:t>Naudota si</w:t>
            </w:r>
            <w:r w:rsidRPr="002E344B">
              <w:rPr>
                <w:spacing w:val="1"/>
                <w:sz w:val="20"/>
              </w:rPr>
              <w:t>n</w:t>
            </w:r>
            <w:r w:rsidRPr="002E344B">
              <w:rPr>
                <w:sz w:val="20"/>
              </w:rPr>
              <w:t>tetinė</w:t>
            </w:r>
            <w:r w:rsidRPr="002E344B">
              <w:rPr>
                <w:spacing w:val="7"/>
                <w:sz w:val="20"/>
              </w:rPr>
              <w:t xml:space="preserve"> </w:t>
            </w:r>
            <w:r w:rsidRPr="002E344B">
              <w:rPr>
                <w:spacing w:val="1"/>
                <w:sz w:val="20"/>
              </w:rPr>
              <w:t>h</w:t>
            </w:r>
            <w:r w:rsidRPr="002E344B">
              <w:rPr>
                <w:sz w:val="20"/>
              </w:rPr>
              <w:t>i</w:t>
            </w:r>
            <w:r w:rsidRPr="002E344B">
              <w:rPr>
                <w:spacing w:val="1"/>
                <w:sz w:val="20"/>
              </w:rPr>
              <w:t>d</w:t>
            </w:r>
            <w:r w:rsidRPr="002E344B">
              <w:rPr>
                <w:spacing w:val="-2"/>
                <w:sz w:val="20"/>
              </w:rPr>
              <w:t>r</w:t>
            </w:r>
            <w:r w:rsidRPr="002E344B">
              <w:rPr>
                <w:sz w:val="20"/>
              </w:rPr>
              <w:t>au</w:t>
            </w:r>
            <w:r w:rsidRPr="002E344B">
              <w:rPr>
                <w:spacing w:val="1"/>
                <w:sz w:val="20"/>
              </w:rPr>
              <w:t>l</w:t>
            </w:r>
            <w:r w:rsidRPr="002E344B">
              <w:rPr>
                <w:sz w:val="20"/>
              </w:rPr>
              <w:t>i</w:t>
            </w:r>
            <w:r w:rsidRPr="002E344B">
              <w:rPr>
                <w:spacing w:val="1"/>
                <w:sz w:val="20"/>
              </w:rPr>
              <w:t>n</w:t>
            </w:r>
            <w:r w:rsidRPr="002E344B">
              <w:rPr>
                <w:sz w:val="20"/>
              </w:rPr>
              <w:t>ė</w:t>
            </w:r>
            <w:r w:rsidRPr="002E344B">
              <w:rPr>
                <w:spacing w:val="8"/>
                <w:sz w:val="20"/>
              </w:rPr>
              <w:t xml:space="preserve"> </w:t>
            </w:r>
            <w:r w:rsidRPr="002E344B">
              <w:rPr>
                <w:w w:val="101"/>
                <w:sz w:val="20"/>
              </w:rPr>
              <w:t>aly</w:t>
            </w:r>
            <w:r w:rsidRPr="002E344B">
              <w:rPr>
                <w:spacing w:val="1"/>
                <w:w w:val="101"/>
                <w:sz w:val="20"/>
              </w:rPr>
              <w:t>v</w:t>
            </w:r>
            <w:r w:rsidRPr="002E344B">
              <w:rPr>
                <w:w w:val="101"/>
                <w:sz w:val="20"/>
              </w:rPr>
              <w:t>a</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hideMark/>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01 12*</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sz w:val="20"/>
                <w:szCs w:val="20"/>
              </w:rPr>
            </w:pPr>
            <w:r w:rsidRPr="002E344B">
              <w:rPr>
                <w:sz w:val="20"/>
                <w:szCs w:val="20"/>
              </w:rPr>
              <w:t>len</w:t>
            </w:r>
            <w:r w:rsidRPr="002E344B">
              <w:rPr>
                <w:spacing w:val="1"/>
                <w:sz w:val="20"/>
                <w:szCs w:val="20"/>
              </w:rPr>
              <w:t>g</w:t>
            </w:r>
            <w:r w:rsidRPr="002E344B">
              <w:rPr>
                <w:sz w:val="20"/>
                <w:szCs w:val="20"/>
              </w:rPr>
              <w:t>vai</w:t>
            </w:r>
            <w:r w:rsidRPr="002E344B">
              <w:rPr>
                <w:spacing w:val="7"/>
                <w:sz w:val="20"/>
                <w:szCs w:val="20"/>
              </w:rPr>
              <w:t xml:space="preserve"> </w:t>
            </w:r>
            <w:r w:rsidRPr="002E344B">
              <w:rPr>
                <w:spacing w:val="1"/>
                <w:sz w:val="20"/>
                <w:szCs w:val="20"/>
              </w:rPr>
              <w:t>b</w:t>
            </w:r>
            <w:r w:rsidRPr="002E344B">
              <w:rPr>
                <w:sz w:val="20"/>
                <w:szCs w:val="20"/>
              </w:rPr>
              <w:t>i</w:t>
            </w:r>
            <w:r w:rsidRPr="002E344B">
              <w:rPr>
                <w:spacing w:val="1"/>
                <w:sz w:val="20"/>
                <w:szCs w:val="20"/>
              </w:rPr>
              <w:t>o</w:t>
            </w:r>
            <w:r w:rsidRPr="002E344B">
              <w:rPr>
                <w:spacing w:val="-2"/>
                <w:sz w:val="20"/>
                <w:szCs w:val="20"/>
              </w:rPr>
              <w:t>l</w:t>
            </w:r>
            <w:r w:rsidRPr="002E344B">
              <w:rPr>
                <w:sz w:val="20"/>
                <w:szCs w:val="20"/>
              </w:rPr>
              <w:t>ogiš</w:t>
            </w:r>
            <w:r w:rsidRPr="002E344B">
              <w:rPr>
                <w:spacing w:val="1"/>
                <w:sz w:val="20"/>
                <w:szCs w:val="20"/>
              </w:rPr>
              <w:t>k</w:t>
            </w:r>
            <w:r w:rsidRPr="002E344B">
              <w:rPr>
                <w:spacing w:val="-1"/>
                <w:sz w:val="20"/>
                <w:szCs w:val="20"/>
              </w:rPr>
              <w:t>a</w:t>
            </w:r>
            <w:r w:rsidRPr="002E344B">
              <w:rPr>
                <w:sz w:val="20"/>
                <w:szCs w:val="20"/>
              </w:rPr>
              <w:t>i</w:t>
            </w:r>
            <w:r w:rsidRPr="002E344B">
              <w:rPr>
                <w:spacing w:val="11"/>
                <w:sz w:val="20"/>
                <w:szCs w:val="20"/>
              </w:rPr>
              <w:t xml:space="preserve"> </w:t>
            </w:r>
            <w:r w:rsidRPr="002E344B">
              <w:rPr>
                <w:sz w:val="20"/>
                <w:szCs w:val="20"/>
              </w:rPr>
              <w:t>skaidi</w:t>
            </w:r>
            <w:r w:rsidRPr="002E344B">
              <w:rPr>
                <w:spacing w:val="4"/>
                <w:sz w:val="20"/>
                <w:szCs w:val="20"/>
              </w:rPr>
              <w:t xml:space="preserve"> </w:t>
            </w:r>
            <w:r w:rsidRPr="002E344B">
              <w:rPr>
                <w:spacing w:val="1"/>
                <w:sz w:val="20"/>
                <w:szCs w:val="20"/>
              </w:rPr>
              <w:t>h</w:t>
            </w:r>
            <w:r w:rsidRPr="002E344B">
              <w:rPr>
                <w:sz w:val="20"/>
                <w:szCs w:val="20"/>
              </w:rPr>
              <w:t>i</w:t>
            </w:r>
            <w:r w:rsidRPr="002E344B">
              <w:rPr>
                <w:spacing w:val="1"/>
                <w:sz w:val="20"/>
                <w:szCs w:val="20"/>
              </w:rPr>
              <w:t>d</w:t>
            </w:r>
            <w:r w:rsidRPr="002E344B">
              <w:rPr>
                <w:sz w:val="20"/>
                <w:szCs w:val="20"/>
              </w:rPr>
              <w:t>raulinė</w:t>
            </w:r>
            <w:r w:rsidRPr="002E344B">
              <w:rPr>
                <w:spacing w:val="9"/>
                <w:sz w:val="20"/>
                <w:szCs w:val="20"/>
              </w:rPr>
              <w:t xml:space="preserve"> </w:t>
            </w:r>
            <w:r w:rsidRPr="002E344B">
              <w:rPr>
                <w:spacing w:val="-1"/>
                <w:w w:val="101"/>
                <w:sz w:val="20"/>
                <w:szCs w:val="20"/>
              </w:rPr>
              <w:t>a</w:t>
            </w:r>
            <w:r w:rsidRPr="002E344B">
              <w:rPr>
                <w:w w:val="101"/>
                <w:sz w:val="20"/>
                <w:szCs w:val="20"/>
              </w:rPr>
              <w:t>l</w:t>
            </w:r>
            <w:r w:rsidRPr="002E344B">
              <w:rPr>
                <w:spacing w:val="1"/>
                <w:w w:val="101"/>
                <w:sz w:val="20"/>
                <w:szCs w:val="20"/>
              </w:rPr>
              <w:t>y</w:t>
            </w:r>
            <w:r w:rsidRPr="002E344B">
              <w:rPr>
                <w:w w:val="101"/>
                <w:sz w:val="20"/>
                <w:szCs w:val="20"/>
              </w:rPr>
              <w:t>va</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sz w:val="20"/>
                <w:szCs w:val="20"/>
              </w:rPr>
            </w:pPr>
            <w:r w:rsidRPr="002E344B">
              <w:rPr>
                <w:sz w:val="20"/>
                <w:szCs w:val="20"/>
              </w:rPr>
              <w:t>Naudota len</w:t>
            </w:r>
            <w:r w:rsidRPr="002E344B">
              <w:rPr>
                <w:spacing w:val="1"/>
                <w:sz w:val="20"/>
                <w:szCs w:val="20"/>
              </w:rPr>
              <w:t>g</w:t>
            </w:r>
            <w:r w:rsidRPr="002E344B">
              <w:rPr>
                <w:sz w:val="20"/>
                <w:szCs w:val="20"/>
              </w:rPr>
              <w:t>vai</w:t>
            </w:r>
            <w:r w:rsidRPr="002E344B">
              <w:rPr>
                <w:spacing w:val="7"/>
                <w:sz w:val="20"/>
                <w:szCs w:val="20"/>
              </w:rPr>
              <w:t xml:space="preserve"> </w:t>
            </w:r>
            <w:r w:rsidRPr="002E344B">
              <w:rPr>
                <w:spacing w:val="1"/>
                <w:sz w:val="20"/>
                <w:szCs w:val="20"/>
              </w:rPr>
              <w:t>b</w:t>
            </w:r>
            <w:r w:rsidRPr="002E344B">
              <w:rPr>
                <w:sz w:val="20"/>
                <w:szCs w:val="20"/>
              </w:rPr>
              <w:t>i</w:t>
            </w:r>
            <w:r w:rsidRPr="002E344B">
              <w:rPr>
                <w:spacing w:val="1"/>
                <w:sz w:val="20"/>
                <w:szCs w:val="20"/>
              </w:rPr>
              <w:t>o</w:t>
            </w:r>
            <w:r w:rsidRPr="002E344B">
              <w:rPr>
                <w:spacing w:val="-2"/>
                <w:sz w:val="20"/>
                <w:szCs w:val="20"/>
              </w:rPr>
              <w:t>l</w:t>
            </w:r>
            <w:r w:rsidRPr="002E344B">
              <w:rPr>
                <w:sz w:val="20"/>
                <w:szCs w:val="20"/>
              </w:rPr>
              <w:t>ogiš</w:t>
            </w:r>
            <w:r w:rsidRPr="002E344B">
              <w:rPr>
                <w:spacing w:val="1"/>
                <w:sz w:val="20"/>
                <w:szCs w:val="20"/>
              </w:rPr>
              <w:t>k</w:t>
            </w:r>
            <w:r w:rsidRPr="002E344B">
              <w:rPr>
                <w:spacing w:val="-1"/>
                <w:sz w:val="20"/>
                <w:szCs w:val="20"/>
              </w:rPr>
              <w:t>a</w:t>
            </w:r>
            <w:r w:rsidRPr="002E344B">
              <w:rPr>
                <w:sz w:val="20"/>
                <w:szCs w:val="20"/>
              </w:rPr>
              <w:t>i</w:t>
            </w:r>
            <w:r w:rsidRPr="002E344B">
              <w:rPr>
                <w:spacing w:val="11"/>
                <w:sz w:val="20"/>
                <w:szCs w:val="20"/>
              </w:rPr>
              <w:t xml:space="preserve"> </w:t>
            </w:r>
            <w:r w:rsidRPr="002E344B">
              <w:rPr>
                <w:sz w:val="20"/>
                <w:szCs w:val="20"/>
              </w:rPr>
              <w:t>skaidi</w:t>
            </w:r>
            <w:r w:rsidRPr="002E344B">
              <w:rPr>
                <w:spacing w:val="4"/>
                <w:sz w:val="20"/>
                <w:szCs w:val="20"/>
              </w:rPr>
              <w:t xml:space="preserve"> </w:t>
            </w:r>
            <w:r w:rsidRPr="002E344B">
              <w:rPr>
                <w:spacing w:val="1"/>
                <w:sz w:val="20"/>
                <w:szCs w:val="20"/>
              </w:rPr>
              <w:t>h</w:t>
            </w:r>
            <w:r w:rsidRPr="002E344B">
              <w:rPr>
                <w:sz w:val="20"/>
                <w:szCs w:val="20"/>
              </w:rPr>
              <w:t>i</w:t>
            </w:r>
            <w:r w:rsidRPr="002E344B">
              <w:rPr>
                <w:spacing w:val="1"/>
                <w:sz w:val="20"/>
                <w:szCs w:val="20"/>
              </w:rPr>
              <w:t>d</w:t>
            </w:r>
            <w:r w:rsidRPr="002E344B">
              <w:rPr>
                <w:sz w:val="20"/>
                <w:szCs w:val="20"/>
              </w:rPr>
              <w:t>raulinė</w:t>
            </w:r>
            <w:r w:rsidRPr="002E344B">
              <w:rPr>
                <w:spacing w:val="9"/>
                <w:sz w:val="20"/>
                <w:szCs w:val="20"/>
              </w:rPr>
              <w:t xml:space="preserve"> </w:t>
            </w:r>
            <w:r w:rsidRPr="002E344B">
              <w:rPr>
                <w:spacing w:val="-1"/>
                <w:w w:val="101"/>
                <w:sz w:val="20"/>
                <w:szCs w:val="20"/>
              </w:rPr>
              <w:t>a</w:t>
            </w:r>
            <w:r w:rsidRPr="002E344B">
              <w:rPr>
                <w:w w:val="101"/>
                <w:sz w:val="20"/>
                <w:szCs w:val="20"/>
              </w:rPr>
              <w:t>l</w:t>
            </w:r>
            <w:r w:rsidRPr="002E344B">
              <w:rPr>
                <w:spacing w:val="1"/>
                <w:w w:val="101"/>
                <w:sz w:val="20"/>
                <w:szCs w:val="20"/>
              </w:rPr>
              <w:t>y</w:t>
            </w:r>
            <w:r w:rsidRPr="002E344B">
              <w:rPr>
                <w:w w:val="101"/>
                <w:sz w:val="20"/>
                <w:szCs w:val="20"/>
              </w:rPr>
              <w:t>va</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01 13*</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sz w:val="20"/>
                <w:szCs w:val="20"/>
              </w:rPr>
            </w:pPr>
            <w:r w:rsidRPr="002E344B">
              <w:rPr>
                <w:spacing w:val="1"/>
                <w:sz w:val="20"/>
                <w:szCs w:val="20"/>
              </w:rPr>
              <w:t>k</w:t>
            </w:r>
            <w:r w:rsidRPr="002E344B">
              <w:rPr>
                <w:sz w:val="20"/>
                <w:szCs w:val="20"/>
              </w:rPr>
              <w:t>ita</w:t>
            </w:r>
            <w:r w:rsidRPr="002E344B">
              <w:rPr>
                <w:spacing w:val="5"/>
                <w:sz w:val="20"/>
                <w:szCs w:val="20"/>
              </w:rPr>
              <w:t xml:space="preserve"> </w:t>
            </w:r>
            <w:r w:rsidRPr="002E344B">
              <w:rPr>
                <w:sz w:val="20"/>
                <w:szCs w:val="20"/>
              </w:rPr>
              <w:t>hidra</w:t>
            </w:r>
            <w:r w:rsidRPr="002E344B">
              <w:rPr>
                <w:spacing w:val="1"/>
                <w:sz w:val="20"/>
                <w:szCs w:val="20"/>
              </w:rPr>
              <w:t>u</w:t>
            </w:r>
            <w:r w:rsidRPr="002E344B">
              <w:rPr>
                <w:sz w:val="20"/>
                <w:szCs w:val="20"/>
              </w:rPr>
              <w:t>li</w:t>
            </w:r>
            <w:r w:rsidRPr="002E344B">
              <w:rPr>
                <w:spacing w:val="-2"/>
                <w:sz w:val="20"/>
                <w:szCs w:val="20"/>
              </w:rPr>
              <w:t>n</w:t>
            </w:r>
            <w:r w:rsidRPr="002E344B">
              <w:rPr>
                <w:sz w:val="20"/>
                <w:szCs w:val="20"/>
              </w:rPr>
              <w:t>ė</w:t>
            </w:r>
            <w:r w:rsidRPr="002E344B">
              <w:rPr>
                <w:spacing w:val="9"/>
                <w:sz w:val="20"/>
                <w:szCs w:val="20"/>
              </w:rPr>
              <w:t xml:space="preserve"> </w:t>
            </w:r>
            <w:r w:rsidRPr="002E344B">
              <w:rPr>
                <w:w w:val="101"/>
                <w:sz w:val="20"/>
                <w:szCs w:val="20"/>
              </w:rPr>
              <w:t>al</w:t>
            </w:r>
            <w:r w:rsidRPr="002E344B">
              <w:rPr>
                <w:spacing w:val="2"/>
                <w:w w:val="101"/>
                <w:sz w:val="20"/>
                <w:szCs w:val="20"/>
              </w:rPr>
              <w:t>y</w:t>
            </w:r>
            <w:r w:rsidRPr="002E344B">
              <w:rPr>
                <w:w w:val="101"/>
                <w:sz w:val="20"/>
                <w:szCs w:val="20"/>
              </w:rPr>
              <w:t>va</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sz w:val="20"/>
                <w:szCs w:val="20"/>
              </w:rPr>
            </w:pPr>
            <w:r w:rsidRPr="002E344B">
              <w:rPr>
                <w:spacing w:val="1"/>
                <w:sz w:val="20"/>
                <w:szCs w:val="20"/>
              </w:rPr>
              <w:t>k</w:t>
            </w:r>
            <w:r w:rsidRPr="002E344B">
              <w:rPr>
                <w:sz w:val="20"/>
                <w:szCs w:val="20"/>
              </w:rPr>
              <w:t>ita naudota</w:t>
            </w:r>
            <w:r w:rsidRPr="002E344B">
              <w:rPr>
                <w:spacing w:val="5"/>
                <w:sz w:val="20"/>
                <w:szCs w:val="20"/>
              </w:rPr>
              <w:t xml:space="preserve"> </w:t>
            </w:r>
            <w:r w:rsidRPr="002E344B">
              <w:rPr>
                <w:sz w:val="20"/>
                <w:szCs w:val="20"/>
              </w:rPr>
              <w:t>hidra</w:t>
            </w:r>
            <w:r w:rsidRPr="002E344B">
              <w:rPr>
                <w:spacing w:val="1"/>
                <w:sz w:val="20"/>
                <w:szCs w:val="20"/>
              </w:rPr>
              <w:t>u</w:t>
            </w:r>
            <w:r w:rsidRPr="002E344B">
              <w:rPr>
                <w:sz w:val="20"/>
                <w:szCs w:val="20"/>
              </w:rPr>
              <w:t>li</w:t>
            </w:r>
            <w:r w:rsidRPr="002E344B">
              <w:rPr>
                <w:spacing w:val="-2"/>
                <w:sz w:val="20"/>
                <w:szCs w:val="20"/>
              </w:rPr>
              <w:t>n</w:t>
            </w:r>
            <w:r w:rsidRPr="002E344B">
              <w:rPr>
                <w:sz w:val="20"/>
                <w:szCs w:val="20"/>
              </w:rPr>
              <w:t>ė</w:t>
            </w:r>
            <w:r w:rsidRPr="002E344B">
              <w:rPr>
                <w:spacing w:val="9"/>
                <w:sz w:val="20"/>
                <w:szCs w:val="20"/>
              </w:rPr>
              <w:t xml:space="preserve"> </w:t>
            </w:r>
            <w:r w:rsidRPr="002E344B">
              <w:rPr>
                <w:w w:val="101"/>
                <w:sz w:val="20"/>
                <w:szCs w:val="20"/>
              </w:rPr>
              <w:t>al</w:t>
            </w:r>
            <w:r w:rsidRPr="002E344B">
              <w:rPr>
                <w:spacing w:val="2"/>
                <w:w w:val="101"/>
                <w:sz w:val="20"/>
                <w:szCs w:val="20"/>
              </w:rPr>
              <w:t>y</w:t>
            </w:r>
            <w:r w:rsidRPr="002E344B">
              <w:rPr>
                <w:w w:val="101"/>
                <w:sz w:val="20"/>
                <w:szCs w:val="20"/>
              </w:rPr>
              <w:t xml:space="preserve">va </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02 05*</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sz w:val="20"/>
                <w:szCs w:val="20"/>
              </w:rPr>
            </w:pPr>
            <w:r w:rsidRPr="002E344B">
              <w:rPr>
                <w:sz w:val="20"/>
                <w:szCs w:val="20"/>
              </w:rPr>
              <w:t>mi</w:t>
            </w:r>
            <w:r w:rsidRPr="002E344B">
              <w:rPr>
                <w:spacing w:val="1"/>
                <w:sz w:val="20"/>
                <w:szCs w:val="20"/>
              </w:rPr>
              <w:t>n</w:t>
            </w:r>
            <w:r w:rsidRPr="002E344B">
              <w:rPr>
                <w:spacing w:val="-1"/>
                <w:sz w:val="20"/>
                <w:szCs w:val="20"/>
              </w:rPr>
              <w:t>e</w:t>
            </w:r>
            <w:r w:rsidRPr="002E344B">
              <w:rPr>
                <w:sz w:val="20"/>
                <w:szCs w:val="20"/>
              </w:rPr>
              <w:t>r</w:t>
            </w:r>
            <w:r w:rsidRPr="002E344B">
              <w:rPr>
                <w:spacing w:val="-1"/>
                <w:sz w:val="20"/>
                <w:szCs w:val="20"/>
              </w:rPr>
              <w:t>a</w:t>
            </w:r>
            <w:r w:rsidRPr="002E344B">
              <w:rPr>
                <w:sz w:val="20"/>
                <w:szCs w:val="20"/>
              </w:rPr>
              <w:t>li</w:t>
            </w:r>
            <w:r w:rsidRPr="002E344B">
              <w:rPr>
                <w:spacing w:val="-1"/>
                <w:sz w:val="20"/>
                <w:szCs w:val="20"/>
              </w:rPr>
              <w:t>n</w:t>
            </w:r>
            <w:r w:rsidRPr="002E344B">
              <w:rPr>
                <w:sz w:val="20"/>
                <w:szCs w:val="20"/>
              </w:rPr>
              <w:t xml:space="preserve">ė </w:t>
            </w:r>
            <w:r w:rsidRPr="002E344B">
              <w:rPr>
                <w:spacing w:val="5"/>
                <w:sz w:val="20"/>
                <w:szCs w:val="20"/>
              </w:rPr>
              <w:t xml:space="preserve"> </w:t>
            </w:r>
            <w:r w:rsidRPr="002E344B">
              <w:rPr>
                <w:spacing w:val="2"/>
                <w:sz w:val="20"/>
                <w:szCs w:val="20"/>
              </w:rPr>
              <w:t>n</w:t>
            </w:r>
            <w:r w:rsidRPr="002E344B">
              <w:rPr>
                <w:sz w:val="20"/>
                <w:szCs w:val="20"/>
              </w:rPr>
              <w:t>e</w:t>
            </w:r>
            <w:r w:rsidRPr="002E344B">
              <w:rPr>
                <w:spacing w:val="-1"/>
                <w:sz w:val="20"/>
                <w:szCs w:val="20"/>
              </w:rPr>
              <w:t>c</w:t>
            </w:r>
            <w:r w:rsidRPr="002E344B">
              <w:rPr>
                <w:spacing w:val="1"/>
                <w:sz w:val="20"/>
                <w:szCs w:val="20"/>
              </w:rPr>
              <w:t>h</w:t>
            </w:r>
            <w:r w:rsidRPr="002E344B">
              <w:rPr>
                <w:sz w:val="20"/>
                <w:szCs w:val="20"/>
              </w:rPr>
              <w:t xml:space="preserve">lorintoji </w:t>
            </w:r>
            <w:r w:rsidRPr="002E344B">
              <w:rPr>
                <w:spacing w:val="1"/>
                <w:sz w:val="20"/>
                <w:szCs w:val="20"/>
              </w:rPr>
              <w:t>v</w:t>
            </w:r>
            <w:r w:rsidRPr="002E344B">
              <w:rPr>
                <w:sz w:val="20"/>
                <w:szCs w:val="20"/>
              </w:rPr>
              <w:t>ari</w:t>
            </w:r>
            <w:r w:rsidRPr="002E344B">
              <w:rPr>
                <w:spacing w:val="1"/>
                <w:sz w:val="20"/>
                <w:szCs w:val="20"/>
              </w:rPr>
              <w:t>kl</w:t>
            </w:r>
            <w:r w:rsidRPr="002E344B">
              <w:rPr>
                <w:sz w:val="20"/>
                <w:szCs w:val="20"/>
              </w:rPr>
              <w:t>i</w:t>
            </w:r>
            <w:r w:rsidRPr="002E344B">
              <w:rPr>
                <w:spacing w:val="1"/>
                <w:sz w:val="20"/>
                <w:szCs w:val="20"/>
              </w:rPr>
              <w:t>o</w:t>
            </w:r>
            <w:r w:rsidRPr="002E344B">
              <w:rPr>
                <w:sz w:val="20"/>
                <w:szCs w:val="20"/>
              </w:rPr>
              <w:t>, pav</w:t>
            </w:r>
            <w:r w:rsidRPr="002E344B">
              <w:rPr>
                <w:spacing w:val="-1"/>
                <w:sz w:val="20"/>
                <w:szCs w:val="20"/>
              </w:rPr>
              <w:t>a</w:t>
            </w:r>
            <w:r w:rsidRPr="002E344B">
              <w:rPr>
                <w:spacing w:val="1"/>
                <w:sz w:val="20"/>
                <w:szCs w:val="20"/>
              </w:rPr>
              <w:t>r</w:t>
            </w:r>
            <w:r w:rsidRPr="002E344B">
              <w:rPr>
                <w:sz w:val="20"/>
                <w:szCs w:val="20"/>
              </w:rPr>
              <w:t xml:space="preserve">ų dėžės </w:t>
            </w:r>
            <w:r w:rsidRPr="002E344B">
              <w:rPr>
                <w:spacing w:val="1"/>
                <w:w w:val="101"/>
                <w:sz w:val="20"/>
                <w:szCs w:val="20"/>
              </w:rPr>
              <w:t>ir</w:t>
            </w:r>
          </w:p>
          <w:p w:rsidR="002E344B" w:rsidRPr="002E344B" w:rsidRDefault="002E344B" w:rsidP="002E344B">
            <w:pPr>
              <w:pStyle w:val="7Lentel"/>
              <w:spacing w:line="240" w:lineRule="auto"/>
              <w:rPr>
                <w:sz w:val="20"/>
                <w:szCs w:val="20"/>
              </w:rPr>
            </w:pPr>
            <w:r w:rsidRPr="002E344B">
              <w:rPr>
                <w:sz w:val="20"/>
                <w:szCs w:val="20"/>
              </w:rPr>
              <w:t>tep</w:t>
            </w:r>
            <w:r w:rsidRPr="002E344B">
              <w:rPr>
                <w:spacing w:val="1"/>
                <w:sz w:val="20"/>
                <w:szCs w:val="20"/>
              </w:rPr>
              <w:t>a</w:t>
            </w:r>
            <w:r w:rsidRPr="002E344B">
              <w:rPr>
                <w:spacing w:val="-2"/>
                <w:sz w:val="20"/>
                <w:szCs w:val="20"/>
              </w:rPr>
              <w:t>m</w:t>
            </w:r>
            <w:r w:rsidRPr="002E344B">
              <w:rPr>
                <w:spacing w:val="1"/>
                <w:sz w:val="20"/>
                <w:szCs w:val="20"/>
              </w:rPr>
              <w:t>o</w:t>
            </w:r>
            <w:r w:rsidRPr="002E344B">
              <w:rPr>
                <w:sz w:val="20"/>
                <w:szCs w:val="20"/>
              </w:rPr>
              <w:t>ji</w:t>
            </w:r>
            <w:r w:rsidRPr="002E344B">
              <w:rPr>
                <w:spacing w:val="9"/>
                <w:sz w:val="20"/>
                <w:szCs w:val="20"/>
              </w:rPr>
              <w:t xml:space="preserve"> </w:t>
            </w:r>
            <w:r w:rsidRPr="002E344B">
              <w:rPr>
                <w:spacing w:val="-1"/>
                <w:w w:val="101"/>
                <w:sz w:val="20"/>
                <w:szCs w:val="20"/>
              </w:rPr>
              <w:t>a</w:t>
            </w:r>
            <w:r w:rsidRPr="002E344B">
              <w:rPr>
                <w:spacing w:val="1"/>
                <w:w w:val="101"/>
                <w:sz w:val="20"/>
                <w:szCs w:val="20"/>
              </w:rPr>
              <w:t>ly</w:t>
            </w:r>
            <w:r w:rsidRPr="002E344B">
              <w:rPr>
                <w:w w:val="101"/>
                <w:sz w:val="20"/>
                <w:szCs w:val="20"/>
              </w:rPr>
              <w:t>va</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sz w:val="20"/>
                <w:szCs w:val="20"/>
              </w:rPr>
            </w:pPr>
            <w:r w:rsidRPr="002E344B">
              <w:rPr>
                <w:sz w:val="20"/>
                <w:szCs w:val="20"/>
              </w:rPr>
              <w:t>Naudota mi</w:t>
            </w:r>
            <w:r w:rsidRPr="002E344B">
              <w:rPr>
                <w:spacing w:val="1"/>
                <w:sz w:val="20"/>
                <w:szCs w:val="20"/>
              </w:rPr>
              <w:t>n</w:t>
            </w:r>
            <w:r w:rsidRPr="002E344B">
              <w:rPr>
                <w:spacing w:val="-1"/>
                <w:sz w:val="20"/>
                <w:szCs w:val="20"/>
              </w:rPr>
              <w:t>e</w:t>
            </w:r>
            <w:r w:rsidRPr="002E344B">
              <w:rPr>
                <w:sz w:val="20"/>
                <w:szCs w:val="20"/>
              </w:rPr>
              <w:t>r</w:t>
            </w:r>
            <w:r w:rsidRPr="002E344B">
              <w:rPr>
                <w:spacing w:val="-1"/>
                <w:sz w:val="20"/>
                <w:szCs w:val="20"/>
              </w:rPr>
              <w:t>a</w:t>
            </w:r>
            <w:r w:rsidRPr="002E344B">
              <w:rPr>
                <w:sz w:val="20"/>
                <w:szCs w:val="20"/>
              </w:rPr>
              <w:t>li</w:t>
            </w:r>
            <w:r w:rsidRPr="002E344B">
              <w:rPr>
                <w:spacing w:val="-1"/>
                <w:sz w:val="20"/>
                <w:szCs w:val="20"/>
              </w:rPr>
              <w:t>n</w:t>
            </w:r>
            <w:r w:rsidRPr="002E344B">
              <w:rPr>
                <w:sz w:val="20"/>
                <w:szCs w:val="20"/>
              </w:rPr>
              <w:t xml:space="preserve">ė </w:t>
            </w:r>
            <w:r w:rsidRPr="002E344B">
              <w:rPr>
                <w:spacing w:val="5"/>
                <w:sz w:val="20"/>
                <w:szCs w:val="20"/>
              </w:rPr>
              <w:t xml:space="preserve"> </w:t>
            </w:r>
            <w:r w:rsidRPr="002E344B">
              <w:rPr>
                <w:spacing w:val="2"/>
                <w:sz w:val="20"/>
                <w:szCs w:val="20"/>
              </w:rPr>
              <w:t>n</w:t>
            </w:r>
            <w:r w:rsidRPr="002E344B">
              <w:rPr>
                <w:sz w:val="20"/>
                <w:szCs w:val="20"/>
              </w:rPr>
              <w:t>e</w:t>
            </w:r>
            <w:r w:rsidRPr="002E344B">
              <w:rPr>
                <w:spacing w:val="-1"/>
                <w:sz w:val="20"/>
                <w:szCs w:val="20"/>
              </w:rPr>
              <w:t>c</w:t>
            </w:r>
            <w:r w:rsidRPr="002E344B">
              <w:rPr>
                <w:spacing w:val="1"/>
                <w:sz w:val="20"/>
                <w:szCs w:val="20"/>
              </w:rPr>
              <w:t>h</w:t>
            </w:r>
            <w:r w:rsidRPr="002E344B">
              <w:rPr>
                <w:sz w:val="20"/>
                <w:szCs w:val="20"/>
              </w:rPr>
              <w:t xml:space="preserve">lorintoji </w:t>
            </w:r>
            <w:r w:rsidRPr="002E344B">
              <w:rPr>
                <w:spacing w:val="1"/>
                <w:sz w:val="20"/>
                <w:szCs w:val="20"/>
              </w:rPr>
              <w:t>v</w:t>
            </w:r>
            <w:r w:rsidRPr="002E344B">
              <w:rPr>
                <w:sz w:val="20"/>
                <w:szCs w:val="20"/>
              </w:rPr>
              <w:t>ari</w:t>
            </w:r>
            <w:r w:rsidRPr="002E344B">
              <w:rPr>
                <w:spacing w:val="1"/>
                <w:sz w:val="20"/>
                <w:szCs w:val="20"/>
              </w:rPr>
              <w:t>kl</w:t>
            </w:r>
            <w:r w:rsidRPr="002E344B">
              <w:rPr>
                <w:sz w:val="20"/>
                <w:szCs w:val="20"/>
              </w:rPr>
              <w:t>i</w:t>
            </w:r>
            <w:r w:rsidRPr="002E344B">
              <w:rPr>
                <w:spacing w:val="1"/>
                <w:sz w:val="20"/>
                <w:szCs w:val="20"/>
              </w:rPr>
              <w:t>o</w:t>
            </w:r>
            <w:r w:rsidRPr="002E344B">
              <w:rPr>
                <w:sz w:val="20"/>
                <w:szCs w:val="20"/>
              </w:rPr>
              <w:t>, pav</w:t>
            </w:r>
            <w:r w:rsidRPr="002E344B">
              <w:rPr>
                <w:spacing w:val="-1"/>
                <w:sz w:val="20"/>
                <w:szCs w:val="20"/>
              </w:rPr>
              <w:t>a</w:t>
            </w:r>
            <w:r w:rsidRPr="002E344B">
              <w:rPr>
                <w:spacing w:val="1"/>
                <w:sz w:val="20"/>
                <w:szCs w:val="20"/>
              </w:rPr>
              <w:t>r</w:t>
            </w:r>
            <w:r w:rsidRPr="002E344B">
              <w:rPr>
                <w:sz w:val="20"/>
                <w:szCs w:val="20"/>
              </w:rPr>
              <w:t xml:space="preserve">ų dėžės </w:t>
            </w:r>
            <w:r w:rsidRPr="002E344B">
              <w:rPr>
                <w:spacing w:val="1"/>
                <w:w w:val="101"/>
                <w:sz w:val="20"/>
                <w:szCs w:val="20"/>
              </w:rPr>
              <w:t>ir</w:t>
            </w:r>
          </w:p>
          <w:p w:rsidR="002E344B" w:rsidRPr="002E344B" w:rsidRDefault="002E344B" w:rsidP="002E344B">
            <w:pPr>
              <w:pStyle w:val="7Lentel"/>
              <w:spacing w:line="240" w:lineRule="auto"/>
              <w:rPr>
                <w:sz w:val="20"/>
                <w:szCs w:val="20"/>
              </w:rPr>
            </w:pPr>
            <w:r w:rsidRPr="002E344B">
              <w:rPr>
                <w:sz w:val="20"/>
                <w:szCs w:val="20"/>
              </w:rPr>
              <w:t>tep</w:t>
            </w:r>
            <w:r w:rsidRPr="002E344B">
              <w:rPr>
                <w:spacing w:val="1"/>
                <w:sz w:val="20"/>
                <w:szCs w:val="20"/>
              </w:rPr>
              <w:t>a</w:t>
            </w:r>
            <w:r w:rsidRPr="002E344B">
              <w:rPr>
                <w:spacing w:val="-2"/>
                <w:sz w:val="20"/>
                <w:szCs w:val="20"/>
              </w:rPr>
              <w:t>m</w:t>
            </w:r>
            <w:r w:rsidRPr="002E344B">
              <w:rPr>
                <w:spacing w:val="1"/>
                <w:sz w:val="20"/>
                <w:szCs w:val="20"/>
              </w:rPr>
              <w:t>o</w:t>
            </w:r>
            <w:r w:rsidRPr="002E344B">
              <w:rPr>
                <w:sz w:val="20"/>
                <w:szCs w:val="20"/>
              </w:rPr>
              <w:t>ji</w:t>
            </w:r>
            <w:r w:rsidRPr="002E344B">
              <w:rPr>
                <w:spacing w:val="9"/>
                <w:sz w:val="20"/>
                <w:szCs w:val="20"/>
              </w:rPr>
              <w:t xml:space="preserve"> </w:t>
            </w:r>
            <w:r w:rsidRPr="002E344B">
              <w:rPr>
                <w:spacing w:val="-1"/>
                <w:w w:val="101"/>
                <w:sz w:val="20"/>
                <w:szCs w:val="20"/>
              </w:rPr>
              <w:t>a</w:t>
            </w:r>
            <w:r w:rsidRPr="002E344B">
              <w:rPr>
                <w:spacing w:val="1"/>
                <w:w w:val="101"/>
                <w:sz w:val="20"/>
                <w:szCs w:val="20"/>
              </w:rPr>
              <w:t>ly</w:t>
            </w:r>
            <w:r w:rsidRPr="002E344B">
              <w:rPr>
                <w:w w:val="101"/>
                <w:sz w:val="20"/>
                <w:szCs w:val="20"/>
              </w:rPr>
              <w:t>va</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02 06*</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sz w:val="20"/>
                <w:szCs w:val="20"/>
              </w:rPr>
            </w:pPr>
            <w:r w:rsidRPr="002E344B">
              <w:rPr>
                <w:sz w:val="20"/>
                <w:szCs w:val="20"/>
              </w:rPr>
              <w:t>si</w:t>
            </w:r>
            <w:r w:rsidRPr="002E344B">
              <w:rPr>
                <w:spacing w:val="1"/>
                <w:sz w:val="20"/>
                <w:szCs w:val="20"/>
              </w:rPr>
              <w:t>n</w:t>
            </w:r>
            <w:r w:rsidRPr="002E344B">
              <w:rPr>
                <w:sz w:val="20"/>
                <w:szCs w:val="20"/>
              </w:rPr>
              <w:t>tetinė</w:t>
            </w:r>
            <w:r w:rsidRPr="002E344B">
              <w:rPr>
                <w:spacing w:val="7"/>
                <w:sz w:val="20"/>
                <w:szCs w:val="20"/>
              </w:rPr>
              <w:t xml:space="preserve"> </w:t>
            </w:r>
            <w:r w:rsidRPr="002E344B">
              <w:rPr>
                <w:spacing w:val="1"/>
                <w:sz w:val="20"/>
                <w:szCs w:val="20"/>
              </w:rPr>
              <w:t>v</w:t>
            </w:r>
            <w:r w:rsidRPr="002E344B">
              <w:rPr>
                <w:spacing w:val="-1"/>
                <w:sz w:val="20"/>
                <w:szCs w:val="20"/>
              </w:rPr>
              <w:t>a</w:t>
            </w:r>
            <w:r w:rsidRPr="002E344B">
              <w:rPr>
                <w:spacing w:val="1"/>
                <w:sz w:val="20"/>
                <w:szCs w:val="20"/>
              </w:rPr>
              <w:t>r</w:t>
            </w:r>
            <w:r w:rsidRPr="002E344B">
              <w:rPr>
                <w:sz w:val="20"/>
                <w:szCs w:val="20"/>
              </w:rPr>
              <w:t>i</w:t>
            </w:r>
            <w:r w:rsidRPr="002E344B">
              <w:rPr>
                <w:spacing w:val="1"/>
                <w:sz w:val="20"/>
                <w:szCs w:val="20"/>
              </w:rPr>
              <w:t>k</w:t>
            </w:r>
            <w:r w:rsidRPr="002E344B">
              <w:rPr>
                <w:sz w:val="20"/>
                <w:szCs w:val="20"/>
              </w:rPr>
              <w:t>l</w:t>
            </w:r>
            <w:r w:rsidRPr="002E344B">
              <w:rPr>
                <w:spacing w:val="1"/>
                <w:sz w:val="20"/>
                <w:szCs w:val="20"/>
              </w:rPr>
              <w:t>i</w:t>
            </w:r>
            <w:r w:rsidRPr="002E344B">
              <w:rPr>
                <w:sz w:val="20"/>
                <w:szCs w:val="20"/>
              </w:rPr>
              <w:t>o,</w:t>
            </w:r>
            <w:r w:rsidRPr="002E344B">
              <w:rPr>
                <w:spacing w:val="9"/>
                <w:sz w:val="20"/>
                <w:szCs w:val="20"/>
              </w:rPr>
              <w:t xml:space="preserve"> </w:t>
            </w:r>
            <w:r w:rsidRPr="002E344B">
              <w:rPr>
                <w:sz w:val="20"/>
                <w:szCs w:val="20"/>
              </w:rPr>
              <w:t>pa</w:t>
            </w:r>
            <w:r w:rsidRPr="002E344B">
              <w:rPr>
                <w:spacing w:val="1"/>
                <w:sz w:val="20"/>
                <w:szCs w:val="20"/>
              </w:rPr>
              <w:t>v</w:t>
            </w:r>
            <w:r w:rsidRPr="002E344B">
              <w:rPr>
                <w:spacing w:val="-1"/>
                <w:sz w:val="20"/>
                <w:szCs w:val="20"/>
              </w:rPr>
              <w:t>a</w:t>
            </w:r>
            <w:r w:rsidRPr="002E344B">
              <w:rPr>
                <w:spacing w:val="1"/>
                <w:sz w:val="20"/>
                <w:szCs w:val="20"/>
              </w:rPr>
              <w:t>r</w:t>
            </w:r>
            <w:r w:rsidRPr="002E344B">
              <w:rPr>
                <w:sz w:val="20"/>
                <w:szCs w:val="20"/>
              </w:rPr>
              <w:t>ų</w:t>
            </w:r>
            <w:r w:rsidRPr="002E344B">
              <w:rPr>
                <w:spacing w:val="6"/>
                <w:sz w:val="20"/>
                <w:szCs w:val="20"/>
              </w:rPr>
              <w:t xml:space="preserve"> </w:t>
            </w:r>
            <w:r w:rsidRPr="002E344B">
              <w:rPr>
                <w:spacing w:val="-1"/>
                <w:sz w:val="20"/>
                <w:szCs w:val="20"/>
              </w:rPr>
              <w:t>d</w:t>
            </w:r>
            <w:r w:rsidRPr="002E344B">
              <w:rPr>
                <w:sz w:val="20"/>
                <w:szCs w:val="20"/>
              </w:rPr>
              <w:t>ėžės</w:t>
            </w:r>
            <w:r w:rsidRPr="002E344B">
              <w:rPr>
                <w:spacing w:val="5"/>
                <w:sz w:val="20"/>
                <w:szCs w:val="20"/>
              </w:rPr>
              <w:t xml:space="preserve"> </w:t>
            </w:r>
            <w:r w:rsidRPr="002E344B">
              <w:rPr>
                <w:spacing w:val="1"/>
                <w:sz w:val="20"/>
                <w:szCs w:val="20"/>
              </w:rPr>
              <w:t>i</w:t>
            </w:r>
            <w:r w:rsidRPr="002E344B">
              <w:rPr>
                <w:sz w:val="20"/>
                <w:szCs w:val="20"/>
              </w:rPr>
              <w:t>r</w:t>
            </w:r>
            <w:r w:rsidRPr="002E344B">
              <w:rPr>
                <w:spacing w:val="2"/>
                <w:sz w:val="20"/>
                <w:szCs w:val="20"/>
              </w:rPr>
              <w:t xml:space="preserve"> </w:t>
            </w:r>
            <w:r w:rsidRPr="002E344B">
              <w:rPr>
                <w:spacing w:val="1"/>
                <w:sz w:val="20"/>
                <w:szCs w:val="20"/>
              </w:rPr>
              <w:t>t</w:t>
            </w:r>
            <w:r w:rsidRPr="002E344B">
              <w:rPr>
                <w:spacing w:val="-1"/>
                <w:sz w:val="20"/>
                <w:szCs w:val="20"/>
              </w:rPr>
              <w:t>e</w:t>
            </w:r>
            <w:r w:rsidRPr="002E344B">
              <w:rPr>
                <w:spacing w:val="1"/>
                <w:sz w:val="20"/>
                <w:szCs w:val="20"/>
              </w:rPr>
              <w:t>pam</w:t>
            </w:r>
            <w:r w:rsidRPr="002E344B">
              <w:rPr>
                <w:sz w:val="20"/>
                <w:szCs w:val="20"/>
              </w:rPr>
              <w:t>o</w:t>
            </w:r>
            <w:r w:rsidRPr="002E344B">
              <w:rPr>
                <w:spacing w:val="1"/>
                <w:sz w:val="20"/>
                <w:szCs w:val="20"/>
              </w:rPr>
              <w:t>j</w:t>
            </w:r>
            <w:r w:rsidRPr="002E344B">
              <w:rPr>
                <w:sz w:val="20"/>
                <w:szCs w:val="20"/>
              </w:rPr>
              <w:t>i</w:t>
            </w:r>
            <w:r w:rsidRPr="002E344B">
              <w:rPr>
                <w:spacing w:val="8"/>
                <w:sz w:val="20"/>
                <w:szCs w:val="20"/>
              </w:rPr>
              <w:t xml:space="preserve"> </w:t>
            </w:r>
            <w:r w:rsidRPr="002E344B">
              <w:rPr>
                <w:w w:val="101"/>
                <w:sz w:val="20"/>
                <w:szCs w:val="20"/>
              </w:rPr>
              <w:t>al</w:t>
            </w:r>
            <w:r w:rsidRPr="002E344B">
              <w:rPr>
                <w:spacing w:val="1"/>
                <w:w w:val="101"/>
                <w:sz w:val="20"/>
                <w:szCs w:val="20"/>
              </w:rPr>
              <w:t>y</w:t>
            </w:r>
            <w:r w:rsidRPr="002E344B">
              <w:rPr>
                <w:w w:val="101"/>
                <w:sz w:val="20"/>
                <w:szCs w:val="20"/>
              </w:rPr>
              <w:t>va</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sz w:val="20"/>
                <w:szCs w:val="20"/>
              </w:rPr>
            </w:pPr>
            <w:r w:rsidRPr="002E344B">
              <w:rPr>
                <w:sz w:val="20"/>
                <w:szCs w:val="20"/>
              </w:rPr>
              <w:t>Naudota si</w:t>
            </w:r>
            <w:r w:rsidRPr="002E344B">
              <w:rPr>
                <w:spacing w:val="1"/>
                <w:sz w:val="20"/>
                <w:szCs w:val="20"/>
              </w:rPr>
              <w:t>n</w:t>
            </w:r>
            <w:r w:rsidRPr="002E344B">
              <w:rPr>
                <w:sz w:val="20"/>
                <w:szCs w:val="20"/>
              </w:rPr>
              <w:t>tetinė</w:t>
            </w:r>
            <w:r w:rsidRPr="002E344B">
              <w:rPr>
                <w:spacing w:val="7"/>
                <w:sz w:val="20"/>
                <w:szCs w:val="20"/>
              </w:rPr>
              <w:t xml:space="preserve"> </w:t>
            </w:r>
            <w:r w:rsidRPr="002E344B">
              <w:rPr>
                <w:spacing w:val="1"/>
                <w:sz w:val="20"/>
                <w:szCs w:val="20"/>
              </w:rPr>
              <w:t>v</w:t>
            </w:r>
            <w:r w:rsidRPr="002E344B">
              <w:rPr>
                <w:spacing w:val="-1"/>
                <w:sz w:val="20"/>
                <w:szCs w:val="20"/>
              </w:rPr>
              <w:t>a</w:t>
            </w:r>
            <w:r w:rsidRPr="002E344B">
              <w:rPr>
                <w:spacing w:val="1"/>
                <w:sz w:val="20"/>
                <w:szCs w:val="20"/>
              </w:rPr>
              <w:t>r</w:t>
            </w:r>
            <w:r w:rsidRPr="002E344B">
              <w:rPr>
                <w:sz w:val="20"/>
                <w:szCs w:val="20"/>
              </w:rPr>
              <w:t>i</w:t>
            </w:r>
            <w:r w:rsidRPr="002E344B">
              <w:rPr>
                <w:spacing w:val="1"/>
                <w:sz w:val="20"/>
                <w:szCs w:val="20"/>
              </w:rPr>
              <w:t>k</w:t>
            </w:r>
            <w:r w:rsidRPr="002E344B">
              <w:rPr>
                <w:sz w:val="20"/>
                <w:szCs w:val="20"/>
              </w:rPr>
              <w:t>l</w:t>
            </w:r>
            <w:r w:rsidRPr="002E344B">
              <w:rPr>
                <w:spacing w:val="1"/>
                <w:sz w:val="20"/>
                <w:szCs w:val="20"/>
              </w:rPr>
              <w:t>i</w:t>
            </w:r>
            <w:r w:rsidRPr="002E344B">
              <w:rPr>
                <w:sz w:val="20"/>
                <w:szCs w:val="20"/>
              </w:rPr>
              <w:t>o,</w:t>
            </w:r>
            <w:r w:rsidRPr="002E344B">
              <w:rPr>
                <w:spacing w:val="9"/>
                <w:sz w:val="20"/>
                <w:szCs w:val="20"/>
              </w:rPr>
              <w:t xml:space="preserve"> </w:t>
            </w:r>
            <w:r w:rsidRPr="002E344B">
              <w:rPr>
                <w:sz w:val="20"/>
                <w:szCs w:val="20"/>
              </w:rPr>
              <w:t>pa</w:t>
            </w:r>
            <w:r w:rsidRPr="002E344B">
              <w:rPr>
                <w:spacing w:val="1"/>
                <w:sz w:val="20"/>
                <w:szCs w:val="20"/>
              </w:rPr>
              <w:t>v</w:t>
            </w:r>
            <w:r w:rsidRPr="002E344B">
              <w:rPr>
                <w:spacing w:val="-1"/>
                <w:sz w:val="20"/>
                <w:szCs w:val="20"/>
              </w:rPr>
              <w:t>a</w:t>
            </w:r>
            <w:r w:rsidRPr="002E344B">
              <w:rPr>
                <w:spacing w:val="1"/>
                <w:sz w:val="20"/>
                <w:szCs w:val="20"/>
              </w:rPr>
              <w:t>r</w:t>
            </w:r>
            <w:r w:rsidRPr="002E344B">
              <w:rPr>
                <w:sz w:val="20"/>
                <w:szCs w:val="20"/>
              </w:rPr>
              <w:t>ų</w:t>
            </w:r>
            <w:r w:rsidRPr="002E344B">
              <w:rPr>
                <w:spacing w:val="6"/>
                <w:sz w:val="20"/>
                <w:szCs w:val="20"/>
              </w:rPr>
              <w:t xml:space="preserve"> </w:t>
            </w:r>
            <w:r w:rsidRPr="002E344B">
              <w:rPr>
                <w:spacing w:val="-1"/>
                <w:sz w:val="20"/>
                <w:szCs w:val="20"/>
              </w:rPr>
              <w:t>d</w:t>
            </w:r>
            <w:r w:rsidRPr="002E344B">
              <w:rPr>
                <w:sz w:val="20"/>
                <w:szCs w:val="20"/>
              </w:rPr>
              <w:t>ėžės</w:t>
            </w:r>
            <w:r w:rsidRPr="002E344B">
              <w:rPr>
                <w:spacing w:val="5"/>
                <w:sz w:val="20"/>
                <w:szCs w:val="20"/>
              </w:rPr>
              <w:t xml:space="preserve"> </w:t>
            </w:r>
            <w:r w:rsidRPr="002E344B">
              <w:rPr>
                <w:spacing w:val="1"/>
                <w:sz w:val="20"/>
                <w:szCs w:val="20"/>
              </w:rPr>
              <w:t>i</w:t>
            </w:r>
            <w:r w:rsidRPr="002E344B">
              <w:rPr>
                <w:sz w:val="20"/>
                <w:szCs w:val="20"/>
              </w:rPr>
              <w:t>r</w:t>
            </w:r>
            <w:r w:rsidRPr="002E344B">
              <w:rPr>
                <w:spacing w:val="2"/>
                <w:sz w:val="20"/>
                <w:szCs w:val="20"/>
              </w:rPr>
              <w:t xml:space="preserve"> </w:t>
            </w:r>
            <w:r w:rsidRPr="002E344B">
              <w:rPr>
                <w:spacing w:val="1"/>
                <w:sz w:val="20"/>
                <w:szCs w:val="20"/>
              </w:rPr>
              <w:t>t</w:t>
            </w:r>
            <w:r w:rsidRPr="002E344B">
              <w:rPr>
                <w:spacing w:val="-1"/>
                <w:sz w:val="20"/>
                <w:szCs w:val="20"/>
              </w:rPr>
              <w:t>e</w:t>
            </w:r>
            <w:r w:rsidRPr="002E344B">
              <w:rPr>
                <w:spacing w:val="1"/>
                <w:sz w:val="20"/>
                <w:szCs w:val="20"/>
              </w:rPr>
              <w:t>pam</w:t>
            </w:r>
            <w:r w:rsidRPr="002E344B">
              <w:rPr>
                <w:sz w:val="20"/>
                <w:szCs w:val="20"/>
              </w:rPr>
              <w:t>o</w:t>
            </w:r>
            <w:r w:rsidRPr="002E344B">
              <w:rPr>
                <w:spacing w:val="1"/>
                <w:sz w:val="20"/>
                <w:szCs w:val="20"/>
              </w:rPr>
              <w:t>j</w:t>
            </w:r>
            <w:r w:rsidRPr="002E344B">
              <w:rPr>
                <w:sz w:val="20"/>
                <w:szCs w:val="20"/>
              </w:rPr>
              <w:t>i</w:t>
            </w:r>
            <w:r w:rsidRPr="002E344B">
              <w:rPr>
                <w:spacing w:val="8"/>
                <w:sz w:val="20"/>
                <w:szCs w:val="20"/>
              </w:rPr>
              <w:t xml:space="preserve"> </w:t>
            </w:r>
            <w:r w:rsidRPr="002E344B">
              <w:rPr>
                <w:w w:val="101"/>
                <w:sz w:val="20"/>
                <w:szCs w:val="20"/>
              </w:rPr>
              <w:t>al</w:t>
            </w:r>
            <w:r w:rsidRPr="002E344B">
              <w:rPr>
                <w:spacing w:val="1"/>
                <w:w w:val="101"/>
                <w:sz w:val="20"/>
                <w:szCs w:val="20"/>
              </w:rPr>
              <w:t>y</w:t>
            </w:r>
            <w:r w:rsidRPr="002E344B">
              <w:rPr>
                <w:w w:val="101"/>
                <w:sz w:val="20"/>
                <w:szCs w:val="20"/>
              </w:rPr>
              <w:t>va</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02 07*</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sz w:val="20"/>
                <w:szCs w:val="20"/>
              </w:rPr>
            </w:pPr>
            <w:r w:rsidRPr="002E344B">
              <w:rPr>
                <w:sz w:val="20"/>
                <w:szCs w:val="20"/>
              </w:rPr>
              <w:t>len</w:t>
            </w:r>
            <w:r w:rsidRPr="002E344B">
              <w:rPr>
                <w:spacing w:val="1"/>
                <w:sz w:val="20"/>
                <w:szCs w:val="20"/>
              </w:rPr>
              <w:t>g</w:t>
            </w:r>
            <w:r w:rsidRPr="002E344B">
              <w:rPr>
                <w:sz w:val="20"/>
                <w:szCs w:val="20"/>
              </w:rPr>
              <w:t>vai</w:t>
            </w:r>
            <w:r w:rsidRPr="002E344B">
              <w:rPr>
                <w:spacing w:val="24"/>
                <w:sz w:val="20"/>
                <w:szCs w:val="20"/>
              </w:rPr>
              <w:t xml:space="preserve"> </w:t>
            </w:r>
            <w:r w:rsidRPr="002E344B">
              <w:rPr>
                <w:sz w:val="20"/>
                <w:szCs w:val="20"/>
              </w:rPr>
              <w:t>biologiškai</w:t>
            </w:r>
            <w:r w:rsidRPr="002E344B">
              <w:rPr>
                <w:spacing w:val="29"/>
                <w:sz w:val="20"/>
                <w:szCs w:val="20"/>
              </w:rPr>
              <w:t xml:space="preserve"> </w:t>
            </w:r>
            <w:r w:rsidRPr="002E344B">
              <w:rPr>
                <w:sz w:val="20"/>
                <w:szCs w:val="20"/>
              </w:rPr>
              <w:t>skaidi</w:t>
            </w:r>
            <w:r w:rsidRPr="002E344B">
              <w:rPr>
                <w:spacing w:val="22"/>
                <w:sz w:val="20"/>
                <w:szCs w:val="20"/>
              </w:rPr>
              <w:t xml:space="preserve"> </w:t>
            </w:r>
            <w:r w:rsidRPr="002E344B">
              <w:rPr>
                <w:spacing w:val="1"/>
                <w:sz w:val="20"/>
                <w:szCs w:val="20"/>
              </w:rPr>
              <w:t>v</w:t>
            </w:r>
            <w:r w:rsidRPr="002E344B">
              <w:rPr>
                <w:spacing w:val="-1"/>
                <w:sz w:val="20"/>
                <w:szCs w:val="20"/>
              </w:rPr>
              <w:t>a</w:t>
            </w:r>
            <w:r w:rsidRPr="002E344B">
              <w:rPr>
                <w:sz w:val="20"/>
                <w:szCs w:val="20"/>
              </w:rPr>
              <w:t>ri</w:t>
            </w:r>
            <w:r w:rsidRPr="002E344B">
              <w:rPr>
                <w:spacing w:val="1"/>
                <w:sz w:val="20"/>
                <w:szCs w:val="20"/>
              </w:rPr>
              <w:t>k</w:t>
            </w:r>
            <w:r w:rsidRPr="002E344B">
              <w:rPr>
                <w:sz w:val="20"/>
                <w:szCs w:val="20"/>
              </w:rPr>
              <w:t>lio,</w:t>
            </w:r>
            <w:r w:rsidRPr="002E344B">
              <w:rPr>
                <w:spacing w:val="25"/>
                <w:sz w:val="20"/>
                <w:szCs w:val="20"/>
              </w:rPr>
              <w:t xml:space="preserve"> </w:t>
            </w:r>
            <w:r w:rsidRPr="002E344B">
              <w:rPr>
                <w:sz w:val="20"/>
                <w:szCs w:val="20"/>
              </w:rPr>
              <w:t>pava</w:t>
            </w:r>
            <w:r w:rsidRPr="002E344B">
              <w:rPr>
                <w:spacing w:val="-1"/>
                <w:sz w:val="20"/>
                <w:szCs w:val="20"/>
              </w:rPr>
              <w:t>r</w:t>
            </w:r>
            <w:r w:rsidRPr="002E344B">
              <w:rPr>
                <w:sz w:val="20"/>
                <w:szCs w:val="20"/>
              </w:rPr>
              <w:t>ų</w:t>
            </w:r>
            <w:r w:rsidRPr="002E344B">
              <w:rPr>
                <w:spacing w:val="26"/>
                <w:sz w:val="20"/>
                <w:szCs w:val="20"/>
              </w:rPr>
              <w:t xml:space="preserve"> </w:t>
            </w:r>
            <w:r w:rsidRPr="002E344B">
              <w:rPr>
                <w:spacing w:val="1"/>
                <w:sz w:val="20"/>
                <w:szCs w:val="20"/>
              </w:rPr>
              <w:t>d</w:t>
            </w:r>
            <w:r w:rsidRPr="002E344B">
              <w:rPr>
                <w:spacing w:val="-1"/>
                <w:sz w:val="20"/>
                <w:szCs w:val="20"/>
              </w:rPr>
              <w:t>ė</w:t>
            </w:r>
            <w:r w:rsidRPr="002E344B">
              <w:rPr>
                <w:sz w:val="20"/>
                <w:szCs w:val="20"/>
              </w:rPr>
              <w:t>žės</w:t>
            </w:r>
            <w:r w:rsidRPr="002E344B">
              <w:rPr>
                <w:spacing w:val="23"/>
                <w:sz w:val="20"/>
                <w:szCs w:val="20"/>
              </w:rPr>
              <w:t xml:space="preserve"> </w:t>
            </w:r>
            <w:r w:rsidRPr="002E344B">
              <w:rPr>
                <w:w w:val="101"/>
                <w:sz w:val="20"/>
                <w:szCs w:val="20"/>
              </w:rPr>
              <w:t xml:space="preserve">ir </w:t>
            </w:r>
            <w:r w:rsidRPr="002E344B">
              <w:rPr>
                <w:sz w:val="20"/>
                <w:szCs w:val="20"/>
              </w:rPr>
              <w:t>tep</w:t>
            </w:r>
            <w:r w:rsidRPr="002E344B">
              <w:rPr>
                <w:spacing w:val="1"/>
                <w:sz w:val="20"/>
                <w:szCs w:val="20"/>
              </w:rPr>
              <w:t>a</w:t>
            </w:r>
            <w:r w:rsidRPr="002E344B">
              <w:rPr>
                <w:spacing w:val="-2"/>
                <w:sz w:val="20"/>
                <w:szCs w:val="20"/>
              </w:rPr>
              <w:t>m</w:t>
            </w:r>
            <w:r w:rsidRPr="002E344B">
              <w:rPr>
                <w:spacing w:val="1"/>
                <w:sz w:val="20"/>
                <w:szCs w:val="20"/>
              </w:rPr>
              <w:t>o</w:t>
            </w:r>
            <w:r w:rsidRPr="002E344B">
              <w:rPr>
                <w:sz w:val="20"/>
                <w:szCs w:val="20"/>
              </w:rPr>
              <w:t>ji</w:t>
            </w:r>
            <w:r w:rsidRPr="002E344B">
              <w:rPr>
                <w:spacing w:val="9"/>
                <w:sz w:val="20"/>
                <w:szCs w:val="20"/>
              </w:rPr>
              <w:t xml:space="preserve"> </w:t>
            </w:r>
            <w:r w:rsidRPr="002E344B">
              <w:rPr>
                <w:spacing w:val="-1"/>
                <w:w w:val="101"/>
                <w:sz w:val="20"/>
                <w:szCs w:val="20"/>
              </w:rPr>
              <w:t>a</w:t>
            </w:r>
            <w:r w:rsidRPr="002E344B">
              <w:rPr>
                <w:spacing w:val="1"/>
                <w:w w:val="101"/>
                <w:sz w:val="20"/>
                <w:szCs w:val="20"/>
              </w:rPr>
              <w:t>ly</w:t>
            </w:r>
            <w:r w:rsidRPr="002E344B">
              <w:rPr>
                <w:w w:val="101"/>
                <w:sz w:val="20"/>
                <w:szCs w:val="20"/>
              </w:rPr>
              <w:t>va</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sz w:val="20"/>
                <w:szCs w:val="20"/>
              </w:rPr>
            </w:pPr>
            <w:r w:rsidRPr="002E344B">
              <w:rPr>
                <w:sz w:val="20"/>
                <w:szCs w:val="20"/>
              </w:rPr>
              <w:t>Naudota len</w:t>
            </w:r>
            <w:r w:rsidRPr="002E344B">
              <w:rPr>
                <w:spacing w:val="1"/>
                <w:sz w:val="20"/>
                <w:szCs w:val="20"/>
              </w:rPr>
              <w:t>g</w:t>
            </w:r>
            <w:r w:rsidRPr="002E344B">
              <w:rPr>
                <w:sz w:val="20"/>
                <w:szCs w:val="20"/>
              </w:rPr>
              <w:t>vai</w:t>
            </w:r>
            <w:r w:rsidRPr="002E344B">
              <w:rPr>
                <w:spacing w:val="24"/>
                <w:sz w:val="20"/>
                <w:szCs w:val="20"/>
              </w:rPr>
              <w:t xml:space="preserve"> </w:t>
            </w:r>
            <w:r w:rsidRPr="002E344B">
              <w:rPr>
                <w:sz w:val="20"/>
                <w:szCs w:val="20"/>
              </w:rPr>
              <w:t>biologiškai</w:t>
            </w:r>
            <w:r w:rsidRPr="002E344B">
              <w:rPr>
                <w:spacing w:val="29"/>
                <w:sz w:val="20"/>
                <w:szCs w:val="20"/>
              </w:rPr>
              <w:t xml:space="preserve"> </w:t>
            </w:r>
            <w:r w:rsidRPr="002E344B">
              <w:rPr>
                <w:sz w:val="20"/>
                <w:szCs w:val="20"/>
              </w:rPr>
              <w:t>skaidi</w:t>
            </w:r>
            <w:r w:rsidRPr="002E344B">
              <w:rPr>
                <w:spacing w:val="22"/>
                <w:sz w:val="20"/>
                <w:szCs w:val="20"/>
              </w:rPr>
              <w:t xml:space="preserve"> </w:t>
            </w:r>
            <w:r w:rsidRPr="002E344B">
              <w:rPr>
                <w:spacing w:val="1"/>
                <w:sz w:val="20"/>
                <w:szCs w:val="20"/>
              </w:rPr>
              <w:t>v</w:t>
            </w:r>
            <w:r w:rsidRPr="002E344B">
              <w:rPr>
                <w:spacing w:val="-1"/>
                <w:sz w:val="20"/>
                <w:szCs w:val="20"/>
              </w:rPr>
              <w:t>a</w:t>
            </w:r>
            <w:r w:rsidRPr="002E344B">
              <w:rPr>
                <w:sz w:val="20"/>
                <w:szCs w:val="20"/>
              </w:rPr>
              <w:t>ri</w:t>
            </w:r>
            <w:r w:rsidRPr="002E344B">
              <w:rPr>
                <w:spacing w:val="1"/>
                <w:sz w:val="20"/>
                <w:szCs w:val="20"/>
              </w:rPr>
              <w:t>k</w:t>
            </w:r>
            <w:r w:rsidRPr="002E344B">
              <w:rPr>
                <w:sz w:val="20"/>
                <w:szCs w:val="20"/>
              </w:rPr>
              <w:t>lio,</w:t>
            </w:r>
            <w:r w:rsidRPr="002E344B">
              <w:rPr>
                <w:spacing w:val="25"/>
                <w:sz w:val="20"/>
                <w:szCs w:val="20"/>
              </w:rPr>
              <w:t xml:space="preserve"> </w:t>
            </w:r>
            <w:r w:rsidRPr="002E344B">
              <w:rPr>
                <w:sz w:val="20"/>
                <w:szCs w:val="20"/>
              </w:rPr>
              <w:t>pava</w:t>
            </w:r>
            <w:r w:rsidRPr="002E344B">
              <w:rPr>
                <w:spacing w:val="-1"/>
                <w:sz w:val="20"/>
                <w:szCs w:val="20"/>
              </w:rPr>
              <w:t>r</w:t>
            </w:r>
            <w:r w:rsidRPr="002E344B">
              <w:rPr>
                <w:sz w:val="20"/>
                <w:szCs w:val="20"/>
              </w:rPr>
              <w:t>ų</w:t>
            </w:r>
            <w:r w:rsidRPr="002E344B">
              <w:rPr>
                <w:spacing w:val="26"/>
                <w:sz w:val="20"/>
                <w:szCs w:val="20"/>
              </w:rPr>
              <w:t xml:space="preserve"> </w:t>
            </w:r>
            <w:r w:rsidRPr="002E344B">
              <w:rPr>
                <w:spacing w:val="1"/>
                <w:sz w:val="20"/>
                <w:szCs w:val="20"/>
              </w:rPr>
              <w:t>d</w:t>
            </w:r>
            <w:r w:rsidRPr="002E344B">
              <w:rPr>
                <w:spacing w:val="-1"/>
                <w:sz w:val="20"/>
                <w:szCs w:val="20"/>
              </w:rPr>
              <w:t>ė</w:t>
            </w:r>
            <w:r w:rsidRPr="002E344B">
              <w:rPr>
                <w:sz w:val="20"/>
                <w:szCs w:val="20"/>
              </w:rPr>
              <w:t>žės</w:t>
            </w:r>
            <w:r w:rsidRPr="002E344B">
              <w:rPr>
                <w:spacing w:val="23"/>
                <w:sz w:val="20"/>
                <w:szCs w:val="20"/>
              </w:rPr>
              <w:t xml:space="preserve"> </w:t>
            </w:r>
            <w:r w:rsidRPr="002E344B">
              <w:rPr>
                <w:w w:val="101"/>
                <w:sz w:val="20"/>
                <w:szCs w:val="20"/>
              </w:rPr>
              <w:t xml:space="preserve">ir </w:t>
            </w:r>
            <w:r w:rsidRPr="002E344B">
              <w:rPr>
                <w:sz w:val="20"/>
                <w:szCs w:val="20"/>
              </w:rPr>
              <w:t>tep</w:t>
            </w:r>
            <w:r w:rsidRPr="002E344B">
              <w:rPr>
                <w:spacing w:val="1"/>
                <w:sz w:val="20"/>
                <w:szCs w:val="20"/>
              </w:rPr>
              <w:t>a</w:t>
            </w:r>
            <w:r w:rsidRPr="002E344B">
              <w:rPr>
                <w:spacing w:val="-2"/>
                <w:sz w:val="20"/>
                <w:szCs w:val="20"/>
              </w:rPr>
              <w:t>m</w:t>
            </w:r>
            <w:r w:rsidRPr="002E344B">
              <w:rPr>
                <w:spacing w:val="1"/>
                <w:sz w:val="20"/>
                <w:szCs w:val="20"/>
              </w:rPr>
              <w:t>o</w:t>
            </w:r>
            <w:r w:rsidRPr="002E344B">
              <w:rPr>
                <w:sz w:val="20"/>
                <w:szCs w:val="20"/>
              </w:rPr>
              <w:t>ji</w:t>
            </w:r>
            <w:r w:rsidRPr="002E344B">
              <w:rPr>
                <w:spacing w:val="9"/>
                <w:sz w:val="20"/>
                <w:szCs w:val="20"/>
              </w:rPr>
              <w:t xml:space="preserve"> </w:t>
            </w:r>
            <w:r w:rsidRPr="002E344B">
              <w:rPr>
                <w:spacing w:val="-1"/>
                <w:w w:val="101"/>
                <w:sz w:val="20"/>
                <w:szCs w:val="20"/>
              </w:rPr>
              <w:t>a</w:t>
            </w:r>
            <w:r w:rsidRPr="002E344B">
              <w:rPr>
                <w:spacing w:val="1"/>
                <w:w w:val="101"/>
                <w:sz w:val="20"/>
                <w:szCs w:val="20"/>
              </w:rPr>
              <w:t>ly</w:t>
            </w:r>
            <w:r w:rsidRPr="002E344B">
              <w:rPr>
                <w:w w:val="101"/>
                <w:sz w:val="20"/>
                <w:szCs w:val="20"/>
              </w:rPr>
              <w:t>va</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02 08*</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sz w:val="20"/>
                <w:szCs w:val="20"/>
              </w:rPr>
            </w:pPr>
            <w:r w:rsidRPr="002E344B">
              <w:rPr>
                <w:spacing w:val="1"/>
                <w:sz w:val="20"/>
                <w:szCs w:val="20"/>
              </w:rPr>
              <w:t>k</w:t>
            </w:r>
            <w:r w:rsidRPr="002E344B">
              <w:rPr>
                <w:sz w:val="20"/>
                <w:szCs w:val="20"/>
              </w:rPr>
              <w:t>ita</w:t>
            </w:r>
            <w:r w:rsidRPr="002E344B">
              <w:rPr>
                <w:spacing w:val="5"/>
                <w:sz w:val="20"/>
                <w:szCs w:val="20"/>
              </w:rPr>
              <w:t xml:space="preserve"> </w:t>
            </w:r>
            <w:r w:rsidRPr="002E344B">
              <w:rPr>
                <w:sz w:val="20"/>
                <w:szCs w:val="20"/>
              </w:rPr>
              <w:t>varikli</w:t>
            </w:r>
            <w:r w:rsidRPr="002E344B">
              <w:rPr>
                <w:spacing w:val="1"/>
                <w:sz w:val="20"/>
                <w:szCs w:val="20"/>
              </w:rPr>
              <w:t>o</w:t>
            </w:r>
            <w:r w:rsidRPr="002E344B">
              <w:rPr>
                <w:sz w:val="20"/>
                <w:szCs w:val="20"/>
              </w:rPr>
              <w:t>,</w:t>
            </w:r>
            <w:r w:rsidRPr="002E344B">
              <w:rPr>
                <w:spacing w:val="7"/>
                <w:sz w:val="20"/>
                <w:szCs w:val="20"/>
              </w:rPr>
              <w:t xml:space="preserve"> </w:t>
            </w:r>
            <w:r w:rsidRPr="002E344B">
              <w:rPr>
                <w:spacing w:val="1"/>
                <w:sz w:val="20"/>
                <w:szCs w:val="20"/>
              </w:rPr>
              <w:t>p</w:t>
            </w:r>
            <w:r w:rsidRPr="002E344B">
              <w:rPr>
                <w:sz w:val="20"/>
                <w:szCs w:val="20"/>
              </w:rPr>
              <w:t>ava</w:t>
            </w:r>
            <w:r w:rsidRPr="002E344B">
              <w:rPr>
                <w:spacing w:val="-2"/>
                <w:sz w:val="20"/>
                <w:szCs w:val="20"/>
              </w:rPr>
              <w:t>r</w:t>
            </w:r>
            <w:r w:rsidRPr="002E344B">
              <w:rPr>
                <w:sz w:val="20"/>
                <w:szCs w:val="20"/>
              </w:rPr>
              <w:t>ų</w:t>
            </w:r>
            <w:r w:rsidRPr="002E344B">
              <w:rPr>
                <w:spacing w:val="8"/>
                <w:sz w:val="20"/>
                <w:szCs w:val="20"/>
              </w:rPr>
              <w:t xml:space="preserve"> </w:t>
            </w:r>
            <w:r w:rsidRPr="002E344B">
              <w:rPr>
                <w:spacing w:val="1"/>
                <w:sz w:val="20"/>
                <w:szCs w:val="20"/>
              </w:rPr>
              <w:t>d</w:t>
            </w:r>
            <w:r w:rsidRPr="002E344B">
              <w:rPr>
                <w:sz w:val="20"/>
                <w:szCs w:val="20"/>
              </w:rPr>
              <w:t>ė</w:t>
            </w:r>
            <w:r w:rsidRPr="002E344B">
              <w:rPr>
                <w:spacing w:val="-1"/>
                <w:sz w:val="20"/>
                <w:szCs w:val="20"/>
              </w:rPr>
              <w:t>ž</w:t>
            </w:r>
            <w:r w:rsidRPr="002E344B">
              <w:rPr>
                <w:sz w:val="20"/>
                <w:szCs w:val="20"/>
              </w:rPr>
              <w:t>ės</w:t>
            </w:r>
            <w:r w:rsidRPr="002E344B">
              <w:rPr>
                <w:spacing w:val="8"/>
                <w:sz w:val="20"/>
                <w:szCs w:val="20"/>
              </w:rPr>
              <w:t xml:space="preserve"> </w:t>
            </w:r>
            <w:r w:rsidRPr="002E344B">
              <w:rPr>
                <w:sz w:val="20"/>
                <w:szCs w:val="20"/>
              </w:rPr>
              <w:t>ir</w:t>
            </w:r>
            <w:r w:rsidRPr="002E344B">
              <w:rPr>
                <w:spacing w:val="3"/>
                <w:sz w:val="20"/>
                <w:szCs w:val="20"/>
              </w:rPr>
              <w:t xml:space="preserve"> </w:t>
            </w:r>
            <w:r w:rsidRPr="002E344B">
              <w:rPr>
                <w:sz w:val="20"/>
                <w:szCs w:val="20"/>
              </w:rPr>
              <w:t>tep</w:t>
            </w:r>
            <w:r w:rsidRPr="002E344B">
              <w:rPr>
                <w:spacing w:val="1"/>
                <w:sz w:val="20"/>
                <w:szCs w:val="20"/>
              </w:rPr>
              <w:t>a</w:t>
            </w:r>
            <w:r w:rsidRPr="002E344B">
              <w:rPr>
                <w:spacing w:val="-2"/>
                <w:sz w:val="20"/>
                <w:szCs w:val="20"/>
              </w:rPr>
              <w:t>m</w:t>
            </w:r>
            <w:r w:rsidRPr="002E344B">
              <w:rPr>
                <w:spacing w:val="1"/>
                <w:sz w:val="20"/>
                <w:szCs w:val="20"/>
              </w:rPr>
              <w:t>o</w:t>
            </w:r>
            <w:r w:rsidRPr="002E344B">
              <w:rPr>
                <w:sz w:val="20"/>
                <w:szCs w:val="20"/>
              </w:rPr>
              <w:t>ji</w:t>
            </w:r>
            <w:r w:rsidRPr="002E344B">
              <w:rPr>
                <w:spacing w:val="9"/>
                <w:sz w:val="20"/>
                <w:szCs w:val="20"/>
              </w:rPr>
              <w:t xml:space="preserve"> </w:t>
            </w:r>
            <w:r w:rsidRPr="002E344B">
              <w:rPr>
                <w:spacing w:val="-1"/>
                <w:w w:val="101"/>
                <w:sz w:val="20"/>
                <w:szCs w:val="20"/>
              </w:rPr>
              <w:t>a</w:t>
            </w:r>
            <w:r w:rsidRPr="002E344B">
              <w:rPr>
                <w:spacing w:val="1"/>
                <w:w w:val="101"/>
                <w:sz w:val="20"/>
                <w:szCs w:val="20"/>
              </w:rPr>
              <w:t>ly</w:t>
            </w:r>
            <w:r w:rsidRPr="002E344B">
              <w:rPr>
                <w:w w:val="101"/>
                <w:sz w:val="20"/>
                <w:szCs w:val="20"/>
              </w:rPr>
              <w:t>va</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sz w:val="20"/>
                <w:szCs w:val="20"/>
              </w:rPr>
            </w:pPr>
            <w:r w:rsidRPr="002E344B">
              <w:rPr>
                <w:spacing w:val="1"/>
                <w:sz w:val="20"/>
                <w:szCs w:val="20"/>
              </w:rPr>
              <w:t>Naudota k</w:t>
            </w:r>
            <w:r w:rsidRPr="002E344B">
              <w:rPr>
                <w:sz w:val="20"/>
                <w:szCs w:val="20"/>
              </w:rPr>
              <w:t>ita</w:t>
            </w:r>
            <w:r w:rsidRPr="002E344B">
              <w:rPr>
                <w:spacing w:val="5"/>
                <w:sz w:val="20"/>
                <w:szCs w:val="20"/>
              </w:rPr>
              <w:t xml:space="preserve"> </w:t>
            </w:r>
            <w:r w:rsidRPr="002E344B">
              <w:rPr>
                <w:sz w:val="20"/>
                <w:szCs w:val="20"/>
              </w:rPr>
              <w:t>varikli</w:t>
            </w:r>
            <w:r w:rsidRPr="002E344B">
              <w:rPr>
                <w:spacing w:val="1"/>
                <w:sz w:val="20"/>
                <w:szCs w:val="20"/>
              </w:rPr>
              <w:t>o</w:t>
            </w:r>
            <w:r w:rsidRPr="002E344B">
              <w:rPr>
                <w:sz w:val="20"/>
                <w:szCs w:val="20"/>
              </w:rPr>
              <w:t>,</w:t>
            </w:r>
            <w:r w:rsidRPr="002E344B">
              <w:rPr>
                <w:spacing w:val="7"/>
                <w:sz w:val="20"/>
                <w:szCs w:val="20"/>
              </w:rPr>
              <w:t xml:space="preserve"> </w:t>
            </w:r>
            <w:r w:rsidRPr="002E344B">
              <w:rPr>
                <w:spacing w:val="1"/>
                <w:sz w:val="20"/>
                <w:szCs w:val="20"/>
              </w:rPr>
              <w:t>p</w:t>
            </w:r>
            <w:r w:rsidRPr="002E344B">
              <w:rPr>
                <w:sz w:val="20"/>
                <w:szCs w:val="20"/>
              </w:rPr>
              <w:t>ava</w:t>
            </w:r>
            <w:r w:rsidRPr="002E344B">
              <w:rPr>
                <w:spacing w:val="-2"/>
                <w:sz w:val="20"/>
                <w:szCs w:val="20"/>
              </w:rPr>
              <w:t>r</w:t>
            </w:r>
            <w:r w:rsidRPr="002E344B">
              <w:rPr>
                <w:sz w:val="20"/>
                <w:szCs w:val="20"/>
              </w:rPr>
              <w:t>ų</w:t>
            </w:r>
            <w:r w:rsidRPr="002E344B">
              <w:rPr>
                <w:spacing w:val="8"/>
                <w:sz w:val="20"/>
                <w:szCs w:val="20"/>
              </w:rPr>
              <w:t xml:space="preserve"> </w:t>
            </w:r>
            <w:r w:rsidRPr="002E344B">
              <w:rPr>
                <w:spacing w:val="1"/>
                <w:sz w:val="20"/>
                <w:szCs w:val="20"/>
              </w:rPr>
              <w:t>d</w:t>
            </w:r>
            <w:r w:rsidRPr="002E344B">
              <w:rPr>
                <w:sz w:val="20"/>
                <w:szCs w:val="20"/>
              </w:rPr>
              <w:t>ė</w:t>
            </w:r>
            <w:r w:rsidRPr="002E344B">
              <w:rPr>
                <w:spacing w:val="-1"/>
                <w:sz w:val="20"/>
                <w:szCs w:val="20"/>
              </w:rPr>
              <w:t>ž</w:t>
            </w:r>
            <w:r w:rsidRPr="002E344B">
              <w:rPr>
                <w:sz w:val="20"/>
                <w:szCs w:val="20"/>
              </w:rPr>
              <w:t>ės</w:t>
            </w:r>
            <w:r w:rsidRPr="002E344B">
              <w:rPr>
                <w:spacing w:val="8"/>
                <w:sz w:val="20"/>
                <w:szCs w:val="20"/>
              </w:rPr>
              <w:t xml:space="preserve"> </w:t>
            </w:r>
            <w:r w:rsidRPr="002E344B">
              <w:rPr>
                <w:sz w:val="20"/>
                <w:szCs w:val="20"/>
              </w:rPr>
              <w:t>ir</w:t>
            </w:r>
            <w:r w:rsidRPr="002E344B">
              <w:rPr>
                <w:spacing w:val="3"/>
                <w:sz w:val="20"/>
                <w:szCs w:val="20"/>
              </w:rPr>
              <w:t xml:space="preserve"> </w:t>
            </w:r>
            <w:r w:rsidRPr="002E344B">
              <w:rPr>
                <w:sz w:val="20"/>
                <w:szCs w:val="20"/>
              </w:rPr>
              <w:t>tep</w:t>
            </w:r>
            <w:r w:rsidRPr="002E344B">
              <w:rPr>
                <w:spacing w:val="1"/>
                <w:sz w:val="20"/>
                <w:szCs w:val="20"/>
              </w:rPr>
              <w:t>a</w:t>
            </w:r>
            <w:r w:rsidRPr="002E344B">
              <w:rPr>
                <w:spacing w:val="-2"/>
                <w:sz w:val="20"/>
                <w:szCs w:val="20"/>
              </w:rPr>
              <w:t>m</w:t>
            </w:r>
            <w:r w:rsidRPr="002E344B">
              <w:rPr>
                <w:spacing w:val="1"/>
                <w:sz w:val="20"/>
                <w:szCs w:val="20"/>
              </w:rPr>
              <w:t>o</w:t>
            </w:r>
            <w:r w:rsidRPr="002E344B">
              <w:rPr>
                <w:sz w:val="20"/>
                <w:szCs w:val="20"/>
              </w:rPr>
              <w:t>ji</w:t>
            </w:r>
            <w:r w:rsidRPr="002E344B">
              <w:rPr>
                <w:spacing w:val="9"/>
                <w:sz w:val="20"/>
                <w:szCs w:val="20"/>
              </w:rPr>
              <w:t xml:space="preserve"> </w:t>
            </w:r>
            <w:r w:rsidRPr="002E344B">
              <w:rPr>
                <w:spacing w:val="-1"/>
                <w:w w:val="101"/>
                <w:sz w:val="20"/>
                <w:szCs w:val="20"/>
              </w:rPr>
              <w:t>a</w:t>
            </w:r>
            <w:r w:rsidRPr="002E344B">
              <w:rPr>
                <w:spacing w:val="1"/>
                <w:w w:val="101"/>
                <w:sz w:val="20"/>
                <w:szCs w:val="20"/>
              </w:rPr>
              <w:t>ly</w:t>
            </w:r>
            <w:r w:rsidRPr="002E344B">
              <w:rPr>
                <w:w w:val="101"/>
                <w:sz w:val="20"/>
                <w:szCs w:val="20"/>
              </w:rPr>
              <w:t>va</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w:t>
            </w:r>
            <w:r w:rsidRPr="002E344B">
              <w:rPr>
                <w:rFonts w:eastAsia="Calibri"/>
                <w:sz w:val="20"/>
                <w:lang w:val="en-US"/>
              </w:rPr>
              <w:t>3</w:t>
            </w:r>
            <w:r w:rsidRPr="002E344B">
              <w:rPr>
                <w:rFonts w:eastAsia="Calibri"/>
                <w:sz w:val="20"/>
              </w:rPr>
              <w:t xml:space="preserve"> 07*</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sz w:val="20"/>
                <w:szCs w:val="20"/>
              </w:rPr>
            </w:pPr>
            <w:r w:rsidRPr="002E344B">
              <w:rPr>
                <w:sz w:val="20"/>
                <w:szCs w:val="20"/>
              </w:rPr>
              <w:t>mi</w:t>
            </w:r>
            <w:r w:rsidRPr="002E344B">
              <w:rPr>
                <w:spacing w:val="1"/>
                <w:sz w:val="20"/>
                <w:szCs w:val="20"/>
              </w:rPr>
              <w:t>n</w:t>
            </w:r>
            <w:r w:rsidRPr="002E344B">
              <w:rPr>
                <w:spacing w:val="-1"/>
                <w:sz w:val="20"/>
                <w:szCs w:val="20"/>
              </w:rPr>
              <w:t>e</w:t>
            </w:r>
            <w:r w:rsidRPr="002E344B">
              <w:rPr>
                <w:sz w:val="20"/>
                <w:szCs w:val="20"/>
              </w:rPr>
              <w:t>r</w:t>
            </w:r>
            <w:r w:rsidRPr="002E344B">
              <w:rPr>
                <w:spacing w:val="-1"/>
                <w:sz w:val="20"/>
                <w:szCs w:val="20"/>
              </w:rPr>
              <w:t>a</w:t>
            </w:r>
            <w:r w:rsidRPr="002E344B">
              <w:rPr>
                <w:sz w:val="20"/>
                <w:szCs w:val="20"/>
              </w:rPr>
              <w:t>linė nechlori</w:t>
            </w:r>
            <w:r w:rsidRPr="002E344B">
              <w:rPr>
                <w:spacing w:val="1"/>
                <w:sz w:val="20"/>
                <w:szCs w:val="20"/>
              </w:rPr>
              <w:t>n</w:t>
            </w:r>
            <w:r w:rsidRPr="002E344B">
              <w:rPr>
                <w:sz w:val="20"/>
                <w:szCs w:val="20"/>
              </w:rPr>
              <w:t>t</w:t>
            </w:r>
            <w:r w:rsidRPr="002E344B">
              <w:rPr>
                <w:spacing w:val="1"/>
                <w:sz w:val="20"/>
                <w:szCs w:val="20"/>
              </w:rPr>
              <w:t>o</w:t>
            </w:r>
            <w:r w:rsidRPr="002E344B">
              <w:rPr>
                <w:sz w:val="20"/>
                <w:szCs w:val="20"/>
              </w:rPr>
              <w:t>ji iz</w:t>
            </w:r>
            <w:r w:rsidRPr="002E344B">
              <w:rPr>
                <w:spacing w:val="1"/>
                <w:sz w:val="20"/>
                <w:szCs w:val="20"/>
              </w:rPr>
              <w:t>o</w:t>
            </w:r>
            <w:r w:rsidRPr="002E344B">
              <w:rPr>
                <w:sz w:val="20"/>
                <w:szCs w:val="20"/>
              </w:rPr>
              <w:t>li</w:t>
            </w:r>
            <w:r w:rsidRPr="002E344B">
              <w:rPr>
                <w:spacing w:val="-1"/>
                <w:sz w:val="20"/>
                <w:szCs w:val="20"/>
              </w:rPr>
              <w:t>a</w:t>
            </w:r>
            <w:r w:rsidRPr="002E344B">
              <w:rPr>
                <w:sz w:val="20"/>
                <w:szCs w:val="20"/>
              </w:rPr>
              <w:t>cinė</w:t>
            </w:r>
            <w:r w:rsidRPr="002E344B">
              <w:rPr>
                <w:spacing w:val="20"/>
                <w:sz w:val="20"/>
                <w:szCs w:val="20"/>
              </w:rPr>
              <w:t xml:space="preserve"> </w:t>
            </w:r>
            <w:r w:rsidRPr="002E344B">
              <w:rPr>
                <w:sz w:val="20"/>
                <w:szCs w:val="20"/>
              </w:rPr>
              <w:t xml:space="preserve">ir </w:t>
            </w:r>
            <w:r w:rsidRPr="002E344B">
              <w:rPr>
                <w:w w:val="101"/>
                <w:sz w:val="20"/>
                <w:szCs w:val="20"/>
              </w:rPr>
              <w:t>ši</w:t>
            </w:r>
            <w:r w:rsidRPr="002E344B">
              <w:rPr>
                <w:spacing w:val="1"/>
                <w:w w:val="101"/>
                <w:sz w:val="20"/>
                <w:szCs w:val="20"/>
              </w:rPr>
              <w:t>lu</w:t>
            </w:r>
            <w:r w:rsidRPr="002E344B">
              <w:rPr>
                <w:spacing w:val="-2"/>
                <w:w w:val="101"/>
                <w:sz w:val="20"/>
                <w:szCs w:val="20"/>
              </w:rPr>
              <w:t>m</w:t>
            </w:r>
            <w:r w:rsidRPr="002E344B">
              <w:rPr>
                <w:w w:val="101"/>
                <w:sz w:val="20"/>
                <w:szCs w:val="20"/>
              </w:rPr>
              <w:t xml:space="preserve">ą </w:t>
            </w:r>
            <w:r w:rsidRPr="002E344B">
              <w:rPr>
                <w:spacing w:val="1"/>
                <w:sz w:val="20"/>
                <w:szCs w:val="20"/>
              </w:rPr>
              <w:t>p</w:t>
            </w:r>
            <w:r w:rsidRPr="002E344B">
              <w:rPr>
                <w:sz w:val="20"/>
                <w:szCs w:val="20"/>
              </w:rPr>
              <w:t>erd</w:t>
            </w:r>
            <w:r w:rsidRPr="002E344B">
              <w:rPr>
                <w:spacing w:val="1"/>
                <w:sz w:val="20"/>
                <w:szCs w:val="20"/>
              </w:rPr>
              <w:t>u</w:t>
            </w:r>
            <w:r w:rsidRPr="002E344B">
              <w:rPr>
                <w:sz w:val="20"/>
                <w:szCs w:val="20"/>
              </w:rPr>
              <w:t>o</w:t>
            </w:r>
            <w:r w:rsidRPr="002E344B">
              <w:rPr>
                <w:spacing w:val="1"/>
                <w:sz w:val="20"/>
                <w:szCs w:val="20"/>
              </w:rPr>
              <w:t>d</w:t>
            </w:r>
            <w:r w:rsidRPr="002E344B">
              <w:rPr>
                <w:sz w:val="20"/>
                <w:szCs w:val="20"/>
              </w:rPr>
              <w:t>anti</w:t>
            </w:r>
            <w:r w:rsidRPr="002E344B">
              <w:rPr>
                <w:spacing w:val="10"/>
                <w:sz w:val="20"/>
                <w:szCs w:val="20"/>
              </w:rPr>
              <w:t xml:space="preserve"> </w:t>
            </w:r>
            <w:r w:rsidRPr="002E344B">
              <w:rPr>
                <w:w w:val="101"/>
                <w:sz w:val="20"/>
                <w:szCs w:val="20"/>
              </w:rPr>
              <w:t>al</w:t>
            </w:r>
            <w:r w:rsidRPr="002E344B">
              <w:rPr>
                <w:spacing w:val="1"/>
                <w:w w:val="101"/>
                <w:sz w:val="20"/>
                <w:szCs w:val="20"/>
              </w:rPr>
              <w:t>y</w:t>
            </w:r>
            <w:r w:rsidRPr="002E344B">
              <w:rPr>
                <w:w w:val="101"/>
                <w:sz w:val="20"/>
                <w:szCs w:val="20"/>
              </w:rPr>
              <w:t>va</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sz w:val="20"/>
                <w:szCs w:val="20"/>
              </w:rPr>
            </w:pPr>
            <w:r w:rsidRPr="002E344B">
              <w:rPr>
                <w:sz w:val="20"/>
                <w:szCs w:val="20"/>
              </w:rPr>
              <w:t>Naudota mi</w:t>
            </w:r>
            <w:r w:rsidRPr="002E344B">
              <w:rPr>
                <w:spacing w:val="1"/>
                <w:sz w:val="20"/>
                <w:szCs w:val="20"/>
              </w:rPr>
              <w:t>n</w:t>
            </w:r>
            <w:r w:rsidRPr="002E344B">
              <w:rPr>
                <w:spacing w:val="-1"/>
                <w:sz w:val="20"/>
                <w:szCs w:val="20"/>
              </w:rPr>
              <w:t>e</w:t>
            </w:r>
            <w:r w:rsidRPr="002E344B">
              <w:rPr>
                <w:sz w:val="20"/>
                <w:szCs w:val="20"/>
              </w:rPr>
              <w:t>r</w:t>
            </w:r>
            <w:r w:rsidRPr="002E344B">
              <w:rPr>
                <w:spacing w:val="-1"/>
                <w:sz w:val="20"/>
                <w:szCs w:val="20"/>
              </w:rPr>
              <w:t>a</w:t>
            </w:r>
            <w:r w:rsidRPr="002E344B">
              <w:rPr>
                <w:sz w:val="20"/>
                <w:szCs w:val="20"/>
              </w:rPr>
              <w:t>linė nechlori</w:t>
            </w:r>
            <w:r w:rsidRPr="002E344B">
              <w:rPr>
                <w:spacing w:val="1"/>
                <w:sz w:val="20"/>
                <w:szCs w:val="20"/>
              </w:rPr>
              <w:t>n</w:t>
            </w:r>
            <w:r w:rsidRPr="002E344B">
              <w:rPr>
                <w:sz w:val="20"/>
                <w:szCs w:val="20"/>
              </w:rPr>
              <w:t>t</w:t>
            </w:r>
            <w:r w:rsidRPr="002E344B">
              <w:rPr>
                <w:spacing w:val="1"/>
                <w:sz w:val="20"/>
                <w:szCs w:val="20"/>
              </w:rPr>
              <w:t>o</w:t>
            </w:r>
            <w:r w:rsidRPr="002E344B">
              <w:rPr>
                <w:sz w:val="20"/>
                <w:szCs w:val="20"/>
              </w:rPr>
              <w:t>ji iz</w:t>
            </w:r>
            <w:r w:rsidRPr="002E344B">
              <w:rPr>
                <w:spacing w:val="1"/>
                <w:sz w:val="20"/>
                <w:szCs w:val="20"/>
              </w:rPr>
              <w:t>o</w:t>
            </w:r>
            <w:r w:rsidRPr="002E344B">
              <w:rPr>
                <w:sz w:val="20"/>
                <w:szCs w:val="20"/>
              </w:rPr>
              <w:t>li</w:t>
            </w:r>
            <w:r w:rsidRPr="002E344B">
              <w:rPr>
                <w:spacing w:val="-1"/>
                <w:sz w:val="20"/>
                <w:szCs w:val="20"/>
              </w:rPr>
              <w:t>a</w:t>
            </w:r>
            <w:r w:rsidRPr="002E344B">
              <w:rPr>
                <w:sz w:val="20"/>
                <w:szCs w:val="20"/>
              </w:rPr>
              <w:t>cinė</w:t>
            </w:r>
            <w:r w:rsidRPr="002E344B">
              <w:rPr>
                <w:spacing w:val="20"/>
                <w:sz w:val="20"/>
                <w:szCs w:val="20"/>
              </w:rPr>
              <w:t xml:space="preserve"> </w:t>
            </w:r>
            <w:r w:rsidRPr="002E344B">
              <w:rPr>
                <w:sz w:val="20"/>
                <w:szCs w:val="20"/>
              </w:rPr>
              <w:t xml:space="preserve">ir </w:t>
            </w:r>
            <w:r w:rsidRPr="002E344B">
              <w:rPr>
                <w:w w:val="101"/>
                <w:sz w:val="20"/>
                <w:szCs w:val="20"/>
              </w:rPr>
              <w:t>ši</w:t>
            </w:r>
            <w:r w:rsidRPr="002E344B">
              <w:rPr>
                <w:spacing w:val="1"/>
                <w:w w:val="101"/>
                <w:sz w:val="20"/>
                <w:szCs w:val="20"/>
              </w:rPr>
              <w:t>lu</w:t>
            </w:r>
            <w:r w:rsidRPr="002E344B">
              <w:rPr>
                <w:spacing w:val="-2"/>
                <w:w w:val="101"/>
                <w:sz w:val="20"/>
                <w:szCs w:val="20"/>
              </w:rPr>
              <w:t>m</w:t>
            </w:r>
            <w:r w:rsidRPr="002E344B">
              <w:rPr>
                <w:w w:val="101"/>
                <w:sz w:val="20"/>
                <w:szCs w:val="20"/>
              </w:rPr>
              <w:t xml:space="preserve">ą </w:t>
            </w:r>
            <w:r w:rsidRPr="002E344B">
              <w:rPr>
                <w:spacing w:val="1"/>
                <w:sz w:val="20"/>
                <w:szCs w:val="20"/>
              </w:rPr>
              <w:t>p</w:t>
            </w:r>
            <w:r w:rsidRPr="002E344B">
              <w:rPr>
                <w:sz w:val="20"/>
                <w:szCs w:val="20"/>
              </w:rPr>
              <w:t>erd</w:t>
            </w:r>
            <w:r w:rsidRPr="002E344B">
              <w:rPr>
                <w:spacing w:val="1"/>
                <w:sz w:val="20"/>
                <w:szCs w:val="20"/>
              </w:rPr>
              <w:t>u</w:t>
            </w:r>
            <w:r w:rsidRPr="002E344B">
              <w:rPr>
                <w:sz w:val="20"/>
                <w:szCs w:val="20"/>
              </w:rPr>
              <w:t>o</w:t>
            </w:r>
            <w:r w:rsidRPr="002E344B">
              <w:rPr>
                <w:spacing w:val="1"/>
                <w:sz w:val="20"/>
                <w:szCs w:val="20"/>
              </w:rPr>
              <w:t>d</w:t>
            </w:r>
            <w:r w:rsidRPr="002E344B">
              <w:rPr>
                <w:sz w:val="20"/>
                <w:szCs w:val="20"/>
              </w:rPr>
              <w:t>anti</w:t>
            </w:r>
            <w:r w:rsidRPr="002E344B">
              <w:rPr>
                <w:spacing w:val="10"/>
                <w:sz w:val="20"/>
                <w:szCs w:val="20"/>
              </w:rPr>
              <w:t xml:space="preserve"> </w:t>
            </w:r>
            <w:r w:rsidRPr="002E344B">
              <w:rPr>
                <w:w w:val="101"/>
                <w:sz w:val="20"/>
                <w:szCs w:val="20"/>
              </w:rPr>
              <w:t>al</w:t>
            </w:r>
            <w:r w:rsidRPr="002E344B">
              <w:rPr>
                <w:spacing w:val="1"/>
                <w:w w:val="101"/>
                <w:sz w:val="20"/>
                <w:szCs w:val="20"/>
              </w:rPr>
              <w:t>y</w:t>
            </w:r>
            <w:r w:rsidRPr="002E344B">
              <w:rPr>
                <w:w w:val="101"/>
                <w:sz w:val="20"/>
                <w:szCs w:val="20"/>
              </w:rPr>
              <w:t>va</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03 08*</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sz w:val="20"/>
                <w:szCs w:val="20"/>
              </w:rPr>
            </w:pPr>
            <w:r w:rsidRPr="002E344B">
              <w:rPr>
                <w:sz w:val="20"/>
                <w:szCs w:val="20"/>
              </w:rPr>
              <w:t>si</w:t>
            </w:r>
            <w:r w:rsidRPr="002E344B">
              <w:rPr>
                <w:spacing w:val="1"/>
                <w:sz w:val="20"/>
                <w:szCs w:val="20"/>
              </w:rPr>
              <w:t>n</w:t>
            </w:r>
            <w:r w:rsidRPr="002E344B">
              <w:rPr>
                <w:sz w:val="20"/>
                <w:szCs w:val="20"/>
              </w:rPr>
              <w:t>teti</w:t>
            </w:r>
            <w:r w:rsidRPr="002E344B">
              <w:rPr>
                <w:spacing w:val="1"/>
                <w:sz w:val="20"/>
                <w:szCs w:val="20"/>
              </w:rPr>
              <w:t>n</w:t>
            </w:r>
            <w:r w:rsidRPr="002E344B">
              <w:rPr>
                <w:sz w:val="20"/>
                <w:szCs w:val="20"/>
              </w:rPr>
              <w:t>ė</w:t>
            </w:r>
            <w:r w:rsidRPr="002E344B">
              <w:rPr>
                <w:spacing w:val="7"/>
                <w:sz w:val="20"/>
                <w:szCs w:val="20"/>
              </w:rPr>
              <w:t xml:space="preserve"> </w:t>
            </w:r>
            <w:r w:rsidRPr="002E344B">
              <w:rPr>
                <w:sz w:val="20"/>
                <w:szCs w:val="20"/>
              </w:rPr>
              <w:t>i</w:t>
            </w:r>
            <w:r w:rsidRPr="002E344B">
              <w:rPr>
                <w:spacing w:val="-1"/>
                <w:sz w:val="20"/>
                <w:szCs w:val="20"/>
              </w:rPr>
              <w:t>z</w:t>
            </w:r>
            <w:r w:rsidRPr="002E344B">
              <w:rPr>
                <w:spacing w:val="1"/>
                <w:sz w:val="20"/>
                <w:szCs w:val="20"/>
              </w:rPr>
              <w:t>ol</w:t>
            </w:r>
            <w:r w:rsidRPr="002E344B">
              <w:rPr>
                <w:sz w:val="20"/>
                <w:szCs w:val="20"/>
              </w:rPr>
              <w:t>iacinė</w:t>
            </w:r>
            <w:r w:rsidRPr="002E344B">
              <w:rPr>
                <w:spacing w:val="8"/>
                <w:sz w:val="20"/>
                <w:szCs w:val="20"/>
              </w:rPr>
              <w:t xml:space="preserve"> </w:t>
            </w:r>
            <w:r w:rsidRPr="002E344B">
              <w:rPr>
                <w:sz w:val="20"/>
                <w:szCs w:val="20"/>
              </w:rPr>
              <w:t>ir</w:t>
            </w:r>
            <w:r w:rsidRPr="002E344B">
              <w:rPr>
                <w:spacing w:val="3"/>
                <w:sz w:val="20"/>
                <w:szCs w:val="20"/>
              </w:rPr>
              <w:t xml:space="preserve"> </w:t>
            </w:r>
            <w:r w:rsidRPr="002E344B">
              <w:rPr>
                <w:sz w:val="20"/>
                <w:szCs w:val="20"/>
              </w:rPr>
              <w:t>šil</w:t>
            </w:r>
            <w:r w:rsidRPr="002E344B">
              <w:rPr>
                <w:spacing w:val="2"/>
                <w:sz w:val="20"/>
                <w:szCs w:val="20"/>
              </w:rPr>
              <w:t>u</w:t>
            </w:r>
            <w:r w:rsidRPr="002E344B">
              <w:rPr>
                <w:spacing w:val="-1"/>
                <w:sz w:val="20"/>
                <w:szCs w:val="20"/>
              </w:rPr>
              <w:t>m</w:t>
            </w:r>
            <w:r w:rsidRPr="002E344B">
              <w:rPr>
                <w:sz w:val="20"/>
                <w:szCs w:val="20"/>
              </w:rPr>
              <w:t>ą</w:t>
            </w:r>
            <w:r w:rsidRPr="002E344B">
              <w:rPr>
                <w:spacing w:val="6"/>
                <w:sz w:val="20"/>
                <w:szCs w:val="20"/>
              </w:rPr>
              <w:t xml:space="preserve"> </w:t>
            </w:r>
            <w:r w:rsidRPr="002E344B">
              <w:rPr>
                <w:spacing w:val="1"/>
                <w:sz w:val="20"/>
                <w:szCs w:val="20"/>
              </w:rPr>
              <w:t>p</w:t>
            </w:r>
            <w:r w:rsidRPr="002E344B">
              <w:rPr>
                <w:spacing w:val="-1"/>
                <w:sz w:val="20"/>
                <w:szCs w:val="20"/>
              </w:rPr>
              <w:t>e</w:t>
            </w:r>
            <w:r w:rsidRPr="002E344B">
              <w:rPr>
                <w:spacing w:val="1"/>
                <w:sz w:val="20"/>
                <w:szCs w:val="20"/>
              </w:rPr>
              <w:t>r</w:t>
            </w:r>
            <w:r w:rsidRPr="002E344B">
              <w:rPr>
                <w:sz w:val="20"/>
                <w:szCs w:val="20"/>
              </w:rPr>
              <w:t>d</w:t>
            </w:r>
            <w:r w:rsidRPr="002E344B">
              <w:rPr>
                <w:spacing w:val="1"/>
                <w:sz w:val="20"/>
                <w:szCs w:val="20"/>
              </w:rPr>
              <w:t>u</w:t>
            </w:r>
            <w:r w:rsidRPr="002E344B">
              <w:rPr>
                <w:sz w:val="20"/>
                <w:szCs w:val="20"/>
              </w:rPr>
              <w:t>o</w:t>
            </w:r>
            <w:r w:rsidRPr="002E344B">
              <w:rPr>
                <w:spacing w:val="1"/>
                <w:sz w:val="20"/>
                <w:szCs w:val="20"/>
              </w:rPr>
              <w:t>d</w:t>
            </w:r>
            <w:r w:rsidRPr="002E344B">
              <w:rPr>
                <w:spacing w:val="-1"/>
                <w:sz w:val="20"/>
                <w:szCs w:val="20"/>
              </w:rPr>
              <w:t>a</w:t>
            </w:r>
            <w:r w:rsidRPr="002E344B">
              <w:rPr>
                <w:spacing w:val="1"/>
                <w:sz w:val="20"/>
                <w:szCs w:val="20"/>
              </w:rPr>
              <w:t>n</w:t>
            </w:r>
            <w:r w:rsidRPr="002E344B">
              <w:rPr>
                <w:sz w:val="20"/>
                <w:szCs w:val="20"/>
              </w:rPr>
              <w:t>ti</w:t>
            </w:r>
            <w:r w:rsidRPr="002E344B">
              <w:rPr>
                <w:spacing w:val="11"/>
                <w:sz w:val="20"/>
                <w:szCs w:val="20"/>
              </w:rPr>
              <w:t xml:space="preserve"> </w:t>
            </w:r>
            <w:r w:rsidRPr="002E344B">
              <w:rPr>
                <w:w w:val="101"/>
                <w:sz w:val="20"/>
                <w:szCs w:val="20"/>
              </w:rPr>
              <w:t>al</w:t>
            </w:r>
            <w:r w:rsidRPr="002E344B">
              <w:rPr>
                <w:spacing w:val="1"/>
                <w:w w:val="101"/>
                <w:sz w:val="20"/>
                <w:szCs w:val="20"/>
              </w:rPr>
              <w:t>y</w:t>
            </w:r>
            <w:r w:rsidRPr="002E344B">
              <w:rPr>
                <w:w w:val="101"/>
                <w:sz w:val="20"/>
                <w:szCs w:val="20"/>
              </w:rPr>
              <w:t>va</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sz w:val="20"/>
                <w:szCs w:val="20"/>
              </w:rPr>
            </w:pPr>
            <w:r w:rsidRPr="002E344B">
              <w:rPr>
                <w:sz w:val="20"/>
                <w:szCs w:val="20"/>
              </w:rPr>
              <w:t>Naudota si</w:t>
            </w:r>
            <w:r w:rsidRPr="002E344B">
              <w:rPr>
                <w:spacing w:val="1"/>
                <w:sz w:val="20"/>
                <w:szCs w:val="20"/>
              </w:rPr>
              <w:t>n</w:t>
            </w:r>
            <w:r w:rsidRPr="002E344B">
              <w:rPr>
                <w:sz w:val="20"/>
                <w:szCs w:val="20"/>
              </w:rPr>
              <w:t>teti</w:t>
            </w:r>
            <w:r w:rsidRPr="002E344B">
              <w:rPr>
                <w:spacing w:val="1"/>
                <w:sz w:val="20"/>
                <w:szCs w:val="20"/>
              </w:rPr>
              <w:t>n</w:t>
            </w:r>
            <w:r w:rsidRPr="002E344B">
              <w:rPr>
                <w:sz w:val="20"/>
                <w:szCs w:val="20"/>
              </w:rPr>
              <w:t>ė</w:t>
            </w:r>
            <w:r w:rsidRPr="002E344B">
              <w:rPr>
                <w:spacing w:val="7"/>
                <w:sz w:val="20"/>
                <w:szCs w:val="20"/>
              </w:rPr>
              <w:t xml:space="preserve"> </w:t>
            </w:r>
            <w:r w:rsidRPr="002E344B">
              <w:rPr>
                <w:sz w:val="20"/>
                <w:szCs w:val="20"/>
              </w:rPr>
              <w:t>i</w:t>
            </w:r>
            <w:r w:rsidRPr="002E344B">
              <w:rPr>
                <w:spacing w:val="-1"/>
                <w:sz w:val="20"/>
                <w:szCs w:val="20"/>
              </w:rPr>
              <w:t>z</w:t>
            </w:r>
            <w:r w:rsidRPr="002E344B">
              <w:rPr>
                <w:spacing w:val="1"/>
                <w:sz w:val="20"/>
                <w:szCs w:val="20"/>
              </w:rPr>
              <w:t>ol</w:t>
            </w:r>
            <w:r w:rsidRPr="002E344B">
              <w:rPr>
                <w:sz w:val="20"/>
                <w:szCs w:val="20"/>
              </w:rPr>
              <w:t>iacinė</w:t>
            </w:r>
            <w:r w:rsidRPr="002E344B">
              <w:rPr>
                <w:spacing w:val="8"/>
                <w:sz w:val="20"/>
                <w:szCs w:val="20"/>
              </w:rPr>
              <w:t xml:space="preserve"> </w:t>
            </w:r>
            <w:r w:rsidRPr="002E344B">
              <w:rPr>
                <w:sz w:val="20"/>
                <w:szCs w:val="20"/>
              </w:rPr>
              <w:t>ir</w:t>
            </w:r>
            <w:r w:rsidRPr="002E344B">
              <w:rPr>
                <w:spacing w:val="3"/>
                <w:sz w:val="20"/>
                <w:szCs w:val="20"/>
              </w:rPr>
              <w:t xml:space="preserve"> </w:t>
            </w:r>
            <w:r w:rsidRPr="002E344B">
              <w:rPr>
                <w:sz w:val="20"/>
                <w:szCs w:val="20"/>
              </w:rPr>
              <w:t>šil</w:t>
            </w:r>
            <w:r w:rsidRPr="002E344B">
              <w:rPr>
                <w:spacing w:val="2"/>
                <w:sz w:val="20"/>
                <w:szCs w:val="20"/>
              </w:rPr>
              <w:t>u</w:t>
            </w:r>
            <w:r w:rsidRPr="002E344B">
              <w:rPr>
                <w:spacing w:val="-1"/>
                <w:sz w:val="20"/>
                <w:szCs w:val="20"/>
              </w:rPr>
              <w:t>m</w:t>
            </w:r>
            <w:r w:rsidRPr="002E344B">
              <w:rPr>
                <w:sz w:val="20"/>
                <w:szCs w:val="20"/>
              </w:rPr>
              <w:t>ą</w:t>
            </w:r>
            <w:r w:rsidRPr="002E344B">
              <w:rPr>
                <w:spacing w:val="6"/>
                <w:sz w:val="20"/>
                <w:szCs w:val="20"/>
              </w:rPr>
              <w:t xml:space="preserve"> </w:t>
            </w:r>
            <w:r w:rsidRPr="002E344B">
              <w:rPr>
                <w:spacing w:val="1"/>
                <w:sz w:val="20"/>
                <w:szCs w:val="20"/>
              </w:rPr>
              <w:t>p</w:t>
            </w:r>
            <w:r w:rsidRPr="002E344B">
              <w:rPr>
                <w:spacing w:val="-1"/>
                <w:sz w:val="20"/>
                <w:szCs w:val="20"/>
              </w:rPr>
              <w:t>e</w:t>
            </w:r>
            <w:r w:rsidRPr="002E344B">
              <w:rPr>
                <w:spacing w:val="1"/>
                <w:sz w:val="20"/>
                <w:szCs w:val="20"/>
              </w:rPr>
              <w:t>r</w:t>
            </w:r>
            <w:r w:rsidRPr="002E344B">
              <w:rPr>
                <w:sz w:val="20"/>
                <w:szCs w:val="20"/>
              </w:rPr>
              <w:t>d</w:t>
            </w:r>
            <w:r w:rsidRPr="002E344B">
              <w:rPr>
                <w:spacing w:val="1"/>
                <w:sz w:val="20"/>
                <w:szCs w:val="20"/>
              </w:rPr>
              <w:t>u</w:t>
            </w:r>
            <w:r w:rsidRPr="002E344B">
              <w:rPr>
                <w:sz w:val="20"/>
                <w:szCs w:val="20"/>
              </w:rPr>
              <w:t>o</w:t>
            </w:r>
            <w:r w:rsidRPr="002E344B">
              <w:rPr>
                <w:spacing w:val="1"/>
                <w:sz w:val="20"/>
                <w:szCs w:val="20"/>
              </w:rPr>
              <w:t>d</w:t>
            </w:r>
            <w:r w:rsidRPr="002E344B">
              <w:rPr>
                <w:spacing w:val="-1"/>
                <w:sz w:val="20"/>
                <w:szCs w:val="20"/>
              </w:rPr>
              <w:t>a</w:t>
            </w:r>
            <w:r w:rsidRPr="002E344B">
              <w:rPr>
                <w:spacing w:val="1"/>
                <w:sz w:val="20"/>
                <w:szCs w:val="20"/>
              </w:rPr>
              <w:t>n</w:t>
            </w:r>
            <w:r w:rsidRPr="002E344B">
              <w:rPr>
                <w:sz w:val="20"/>
                <w:szCs w:val="20"/>
              </w:rPr>
              <w:t>ti</w:t>
            </w:r>
            <w:r w:rsidRPr="002E344B">
              <w:rPr>
                <w:spacing w:val="11"/>
                <w:sz w:val="20"/>
                <w:szCs w:val="20"/>
              </w:rPr>
              <w:t xml:space="preserve"> </w:t>
            </w:r>
            <w:r w:rsidRPr="002E344B">
              <w:rPr>
                <w:w w:val="101"/>
                <w:sz w:val="20"/>
                <w:szCs w:val="20"/>
              </w:rPr>
              <w:t>al</w:t>
            </w:r>
            <w:r w:rsidRPr="002E344B">
              <w:rPr>
                <w:spacing w:val="1"/>
                <w:w w:val="101"/>
                <w:sz w:val="20"/>
                <w:szCs w:val="20"/>
              </w:rPr>
              <w:t>y</w:t>
            </w:r>
            <w:r w:rsidRPr="002E344B">
              <w:rPr>
                <w:w w:val="101"/>
                <w:sz w:val="20"/>
                <w:szCs w:val="20"/>
              </w:rPr>
              <w:t>va</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03 09*</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sz w:val="20"/>
                <w:szCs w:val="20"/>
              </w:rPr>
            </w:pPr>
            <w:r w:rsidRPr="002E344B">
              <w:rPr>
                <w:sz w:val="20"/>
                <w:szCs w:val="20"/>
              </w:rPr>
              <w:t>len</w:t>
            </w:r>
            <w:r w:rsidRPr="002E344B">
              <w:rPr>
                <w:spacing w:val="1"/>
                <w:sz w:val="20"/>
                <w:szCs w:val="20"/>
              </w:rPr>
              <w:t>g</w:t>
            </w:r>
            <w:r w:rsidRPr="002E344B">
              <w:rPr>
                <w:sz w:val="20"/>
                <w:szCs w:val="20"/>
              </w:rPr>
              <w:t>vai biolo</w:t>
            </w:r>
            <w:r w:rsidRPr="002E344B">
              <w:rPr>
                <w:spacing w:val="1"/>
                <w:sz w:val="20"/>
                <w:szCs w:val="20"/>
              </w:rPr>
              <w:t>g</w:t>
            </w:r>
            <w:r w:rsidRPr="002E344B">
              <w:rPr>
                <w:sz w:val="20"/>
                <w:szCs w:val="20"/>
              </w:rPr>
              <w:t>iškai</w:t>
            </w:r>
            <w:r w:rsidRPr="002E344B">
              <w:rPr>
                <w:spacing w:val="12"/>
                <w:sz w:val="20"/>
                <w:szCs w:val="20"/>
              </w:rPr>
              <w:t xml:space="preserve"> </w:t>
            </w:r>
            <w:r w:rsidRPr="002E344B">
              <w:rPr>
                <w:sz w:val="20"/>
                <w:szCs w:val="20"/>
              </w:rPr>
              <w:t>skai</w:t>
            </w:r>
            <w:r w:rsidRPr="002E344B">
              <w:rPr>
                <w:spacing w:val="1"/>
                <w:sz w:val="20"/>
                <w:szCs w:val="20"/>
              </w:rPr>
              <w:t>d</w:t>
            </w:r>
            <w:r w:rsidRPr="002E344B">
              <w:rPr>
                <w:sz w:val="20"/>
                <w:szCs w:val="20"/>
              </w:rPr>
              <w:t>i iz</w:t>
            </w:r>
            <w:r w:rsidRPr="002E344B">
              <w:rPr>
                <w:spacing w:val="1"/>
                <w:sz w:val="20"/>
                <w:szCs w:val="20"/>
              </w:rPr>
              <w:t>o</w:t>
            </w:r>
            <w:r w:rsidRPr="002E344B">
              <w:rPr>
                <w:sz w:val="20"/>
                <w:szCs w:val="20"/>
              </w:rPr>
              <w:t>lia</w:t>
            </w:r>
            <w:r w:rsidRPr="002E344B">
              <w:rPr>
                <w:spacing w:val="-1"/>
                <w:sz w:val="20"/>
                <w:szCs w:val="20"/>
              </w:rPr>
              <w:t>c</w:t>
            </w:r>
            <w:r w:rsidRPr="002E344B">
              <w:rPr>
                <w:spacing w:val="1"/>
                <w:sz w:val="20"/>
                <w:szCs w:val="20"/>
              </w:rPr>
              <w:t>i</w:t>
            </w:r>
            <w:r w:rsidRPr="002E344B">
              <w:rPr>
                <w:spacing w:val="-1"/>
                <w:sz w:val="20"/>
                <w:szCs w:val="20"/>
              </w:rPr>
              <w:t>n</w:t>
            </w:r>
            <w:r w:rsidRPr="002E344B">
              <w:rPr>
                <w:sz w:val="20"/>
                <w:szCs w:val="20"/>
              </w:rPr>
              <w:t xml:space="preserve">ė ir </w:t>
            </w:r>
            <w:r w:rsidRPr="002E344B">
              <w:rPr>
                <w:w w:val="101"/>
                <w:sz w:val="20"/>
                <w:szCs w:val="20"/>
              </w:rPr>
              <w:t>š</w:t>
            </w:r>
            <w:r w:rsidRPr="002E344B">
              <w:rPr>
                <w:spacing w:val="-1"/>
                <w:w w:val="101"/>
                <w:sz w:val="20"/>
                <w:szCs w:val="20"/>
              </w:rPr>
              <w:t>i</w:t>
            </w:r>
            <w:r w:rsidRPr="002E344B">
              <w:rPr>
                <w:w w:val="101"/>
                <w:sz w:val="20"/>
                <w:szCs w:val="20"/>
              </w:rPr>
              <w:t>lumą</w:t>
            </w:r>
          </w:p>
          <w:p w:rsidR="002E344B" w:rsidRPr="002E344B" w:rsidRDefault="002E344B" w:rsidP="002E344B">
            <w:pPr>
              <w:pStyle w:val="7Lentel"/>
              <w:spacing w:line="240" w:lineRule="auto"/>
              <w:rPr>
                <w:sz w:val="20"/>
                <w:szCs w:val="20"/>
              </w:rPr>
            </w:pPr>
            <w:r w:rsidRPr="002E344B">
              <w:rPr>
                <w:spacing w:val="1"/>
                <w:sz w:val="20"/>
                <w:szCs w:val="20"/>
              </w:rPr>
              <w:t>p</w:t>
            </w:r>
            <w:r w:rsidRPr="002E344B">
              <w:rPr>
                <w:sz w:val="20"/>
                <w:szCs w:val="20"/>
              </w:rPr>
              <w:t>erd</w:t>
            </w:r>
            <w:r w:rsidRPr="002E344B">
              <w:rPr>
                <w:spacing w:val="1"/>
                <w:sz w:val="20"/>
                <w:szCs w:val="20"/>
              </w:rPr>
              <w:t>u</w:t>
            </w:r>
            <w:r w:rsidRPr="002E344B">
              <w:rPr>
                <w:sz w:val="20"/>
                <w:szCs w:val="20"/>
              </w:rPr>
              <w:t>o</w:t>
            </w:r>
            <w:r w:rsidRPr="002E344B">
              <w:rPr>
                <w:spacing w:val="1"/>
                <w:sz w:val="20"/>
                <w:szCs w:val="20"/>
              </w:rPr>
              <w:t>d</w:t>
            </w:r>
            <w:r w:rsidRPr="002E344B">
              <w:rPr>
                <w:sz w:val="20"/>
                <w:szCs w:val="20"/>
              </w:rPr>
              <w:t>anti</w:t>
            </w:r>
            <w:r w:rsidRPr="002E344B">
              <w:rPr>
                <w:spacing w:val="10"/>
                <w:sz w:val="20"/>
                <w:szCs w:val="20"/>
              </w:rPr>
              <w:t xml:space="preserve"> </w:t>
            </w:r>
            <w:r w:rsidRPr="002E344B">
              <w:rPr>
                <w:w w:val="101"/>
                <w:sz w:val="20"/>
                <w:szCs w:val="20"/>
              </w:rPr>
              <w:t>al</w:t>
            </w:r>
            <w:r w:rsidRPr="002E344B">
              <w:rPr>
                <w:spacing w:val="1"/>
                <w:w w:val="101"/>
                <w:sz w:val="20"/>
                <w:szCs w:val="20"/>
              </w:rPr>
              <w:t>y</w:t>
            </w:r>
            <w:r w:rsidRPr="002E344B">
              <w:rPr>
                <w:w w:val="101"/>
                <w:sz w:val="20"/>
                <w:szCs w:val="20"/>
              </w:rPr>
              <w:t>va</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sz w:val="20"/>
                <w:szCs w:val="20"/>
              </w:rPr>
            </w:pPr>
            <w:r w:rsidRPr="002E344B">
              <w:rPr>
                <w:sz w:val="20"/>
                <w:szCs w:val="20"/>
              </w:rPr>
              <w:t>Naudota len</w:t>
            </w:r>
            <w:r w:rsidRPr="002E344B">
              <w:rPr>
                <w:spacing w:val="1"/>
                <w:sz w:val="20"/>
                <w:szCs w:val="20"/>
              </w:rPr>
              <w:t>g</w:t>
            </w:r>
            <w:r w:rsidRPr="002E344B">
              <w:rPr>
                <w:sz w:val="20"/>
                <w:szCs w:val="20"/>
              </w:rPr>
              <w:t>vai biolo</w:t>
            </w:r>
            <w:r w:rsidRPr="002E344B">
              <w:rPr>
                <w:spacing w:val="1"/>
                <w:sz w:val="20"/>
                <w:szCs w:val="20"/>
              </w:rPr>
              <w:t>g</w:t>
            </w:r>
            <w:r w:rsidRPr="002E344B">
              <w:rPr>
                <w:sz w:val="20"/>
                <w:szCs w:val="20"/>
              </w:rPr>
              <w:t>iškai</w:t>
            </w:r>
            <w:r w:rsidRPr="002E344B">
              <w:rPr>
                <w:spacing w:val="12"/>
                <w:sz w:val="20"/>
                <w:szCs w:val="20"/>
              </w:rPr>
              <w:t xml:space="preserve"> </w:t>
            </w:r>
            <w:r w:rsidRPr="002E344B">
              <w:rPr>
                <w:sz w:val="20"/>
                <w:szCs w:val="20"/>
              </w:rPr>
              <w:t>skai</w:t>
            </w:r>
            <w:r w:rsidRPr="002E344B">
              <w:rPr>
                <w:spacing w:val="1"/>
                <w:sz w:val="20"/>
                <w:szCs w:val="20"/>
              </w:rPr>
              <w:t>d</w:t>
            </w:r>
            <w:r w:rsidRPr="002E344B">
              <w:rPr>
                <w:sz w:val="20"/>
                <w:szCs w:val="20"/>
              </w:rPr>
              <w:t>i iz</w:t>
            </w:r>
            <w:r w:rsidRPr="002E344B">
              <w:rPr>
                <w:spacing w:val="1"/>
                <w:sz w:val="20"/>
                <w:szCs w:val="20"/>
              </w:rPr>
              <w:t>o</w:t>
            </w:r>
            <w:r w:rsidRPr="002E344B">
              <w:rPr>
                <w:sz w:val="20"/>
                <w:szCs w:val="20"/>
              </w:rPr>
              <w:t>lia</w:t>
            </w:r>
            <w:r w:rsidRPr="002E344B">
              <w:rPr>
                <w:spacing w:val="-1"/>
                <w:sz w:val="20"/>
                <w:szCs w:val="20"/>
              </w:rPr>
              <w:t>c</w:t>
            </w:r>
            <w:r w:rsidRPr="002E344B">
              <w:rPr>
                <w:spacing w:val="1"/>
                <w:sz w:val="20"/>
                <w:szCs w:val="20"/>
              </w:rPr>
              <w:t>i</w:t>
            </w:r>
            <w:r w:rsidRPr="002E344B">
              <w:rPr>
                <w:spacing w:val="-1"/>
                <w:sz w:val="20"/>
                <w:szCs w:val="20"/>
              </w:rPr>
              <w:t>n</w:t>
            </w:r>
            <w:r w:rsidRPr="002E344B">
              <w:rPr>
                <w:sz w:val="20"/>
                <w:szCs w:val="20"/>
              </w:rPr>
              <w:t xml:space="preserve">ė ir </w:t>
            </w:r>
            <w:r w:rsidRPr="002E344B">
              <w:rPr>
                <w:w w:val="101"/>
                <w:sz w:val="20"/>
                <w:szCs w:val="20"/>
              </w:rPr>
              <w:t>š</w:t>
            </w:r>
            <w:r w:rsidRPr="002E344B">
              <w:rPr>
                <w:spacing w:val="-1"/>
                <w:w w:val="101"/>
                <w:sz w:val="20"/>
                <w:szCs w:val="20"/>
              </w:rPr>
              <w:t>i</w:t>
            </w:r>
            <w:r w:rsidRPr="002E344B">
              <w:rPr>
                <w:w w:val="101"/>
                <w:sz w:val="20"/>
                <w:szCs w:val="20"/>
              </w:rPr>
              <w:t>lumą</w:t>
            </w:r>
          </w:p>
          <w:p w:rsidR="002E344B" w:rsidRPr="002E344B" w:rsidRDefault="002E344B" w:rsidP="002E344B">
            <w:pPr>
              <w:pStyle w:val="7Lentel"/>
              <w:spacing w:line="240" w:lineRule="auto"/>
              <w:rPr>
                <w:sz w:val="20"/>
                <w:szCs w:val="20"/>
              </w:rPr>
            </w:pPr>
            <w:r w:rsidRPr="002E344B">
              <w:rPr>
                <w:spacing w:val="1"/>
                <w:sz w:val="20"/>
                <w:szCs w:val="20"/>
              </w:rPr>
              <w:t>p</w:t>
            </w:r>
            <w:r w:rsidRPr="002E344B">
              <w:rPr>
                <w:sz w:val="20"/>
                <w:szCs w:val="20"/>
              </w:rPr>
              <w:t>erd</w:t>
            </w:r>
            <w:r w:rsidRPr="002E344B">
              <w:rPr>
                <w:spacing w:val="1"/>
                <w:sz w:val="20"/>
                <w:szCs w:val="20"/>
              </w:rPr>
              <w:t>u</w:t>
            </w:r>
            <w:r w:rsidRPr="002E344B">
              <w:rPr>
                <w:sz w:val="20"/>
                <w:szCs w:val="20"/>
              </w:rPr>
              <w:t>o</w:t>
            </w:r>
            <w:r w:rsidRPr="002E344B">
              <w:rPr>
                <w:spacing w:val="1"/>
                <w:sz w:val="20"/>
                <w:szCs w:val="20"/>
              </w:rPr>
              <w:t>d</w:t>
            </w:r>
            <w:r w:rsidRPr="002E344B">
              <w:rPr>
                <w:sz w:val="20"/>
                <w:szCs w:val="20"/>
              </w:rPr>
              <w:t>anti</w:t>
            </w:r>
            <w:r w:rsidRPr="002E344B">
              <w:rPr>
                <w:spacing w:val="10"/>
                <w:sz w:val="20"/>
                <w:szCs w:val="20"/>
              </w:rPr>
              <w:t xml:space="preserve"> </w:t>
            </w:r>
            <w:r w:rsidRPr="002E344B">
              <w:rPr>
                <w:w w:val="101"/>
                <w:sz w:val="20"/>
                <w:szCs w:val="20"/>
              </w:rPr>
              <w:t>al</w:t>
            </w:r>
            <w:r w:rsidRPr="002E344B">
              <w:rPr>
                <w:spacing w:val="1"/>
                <w:w w:val="101"/>
                <w:sz w:val="20"/>
                <w:szCs w:val="20"/>
              </w:rPr>
              <w:t>y</w:t>
            </w:r>
            <w:r w:rsidRPr="002E344B">
              <w:rPr>
                <w:w w:val="101"/>
                <w:sz w:val="20"/>
                <w:szCs w:val="20"/>
              </w:rPr>
              <w:t>va</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bottom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bottom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03 10*</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sz w:val="20"/>
                <w:szCs w:val="20"/>
              </w:rPr>
            </w:pPr>
            <w:r w:rsidRPr="002E344B">
              <w:rPr>
                <w:spacing w:val="1"/>
                <w:sz w:val="20"/>
                <w:szCs w:val="20"/>
              </w:rPr>
              <w:t>k</w:t>
            </w:r>
            <w:r w:rsidRPr="002E344B">
              <w:rPr>
                <w:sz w:val="20"/>
                <w:szCs w:val="20"/>
              </w:rPr>
              <w:t>ita</w:t>
            </w:r>
            <w:r w:rsidRPr="002E344B">
              <w:rPr>
                <w:spacing w:val="5"/>
                <w:sz w:val="20"/>
                <w:szCs w:val="20"/>
              </w:rPr>
              <w:t xml:space="preserve"> </w:t>
            </w:r>
            <w:r w:rsidRPr="002E344B">
              <w:rPr>
                <w:sz w:val="20"/>
                <w:szCs w:val="20"/>
              </w:rPr>
              <w:t>izoli</w:t>
            </w:r>
            <w:r w:rsidRPr="002E344B">
              <w:rPr>
                <w:spacing w:val="-1"/>
                <w:sz w:val="20"/>
                <w:szCs w:val="20"/>
              </w:rPr>
              <w:t>a</w:t>
            </w:r>
            <w:r w:rsidRPr="002E344B">
              <w:rPr>
                <w:sz w:val="20"/>
                <w:szCs w:val="20"/>
              </w:rPr>
              <w:t>ci</w:t>
            </w:r>
            <w:r w:rsidRPr="002E344B">
              <w:rPr>
                <w:spacing w:val="-1"/>
                <w:sz w:val="20"/>
                <w:szCs w:val="20"/>
              </w:rPr>
              <w:t>n</w:t>
            </w:r>
            <w:r w:rsidRPr="002E344B">
              <w:rPr>
                <w:sz w:val="20"/>
                <w:szCs w:val="20"/>
              </w:rPr>
              <w:t>ė</w:t>
            </w:r>
            <w:r w:rsidRPr="002E344B">
              <w:rPr>
                <w:spacing w:val="9"/>
                <w:sz w:val="20"/>
                <w:szCs w:val="20"/>
              </w:rPr>
              <w:t xml:space="preserve"> </w:t>
            </w:r>
            <w:r w:rsidRPr="002E344B">
              <w:rPr>
                <w:sz w:val="20"/>
                <w:szCs w:val="20"/>
              </w:rPr>
              <w:t>ir</w:t>
            </w:r>
            <w:r w:rsidRPr="002E344B">
              <w:rPr>
                <w:spacing w:val="2"/>
                <w:sz w:val="20"/>
                <w:szCs w:val="20"/>
              </w:rPr>
              <w:t xml:space="preserve"> </w:t>
            </w:r>
            <w:r w:rsidRPr="002E344B">
              <w:rPr>
                <w:sz w:val="20"/>
                <w:szCs w:val="20"/>
              </w:rPr>
              <w:t>šilu</w:t>
            </w:r>
            <w:r w:rsidRPr="002E344B">
              <w:rPr>
                <w:spacing w:val="-1"/>
                <w:sz w:val="20"/>
                <w:szCs w:val="20"/>
              </w:rPr>
              <w:t>m</w:t>
            </w:r>
            <w:r w:rsidRPr="002E344B">
              <w:rPr>
                <w:sz w:val="20"/>
                <w:szCs w:val="20"/>
              </w:rPr>
              <w:t>ą</w:t>
            </w:r>
            <w:r w:rsidRPr="002E344B">
              <w:rPr>
                <w:spacing w:val="7"/>
                <w:sz w:val="20"/>
                <w:szCs w:val="20"/>
              </w:rPr>
              <w:t xml:space="preserve"> </w:t>
            </w:r>
            <w:r w:rsidRPr="002E344B">
              <w:rPr>
                <w:sz w:val="20"/>
                <w:szCs w:val="20"/>
              </w:rPr>
              <w:t>p</w:t>
            </w:r>
            <w:r w:rsidRPr="002E344B">
              <w:rPr>
                <w:spacing w:val="1"/>
                <w:sz w:val="20"/>
                <w:szCs w:val="20"/>
              </w:rPr>
              <w:t>e</w:t>
            </w:r>
            <w:r w:rsidRPr="002E344B">
              <w:rPr>
                <w:sz w:val="20"/>
                <w:szCs w:val="20"/>
              </w:rPr>
              <w:t>r</w:t>
            </w:r>
            <w:r w:rsidRPr="002E344B">
              <w:rPr>
                <w:spacing w:val="1"/>
                <w:sz w:val="20"/>
                <w:szCs w:val="20"/>
              </w:rPr>
              <w:t>d</w:t>
            </w:r>
            <w:r w:rsidRPr="002E344B">
              <w:rPr>
                <w:sz w:val="20"/>
                <w:szCs w:val="20"/>
              </w:rPr>
              <w:t>u</w:t>
            </w:r>
            <w:r w:rsidRPr="002E344B">
              <w:rPr>
                <w:spacing w:val="1"/>
                <w:sz w:val="20"/>
                <w:szCs w:val="20"/>
              </w:rPr>
              <w:t>o</w:t>
            </w:r>
            <w:r w:rsidRPr="002E344B">
              <w:rPr>
                <w:sz w:val="20"/>
                <w:szCs w:val="20"/>
              </w:rPr>
              <w:t>danti</w:t>
            </w:r>
            <w:r w:rsidRPr="002E344B">
              <w:rPr>
                <w:spacing w:val="10"/>
                <w:sz w:val="20"/>
                <w:szCs w:val="20"/>
              </w:rPr>
              <w:t xml:space="preserve"> </w:t>
            </w:r>
            <w:r w:rsidRPr="002E344B">
              <w:rPr>
                <w:w w:val="101"/>
                <w:sz w:val="20"/>
                <w:szCs w:val="20"/>
              </w:rPr>
              <w:t>aly</w:t>
            </w:r>
            <w:r w:rsidRPr="002E344B">
              <w:rPr>
                <w:spacing w:val="1"/>
                <w:w w:val="101"/>
                <w:sz w:val="20"/>
                <w:szCs w:val="20"/>
              </w:rPr>
              <w:t>v</w:t>
            </w:r>
            <w:r w:rsidRPr="002E344B">
              <w:rPr>
                <w:w w:val="101"/>
                <w:sz w:val="20"/>
                <w:szCs w:val="20"/>
              </w:rPr>
              <w:t>a</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sz w:val="20"/>
                <w:szCs w:val="20"/>
              </w:rPr>
            </w:pPr>
            <w:r w:rsidRPr="002E344B">
              <w:rPr>
                <w:spacing w:val="1"/>
                <w:sz w:val="20"/>
                <w:szCs w:val="20"/>
              </w:rPr>
              <w:t>Naudota k</w:t>
            </w:r>
            <w:r w:rsidRPr="002E344B">
              <w:rPr>
                <w:sz w:val="20"/>
                <w:szCs w:val="20"/>
              </w:rPr>
              <w:t>ita</w:t>
            </w:r>
            <w:r w:rsidRPr="002E344B">
              <w:rPr>
                <w:spacing w:val="5"/>
                <w:sz w:val="20"/>
                <w:szCs w:val="20"/>
              </w:rPr>
              <w:t xml:space="preserve"> </w:t>
            </w:r>
            <w:r w:rsidRPr="002E344B">
              <w:rPr>
                <w:sz w:val="20"/>
                <w:szCs w:val="20"/>
              </w:rPr>
              <w:t>izoli</w:t>
            </w:r>
            <w:r w:rsidRPr="002E344B">
              <w:rPr>
                <w:spacing w:val="-1"/>
                <w:sz w:val="20"/>
                <w:szCs w:val="20"/>
              </w:rPr>
              <w:t>a</w:t>
            </w:r>
            <w:r w:rsidRPr="002E344B">
              <w:rPr>
                <w:sz w:val="20"/>
                <w:szCs w:val="20"/>
              </w:rPr>
              <w:t>ci</w:t>
            </w:r>
            <w:r w:rsidRPr="002E344B">
              <w:rPr>
                <w:spacing w:val="-1"/>
                <w:sz w:val="20"/>
                <w:szCs w:val="20"/>
              </w:rPr>
              <w:t>n</w:t>
            </w:r>
            <w:r w:rsidRPr="002E344B">
              <w:rPr>
                <w:sz w:val="20"/>
                <w:szCs w:val="20"/>
              </w:rPr>
              <w:t>ė</w:t>
            </w:r>
            <w:r w:rsidRPr="002E344B">
              <w:rPr>
                <w:spacing w:val="9"/>
                <w:sz w:val="20"/>
                <w:szCs w:val="20"/>
              </w:rPr>
              <w:t xml:space="preserve"> </w:t>
            </w:r>
            <w:r w:rsidRPr="002E344B">
              <w:rPr>
                <w:sz w:val="20"/>
                <w:szCs w:val="20"/>
              </w:rPr>
              <w:t>ir</w:t>
            </w:r>
            <w:r w:rsidRPr="002E344B">
              <w:rPr>
                <w:spacing w:val="2"/>
                <w:sz w:val="20"/>
                <w:szCs w:val="20"/>
              </w:rPr>
              <w:t xml:space="preserve"> </w:t>
            </w:r>
            <w:r w:rsidRPr="002E344B">
              <w:rPr>
                <w:sz w:val="20"/>
                <w:szCs w:val="20"/>
              </w:rPr>
              <w:t>šilu</w:t>
            </w:r>
            <w:r w:rsidRPr="002E344B">
              <w:rPr>
                <w:spacing w:val="-1"/>
                <w:sz w:val="20"/>
                <w:szCs w:val="20"/>
              </w:rPr>
              <w:t>m</w:t>
            </w:r>
            <w:r w:rsidRPr="002E344B">
              <w:rPr>
                <w:sz w:val="20"/>
                <w:szCs w:val="20"/>
              </w:rPr>
              <w:t>ą</w:t>
            </w:r>
            <w:r w:rsidRPr="002E344B">
              <w:rPr>
                <w:spacing w:val="7"/>
                <w:sz w:val="20"/>
                <w:szCs w:val="20"/>
              </w:rPr>
              <w:t xml:space="preserve"> </w:t>
            </w:r>
            <w:r w:rsidRPr="002E344B">
              <w:rPr>
                <w:sz w:val="20"/>
                <w:szCs w:val="20"/>
              </w:rPr>
              <w:t>p</w:t>
            </w:r>
            <w:r w:rsidRPr="002E344B">
              <w:rPr>
                <w:spacing w:val="1"/>
                <w:sz w:val="20"/>
                <w:szCs w:val="20"/>
              </w:rPr>
              <w:t>e</w:t>
            </w:r>
            <w:r w:rsidRPr="002E344B">
              <w:rPr>
                <w:sz w:val="20"/>
                <w:szCs w:val="20"/>
              </w:rPr>
              <w:t>r</w:t>
            </w:r>
            <w:r w:rsidRPr="002E344B">
              <w:rPr>
                <w:spacing w:val="1"/>
                <w:sz w:val="20"/>
                <w:szCs w:val="20"/>
              </w:rPr>
              <w:t>d</w:t>
            </w:r>
            <w:r w:rsidRPr="002E344B">
              <w:rPr>
                <w:sz w:val="20"/>
                <w:szCs w:val="20"/>
              </w:rPr>
              <w:t>u</w:t>
            </w:r>
            <w:r w:rsidRPr="002E344B">
              <w:rPr>
                <w:spacing w:val="1"/>
                <w:sz w:val="20"/>
                <w:szCs w:val="20"/>
              </w:rPr>
              <w:t>o</w:t>
            </w:r>
            <w:r w:rsidRPr="002E344B">
              <w:rPr>
                <w:sz w:val="20"/>
                <w:szCs w:val="20"/>
              </w:rPr>
              <w:t>danti</w:t>
            </w:r>
            <w:r w:rsidRPr="002E344B">
              <w:rPr>
                <w:spacing w:val="10"/>
                <w:sz w:val="20"/>
                <w:szCs w:val="20"/>
              </w:rPr>
              <w:t xml:space="preserve"> </w:t>
            </w:r>
            <w:r w:rsidRPr="002E344B">
              <w:rPr>
                <w:w w:val="101"/>
                <w:sz w:val="20"/>
                <w:szCs w:val="20"/>
              </w:rPr>
              <w:t>aly</w:t>
            </w:r>
            <w:r w:rsidRPr="002E344B">
              <w:rPr>
                <w:spacing w:val="1"/>
                <w:w w:val="101"/>
                <w:sz w:val="20"/>
                <w:szCs w:val="20"/>
              </w:rPr>
              <w:t>v</w:t>
            </w:r>
            <w:r w:rsidRPr="002E344B">
              <w:rPr>
                <w:w w:val="101"/>
                <w:sz w:val="20"/>
                <w:szCs w:val="20"/>
              </w:rPr>
              <w:t>a</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31"/>
        </w:trPr>
        <w:tc>
          <w:tcPr>
            <w:tcW w:w="1134" w:type="dxa"/>
            <w:vMerge w:val="restart"/>
            <w:tcBorders>
              <w:top w:val="single" w:sz="4" w:space="0" w:color="auto"/>
              <w:left w:val="single" w:sz="4" w:space="0" w:color="auto"/>
              <w:right w:val="single" w:sz="4" w:space="0" w:color="auto"/>
            </w:tcBorders>
            <w:vAlign w:val="center"/>
          </w:tcPr>
          <w:p w:rsidR="002E344B" w:rsidRPr="002E344B" w:rsidRDefault="002E344B" w:rsidP="002E344B">
            <w:pPr>
              <w:rPr>
                <w:rFonts w:eastAsia="Calibri"/>
                <w:sz w:val="20"/>
              </w:rPr>
            </w:pPr>
            <w:r w:rsidRPr="002E344B">
              <w:rPr>
                <w:rFonts w:eastAsia="Calibri"/>
                <w:sz w:val="20"/>
              </w:rPr>
              <w:t>TS-02</w:t>
            </w:r>
          </w:p>
        </w:tc>
        <w:tc>
          <w:tcPr>
            <w:tcW w:w="1418" w:type="dxa"/>
            <w:vMerge w:val="restart"/>
            <w:tcBorders>
              <w:top w:val="single" w:sz="4" w:space="0" w:color="auto"/>
              <w:left w:val="single" w:sz="4" w:space="0" w:color="auto"/>
              <w:right w:val="single" w:sz="4" w:space="0" w:color="auto"/>
            </w:tcBorders>
            <w:vAlign w:val="center"/>
          </w:tcPr>
          <w:p w:rsidR="002E344B" w:rsidRPr="002E344B" w:rsidRDefault="002E344B" w:rsidP="002E344B">
            <w:pPr>
              <w:rPr>
                <w:rFonts w:eastAsia="Calibri"/>
                <w:sz w:val="20"/>
              </w:rPr>
            </w:pPr>
            <w:r w:rsidRPr="002E344B">
              <w:rPr>
                <w:rFonts w:eastAsia="Calibri"/>
                <w:sz w:val="20"/>
              </w:rPr>
              <w:t>Alyvų atliekos</w:t>
            </w:r>
          </w:p>
          <w:p w:rsidR="002E344B" w:rsidRPr="002E344B" w:rsidRDefault="002E344B" w:rsidP="002E344B">
            <w:pPr>
              <w:rPr>
                <w:rFonts w:eastAsia="Calibri"/>
                <w:sz w:val="20"/>
              </w:rPr>
            </w:pPr>
            <w:r w:rsidRPr="002E344B">
              <w:rPr>
                <w:sz w:val="20"/>
              </w:rPr>
              <w:t>Chlorintos, halogenintos alyvų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01 04*</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rPr>
                <w:rFonts w:eastAsia="Calibri"/>
                <w:sz w:val="20"/>
              </w:rPr>
            </w:pPr>
            <w:r w:rsidRPr="002E344B">
              <w:rPr>
                <w:sz w:val="20"/>
              </w:rPr>
              <w:t>chlorintosios emulsijos</w:t>
            </w:r>
          </w:p>
        </w:tc>
        <w:tc>
          <w:tcPr>
            <w:tcW w:w="3402"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rPr>
                <w:rFonts w:eastAsia="Calibri"/>
                <w:sz w:val="20"/>
              </w:rPr>
            </w:pPr>
            <w:r w:rsidRPr="002E344B">
              <w:rPr>
                <w:sz w:val="20"/>
              </w:rPr>
              <w:t>chlorintosios emulsijos</w:t>
            </w:r>
          </w:p>
        </w:tc>
        <w:tc>
          <w:tcPr>
            <w:tcW w:w="2127"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28"/>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01 09*</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rPr>
                <w:rFonts w:eastAsia="Calibri"/>
                <w:sz w:val="20"/>
              </w:rPr>
            </w:pPr>
            <w:r w:rsidRPr="002E344B">
              <w:rPr>
                <w:sz w:val="20"/>
              </w:rPr>
              <w:t>chlorintoji alyva hidraulinėms sistemoms, kurioje yra mineralų</w:t>
            </w:r>
          </w:p>
        </w:tc>
        <w:tc>
          <w:tcPr>
            <w:tcW w:w="3402"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rPr>
                <w:rFonts w:eastAsia="Calibri"/>
                <w:sz w:val="20"/>
              </w:rPr>
            </w:pPr>
            <w:r w:rsidRPr="002E344B">
              <w:rPr>
                <w:sz w:val="20"/>
              </w:rPr>
              <w:t>chlorintoji alyva hidraulinėms sistemoms, kurioje yra mineralų</w:t>
            </w:r>
          </w:p>
        </w:tc>
        <w:tc>
          <w:tcPr>
            <w:tcW w:w="2127"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28"/>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02 04*</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rPr>
                <w:rFonts w:eastAsia="Calibri"/>
                <w:sz w:val="20"/>
              </w:rPr>
            </w:pPr>
            <w:r w:rsidRPr="002E344B">
              <w:rPr>
                <w:sz w:val="20"/>
              </w:rPr>
              <w:t>mineralinė chlorintoji variklio, pavarų dėžės ir tepalinė alyva</w:t>
            </w:r>
          </w:p>
        </w:tc>
        <w:tc>
          <w:tcPr>
            <w:tcW w:w="3402"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rPr>
                <w:rFonts w:eastAsia="Calibri"/>
                <w:sz w:val="20"/>
              </w:rPr>
            </w:pPr>
            <w:r w:rsidRPr="002E344B">
              <w:rPr>
                <w:sz w:val="20"/>
              </w:rPr>
              <w:t>mineralinė chlorintoji variklio, pavarų dėžės ir tepalinė alyva</w:t>
            </w:r>
          </w:p>
        </w:tc>
        <w:tc>
          <w:tcPr>
            <w:tcW w:w="2127"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28"/>
        </w:trPr>
        <w:tc>
          <w:tcPr>
            <w:tcW w:w="1134" w:type="dxa"/>
            <w:vMerge/>
            <w:tcBorders>
              <w:left w:val="single" w:sz="4" w:space="0" w:color="auto"/>
              <w:bottom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bottom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03 06*</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rPr>
                <w:rFonts w:eastAsia="Calibri"/>
                <w:sz w:val="20"/>
              </w:rPr>
            </w:pPr>
            <w:r w:rsidRPr="002E344B">
              <w:rPr>
                <w:sz w:val="20"/>
              </w:rPr>
              <w:t>mineralinė chlorintoji izoliacinė ir šilumą perduodanti alyva, nenurodyta 13 03 01</w:t>
            </w:r>
          </w:p>
        </w:tc>
        <w:tc>
          <w:tcPr>
            <w:tcW w:w="3402"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rPr>
                <w:rFonts w:eastAsia="Calibri"/>
                <w:sz w:val="20"/>
              </w:rPr>
            </w:pPr>
            <w:r w:rsidRPr="002E344B">
              <w:rPr>
                <w:sz w:val="20"/>
              </w:rPr>
              <w:t>mineralinė chlorintoji izoliacinė ir šilumą perduodanti alyva, nenurodyta 13 03 01</w:t>
            </w:r>
          </w:p>
        </w:tc>
        <w:tc>
          <w:tcPr>
            <w:tcW w:w="2127"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55"/>
        </w:trPr>
        <w:tc>
          <w:tcPr>
            <w:tcW w:w="1134" w:type="dxa"/>
            <w:vMerge w:val="restart"/>
            <w:tcBorders>
              <w:top w:val="single" w:sz="4" w:space="0" w:color="auto"/>
              <w:left w:val="single" w:sz="4" w:space="0" w:color="auto"/>
              <w:right w:val="single" w:sz="4" w:space="0" w:color="auto"/>
            </w:tcBorders>
            <w:vAlign w:val="center"/>
          </w:tcPr>
          <w:p w:rsidR="002E344B" w:rsidRPr="002E344B" w:rsidRDefault="002E344B" w:rsidP="002E344B">
            <w:pPr>
              <w:rPr>
                <w:rFonts w:eastAsia="Calibri"/>
                <w:sz w:val="20"/>
              </w:rPr>
            </w:pPr>
            <w:r w:rsidRPr="002E344B">
              <w:rPr>
                <w:rFonts w:eastAsia="Calibri"/>
                <w:sz w:val="20"/>
              </w:rPr>
              <w:t>TS-03</w:t>
            </w:r>
          </w:p>
        </w:tc>
        <w:tc>
          <w:tcPr>
            <w:tcW w:w="1418" w:type="dxa"/>
            <w:vMerge w:val="restart"/>
            <w:tcBorders>
              <w:top w:val="single" w:sz="4" w:space="0" w:color="auto"/>
              <w:left w:val="single" w:sz="4" w:space="0" w:color="auto"/>
              <w:right w:val="single" w:sz="4" w:space="0" w:color="auto"/>
            </w:tcBorders>
            <w:vAlign w:val="center"/>
          </w:tcPr>
          <w:p w:rsidR="002E344B" w:rsidRPr="002E344B" w:rsidRDefault="002E344B" w:rsidP="002E344B">
            <w:pPr>
              <w:rPr>
                <w:rFonts w:eastAsia="Calibri"/>
                <w:sz w:val="20"/>
              </w:rPr>
            </w:pPr>
            <w:r w:rsidRPr="002E344B">
              <w:rPr>
                <w:rFonts w:eastAsia="Calibri"/>
                <w:sz w:val="20"/>
              </w:rPr>
              <w:t>Naftos produktais užteršti dumblai, gruntai ir atliekos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05 01*</w:t>
            </w:r>
          </w:p>
        </w:tc>
        <w:tc>
          <w:tcPr>
            <w:tcW w:w="3118" w:type="dxa"/>
            <w:tcBorders>
              <w:top w:val="single" w:sz="4" w:space="0" w:color="auto"/>
              <w:left w:val="single" w:sz="4" w:space="0" w:color="auto"/>
              <w:bottom w:val="single" w:sz="4" w:space="0" w:color="auto"/>
              <w:right w:val="single" w:sz="4" w:space="0" w:color="auto"/>
            </w:tcBorders>
            <w:vAlign w:val="center"/>
          </w:tcPr>
          <w:p w:rsidR="002E344B" w:rsidRPr="002E344B" w:rsidRDefault="002E344B" w:rsidP="002E344B">
            <w:pPr>
              <w:pStyle w:val="HTMLiankstoformatuotas"/>
              <w:ind w:left="-57" w:right="-57"/>
              <w:rPr>
                <w:rFonts w:ascii="Times New Roman" w:hAnsi="Times New Roman"/>
              </w:rPr>
            </w:pPr>
            <w:r w:rsidRPr="002E344B">
              <w:rPr>
                <w:rFonts w:ascii="Times New Roman" w:hAnsi="Times New Roman"/>
              </w:rPr>
              <w:t>žvyro gaudyklės ir naftos produktų/vandens separatorių kietosios medžiagos</w:t>
            </w:r>
          </w:p>
        </w:tc>
        <w:tc>
          <w:tcPr>
            <w:tcW w:w="3402" w:type="dxa"/>
            <w:tcBorders>
              <w:top w:val="single" w:sz="4" w:space="0" w:color="auto"/>
              <w:left w:val="single" w:sz="4" w:space="0" w:color="auto"/>
              <w:bottom w:val="single" w:sz="4" w:space="0" w:color="auto"/>
              <w:right w:val="single" w:sz="4" w:space="0" w:color="auto"/>
            </w:tcBorders>
            <w:vAlign w:val="center"/>
          </w:tcPr>
          <w:p w:rsidR="002E344B" w:rsidRPr="002E344B" w:rsidRDefault="002E344B" w:rsidP="002E344B">
            <w:pPr>
              <w:pStyle w:val="HTMLiankstoformatuotas"/>
              <w:ind w:left="-57" w:right="-57"/>
              <w:rPr>
                <w:rFonts w:ascii="Times New Roman" w:hAnsi="Times New Roman"/>
              </w:rPr>
            </w:pPr>
            <w:r w:rsidRPr="002E344B">
              <w:rPr>
                <w:rFonts w:ascii="Times New Roman" w:hAnsi="Times New Roman"/>
              </w:rPr>
              <w:t>žvyro gaudyklės ir naftos produktų/vandens separatorių kietosios medžiagos</w:t>
            </w:r>
          </w:p>
        </w:tc>
        <w:tc>
          <w:tcPr>
            <w:tcW w:w="2127"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52"/>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05 02*</w:t>
            </w:r>
          </w:p>
        </w:tc>
        <w:tc>
          <w:tcPr>
            <w:tcW w:w="3118" w:type="dxa"/>
            <w:tcBorders>
              <w:top w:val="single" w:sz="4" w:space="0" w:color="auto"/>
              <w:left w:val="single" w:sz="4" w:space="0" w:color="auto"/>
              <w:bottom w:val="single" w:sz="4" w:space="0" w:color="auto"/>
              <w:right w:val="single" w:sz="4" w:space="0" w:color="auto"/>
            </w:tcBorders>
            <w:vAlign w:val="center"/>
          </w:tcPr>
          <w:p w:rsidR="002E344B" w:rsidRPr="002E344B" w:rsidRDefault="002E344B" w:rsidP="002E344B">
            <w:pPr>
              <w:pStyle w:val="HTMLiankstoformatuotas"/>
              <w:ind w:left="-57" w:right="-57"/>
              <w:rPr>
                <w:rFonts w:ascii="Times New Roman" w:hAnsi="Times New Roman"/>
              </w:rPr>
            </w:pPr>
            <w:r w:rsidRPr="002E344B">
              <w:rPr>
                <w:rFonts w:ascii="Times New Roman" w:hAnsi="Times New Roman"/>
              </w:rPr>
              <w:t>naftos produktų/vandens separatorių dumblas</w:t>
            </w:r>
          </w:p>
        </w:tc>
        <w:tc>
          <w:tcPr>
            <w:tcW w:w="3402" w:type="dxa"/>
            <w:tcBorders>
              <w:top w:val="single" w:sz="4" w:space="0" w:color="auto"/>
              <w:left w:val="single" w:sz="4" w:space="0" w:color="auto"/>
              <w:bottom w:val="single" w:sz="4" w:space="0" w:color="auto"/>
              <w:right w:val="single" w:sz="4" w:space="0" w:color="auto"/>
            </w:tcBorders>
            <w:vAlign w:val="center"/>
          </w:tcPr>
          <w:p w:rsidR="002E344B" w:rsidRPr="002E344B" w:rsidRDefault="002E344B" w:rsidP="002E344B">
            <w:pPr>
              <w:pStyle w:val="HTMLiankstoformatuotas"/>
              <w:ind w:left="-57" w:right="-57"/>
              <w:rPr>
                <w:rFonts w:ascii="Times New Roman" w:hAnsi="Times New Roman"/>
              </w:rPr>
            </w:pPr>
            <w:r w:rsidRPr="002E344B">
              <w:rPr>
                <w:rFonts w:ascii="Times New Roman" w:hAnsi="Times New Roman"/>
              </w:rPr>
              <w:t>naftos produktų/vandens separatorių dumblas</w:t>
            </w:r>
          </w:p>
        </w:tc>
        <w:tc>
          <w:tcPr>
            <w:tcW w:w="2127"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52"/>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05 03*</w:t>
            </w:r>
          </w:p>
        </w:tc>
        <w:tc>
          <w:tcPr>
            <w:tcW w:w="3118" w:type="dxa"/>
            <w:tcBorders>
              <w:top w:val="single" w:sz="4" w:space="0" w:color="auto"/>
              <w:left w:val="single" w:sz="4" w:space="0" w:color="auto"/>
              <w:bottom w:val="single" w:sz="4" w:space="0" w:color="auto"/>
              <w:right w:val="single" w:sz="4" w:space="0" w:color="auto"/>
            </w:tcBorders>
            <w:vAlign w:val="center"/>
          </w:tcPr>
          <w:p w:rsidR="002E344B" w:rsidRPr="002E344B" w:rsidRDefault="002E344B" w:rsidP="002E344B">
            <w:pPr>
              <w:pStyle w:val="HTMLiankstoformatuotas"/>
              <w:ind w:left="-57" w:right="-57"/>
              <w:rPr>
                <w:rFonts w:ascii="Times New Roman" w:hAnsi="Times New Roman"/>
              </w:rPr>
            </w:pPr>
            <w:r w:rsidRPr="002E344B">
              <w:rPr>
                <w:rFonts w:ascii="Times New Roman" w:hAnsi="Times New Roman"/>
              </w:rPr>
              <w:t>kolektoriaus dumblas</w:t>
            </w:r>
          </w:p>
        </w:tc>
        <w:tc>
          <w:tcPr>
            <w:tcW w:w="3402" w:type="dxa"/>
            <w:tcBorders>
              <w:top w:val="single" w:sz="4" w:space="0" w:color="auto"/>
              <w:left w:val="single" w:sz="4" w:space="0" w:color="auto"/>
              <w:bottom w:val="single" w:sz="4" w:space="0" w:color="auto"/>
              <w:right w:val="single" w:sz="4" w:space="0" w:color="auto"/>
            </w:tcBorders>
            <w:vAlign w:val="center"/>
          </w:tcPr>
          <w:p w:rsidR="002E344B" w:rsidRPr="002E344B" w:rsidRDefault="002E344B" w:rsidP="002E344B">
            <w:pPr>
              <w:pStyle w:val="HTMLiankstoformatuotas"/>
              <w:ind w:left="-57" w:right="-57"/>
              <w:rPr>
                <w:rFonts w:ascii="Times New Roman" w:hAnsi="Times New Roman"/>
              </w:rPr>
            </w:pPr>
            <w:r w:rsidRPr="002E344B">
              <w:rPr>
                <w:rFonts w:ascii="Times New Roman" w:hAnsi="Times New Roman"/>
              </w:rPr>
              <w:t>kolektoriaus dumblas</w:t>
            </w:r>
          </w:p>
        </w:tc>
        <w:tc>
          <w:tcPr>
            <w:tcW w:w="2127"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52"/>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05 08*</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rPr>
                <w:rFonts w:eastAsia="Calibri"/>
                <w:sz w:val="20"/>
              </w:rPr>
            </w:pPr>
            <w:r w:rsidRPr="002E344B">
              <w:rPr>
                <w:sz w:val="20"/>
              </w:rPr>
              <w:t>žvyro gaudyklės ir naftos produktų/vandens separatorių atliekų mišiniai</w:t>
            </w:r>
          </w:p>
        </w:tc>
        <w:tc>
          <w:tcPr>
            <w:tcW w:w="3402"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rPr>
                <w:rFonts w:eastAsia="Calibri"/>
                <w:sz w:val="20"/>
              </w:rPr>
            </w:pPr>
            <w:r w:rsidRPr="002E344B">
              <w:rPr>
                <w:sz w:val="20"/>
              </w:rPr>
              <w:t>žvyro gaudyklės ir naftos produktų/vandens separatorių atliekų mišiniai</w:t>
            </w:r>
          </w:p>
        </w:tc>
        <w:tc>
          <w:tcPr>
            <w:tcW w:w="2127"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52"/>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08 01*</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rPr>
                <w:rFonts w:eastAsia="Calibri"/>
                <w:sz w:val="20"/>
              </w:rPr>
            </w:pPr>
            <w:r w:rsidRPr="002E344B">
              <w:rPr>
                <w:sz w:val="20"/>
              </w:rPr>
              <w:t>druskų šalinimo dumblas ar emulsijos</w:t>
            </w:r>
          </w:p>
        </w:tc>
        <w:tc>
          <w:tcPr>
            <w:tcW w:w="3402"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rPr>
                <w:rFonts w:eastAsia="Calibri"/>
                <w:sz w:val="20"/>
              </w:rPr>
            </w:pPr>
            <w:r w:rsidRPr="002E344B">
              <w:rPr>
                <w:sz w:val="20"/>
              </w:rPr>
              <w:t>druskų šalinimo dumblas ar emulsijos</w:t>
            </w:r>
          </w:p>
        </w:tc>
        <w:tc>
          <w:tcPr>
            <w:tcW w:w="2127"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52"/>
        </w:trPr>
        <w:tc>
          <w:tcPr>
            <w:tcW w:w="1134" w:type="dxa"/>
            <w:vMerge/>
            <w:tcBorders>
              <w:left w:val="single" w:sz="4" w:space="0" w:color="auto"/>
              <w:bottom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bottom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p w:rsidR="002E344B" w:rsidRPr="002E344B" w:rsidRDefault="002E344B" w:rsidP="002E344B">
            <w:pPr>
              <w:rPr>
                <w:rFonts w:eastAsia="Calibri"/>
                <w:sz w:val="20"/>
              </w:rPr>
            </w:pPr>
            <w:r w:rsidRPr="002E344B">
              <w:rPr>
                <w:rFonts w:eastAsia="Calibri"/>
                <w:sz w:val="20"/>
              </w:rPr>
              <w:t>13 08 99*</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rPr>
                <w:rFonts w:eastAsia="Calibri"/>
                <w:sz w:val="20"/>
              </w:rPr>
            </w:pPr>
            <w:r w:rsidRPr="002E344B">
              <w:rPr>
                <w:rFonts w:eastAsia="Calibri"/>
                <w:sz w:val="20"/>
              </w:rPr>
              <w:t>Kitaip neapibrėžtos atliekos (naftos produktų mišiniai)</w:t>
            </w:r>
          </w:p>
        </w:tc>
        <w:tc>
          <w:tcPr>
            <w:tcW w:w="3402"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rPr>
                <w:rFonts w:eastAsia="Calibri"/>
                <w:sz w:val="20"/>
              </w:rPr>
            </w:pPr>
            <w:r w:rsidRPr="002E344B">
              <w:rPr>
                <w:rFonts w:eastAsia="Calibri"/>
                <w:sz w:val="20"/>
              </w:rPr>
              <w:t>Naftos produktų mišiniais užterštas dumblas, gruntas</w:t>
            </w:r>
          </w:p>
        </w:tc>
        <w:tc>
          <w:tcPr>
            <w:tcW w:w="2127"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val="restart"/>
            <w:tcBorders>
              <w:top w:val="single" w:sz="4" w:space="0" w:color="auto"/>
              <w:left w:val="single" w:sz="4" w:space="0" w:color="auto"/>
              <w:right w:val="single" w:sz="4" w:space="0" w:color="auto"/>
            </w:tcBorders>
          </w:tcPr>
          <w:p w:rsidR="002E344B" w:rsidRPr="002E344B" w:rsidRDefault="002E344B" w:rsidP="002E344B">
            <w:pPr>
              <w:rPr>
                <w:sz w:val="20"/>
              </w:rPr>
            </w:pPr>
            <w:r w:rsidRPr="002E344B">
              <w:rPr>
                <w:sz w:val="20"/>
              </w:rPr>
              <w:t>TS-04</w:t>
            </w:r>
          </w:p>
        </w:tc>
        <w:tc>
          <w:tcPr>
            <w:tcW w:w="1418" w:type="dxa"/>
            <w:vMerge w:val="restart"/>
            <w:tcBorders>
              <w:top w:val="single" w:sz="4" w:space="0" w:color="auto"/>
              <w:left w:val="single" w:sz="4" w:space="0" w:color="auto"/>
              <w:right w:val="single" w:sz="4" w:space="0" w:color="auto"/>
            </w:tcBorders>
          </w:tcPr>
          <w:p w:rsidR="002E344B" w:rsidRPr="002E344B" w:rsidRDefault="002E344B" w:rsidP="002E344B">
            <w:pPr>
              <w:rPr>
                <w:sz w:val="20"/>
              </w:rPr>
            </w:pPr>
            <w:r w:rsidRPr="002E344B">
              <w:rPr>
                <w:sz w:val="20"/>
              </w:rPr>
              <w:t>Naftos produktais užteršti skysčiai ir vanduo, naftos mišiniai, lijaliniai vandenys</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04 01*</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w w:val="101"/>
                <w:sz w:val="20"/>
                <w:szCs w:val="20"/>
              </w:rPr>
            </w:pPr>
            <w:r w:rsidRPr="002E344B">
              <w:rPr>
                <w:sz w:val="20"/>
                <w:szCs w:val="20"/>
              </w:rPr>
              <w:t>Vi</w:t>
            </w:r>
            <w:r w:rsidRPr="002E344B">
              <w:rPr>
                <w:spacing w:val="1"/>
                <w:sz w:val="20"/>
                <w:szCs w:val="20"/>
              </w:rPr>
              <w:t>d</w:t>
            </w:r>
            <w:r w:rsidRPr="002E344B">
              <w:rPr>
                <w:sz w:val="20"/>
                <w:szCs w:val="20"/>
              </w:rPr>
              <w:t>aus</w:t>
            </w:r>
            <w:r w:rsidRPr="002E344B">
              <w:rPr>
                <w:spacing w:val="8"/>
                <w:sz w:val="20"/>
                <w:szCs w:val="20"/>
              </w:rPr>
              <w:t xml:space="preserve"> </w:t>
            </w:r>
            <w:r w:rsidRPr="002E344B">
              <w:rPr>
                <w:sz w:val="20"/>
                <w:szCs w:val="20"/>
              </w:rPr>
              <w:t>laivinink</w:t>
            </w:r>
            <w:r w:rsidRPr="002E344B">
              <w:rPr>
                <w:spacing w:val="1"/>
                <w:sz w:val="20"/>
                <w:szCs w:val="20"/>
              </w:rPr>
              <w:t>y</w:t>
            </w:r>
            <w:r w:rsidRPr="002E344B">
              <w:rPr>
                <w:sz w:val="20"/>
                <w:szCs w:val="20"/>
              </w:rPr>
              <w:t>stės</w:t>
            </w:r>
            <w:r w:rsidRPr="002E344B">
              <w:rPr>
                <w:spacing w:val="13"/>
                <w:sz w:val="20"/>
                <w:szCs w:val="20"/>
              </w:rPr>
              <w:t xml:space="preserve"> </w:t>
            </w:r>
            <w:r w:rsidRPr="002E344B">
              <w:rPr>
                <w:sz w:val="20"/>
                <w:szCs w:val="20"/>
              </w:rPr>
              <w:t>lijali</w:t>
            </w:r>
            <w:r w:rsidRPr="002E344B">
              <w:rPr>
                <w:spacing w:val="1"/>
                <w:sz w:val="20"/>
                <w:szCs w:val="20"/>
              </w:rPr>
              <w:t>n</w:t>
            </w:r>
            <w:r w:rsidRPr="002E344B">
              <w:rPr>
                <w:sz w:val="20"/>
                <w:szCs w:val="20"/>
              </w:rPr>
              <w:t>iai</w:t>
            </w:r>
            <w:r w:rsidRPr="002E344B">
              <w:rPr>
                <w:spacing w:val="7"/>
                <w:sz w:val="20"/>
                <w:szCs w:val="20"/>
              </w:rPr>
              <w:t xml:space="preserve"> </w:t>
            </w:r>
            <w:r w:rsidRPr="002E344B">
              <w:rPr>
                <w:spacing w:val="1"/>
                <w:w w:val="101"/>
                <w:sz w:val="20"/>
                <w:szCs w:val="20"/>
              </w:rPr>
              <w:t>v</w:t>
            </w:r>
            <w:r w:rsidRPr="002E344B">
              <w:rPr>
                <w:w w:val="101"/>
                <w:sz w:val="20"/>
                <w:szCs w:val="20"/>
              </w:rPr>
              <w:t>an</w:t>
            </w:r>
            <w:r w:rsidRPr="002E344B">
              <w:rPr>
                <w:spacing w:val="1"/>
                <w:w w:val="101"/>
                <w:sz w:val="20"/>
                <w:szCs w:val="20"/>
              </w:rPr>
              <w:t>d</w:t>
            </w:r>
            <w:r w:rsidRPr="002E344B">
              <w:rPr>
                <w:spacing w:val="-1"/>
                <w:w w:val="101"/>
                <w:sz w:val="20"/>
                <w:szCs w:val="20"/>
              </w:rPr>
              <w:t>e</w:t>
            </w:r>
            <w:r w:rsidRPr="002E344B">
              <w:rPr>
                <w:w w:val="101"/>
                <w:sz w:val="20"/>
                <w:szCs w:val="20"/>
              </w:rPr>
              <w:t>n</w:t>
            </w:r>
            <w:r w:rsidRPr="002E344B">
              <w:rPr>
                <w:spacing w:val="1"/>
                <w:w w:val="101"/>
                <w:sz w:val="20"/>
                <w:szCs w:val="20"/>
              </w:rPr>
              <w:t>y</w:t>
            </w:r>
            <w:r w:rsidRPr="002E344B">
              <w:rPr>
                <w:w w:val="101"/>
                <w:sz w:val="20"/>
                <w:szCs w:val="20"/>
              </w:rPr>
              <w:t>s</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w w:val="101"/>
                <w:sz w:val="20"/>
                <w:szCs w:val="20"/>
              </w:rPr>
            </w:pPr>
            <w:r w:rsidRPr="002E344B">
              <w:rPr>
                <w:sz w:val="20"/>
                <w:szCs w:val="20"/>
              </w:rPr>
              <w:t>Laivinink</w:t>
            </w:r>
            <w:r w:rsidRPr="002E344B">
              <w:rPr>
                <w:spacing w:val="1"/>
                <w:sz w:val="20"/>
                <w:szCs w:val="20"/>
              </w:rPr>
              <w:t>y</w:t>
            </w:r>
            <w:r w:rsidRPr="002E344B">
              <w:rPr>
                <w:sz w:val="20"/>
                <w:szCs w:val="20"/>
              </w:rPr>
              <w:t>stės</w:t>
            </w:r>
            <w:r w:rsidRPr="002E344B">
              <w:rPr>
                <w:spacing w:val="13"/>
                <w:sz w:val="20"/>
                <w:szCs w:val="20"/>
              </w:rPr>
              <w:t xml:space="preserve"> pramonėje susidarantys </w:t>
            </w:r>
            <w:r w:rsidRPr="002E344B">
              <w:rPr>
                <w:sz w:val="20"/>
                <w:szCs w:val="20"/>
              </w:rPr>
              <w:t>lijali</w:t>
            </w:r>
            <w:r w:rsidRPr="002E344B">
              <w:rPr>
                <w:spacing w:val="1"/>
                <w:sz w:val="20"/>
                <w:szCs w:val="20"/>
              </w:rPr>
              <w:t>n</w:t>
            </w:r>
            <w:r w:rsidRPr="002E344B">
              <w:rPr>
                <w:sz w:val="20"/>
                <w:szCs w:val="20"/>
              </w:rPr>
              <w:t>iai</w:t>
            </w:r>
            <w:r w:rsidRPr="002E344B">
              <w:rPr>
                <w:spacing w:val="7"/>
                <w:sz w:val="20"/>
                <w:szCs w:val="20"/>
              </w:rPr>
              <w:t xml:space="preserve"> </w:t>
            </w:r>
            <w:r w:rsidRPr="002E344B">
              <w:rPr>
                <w:spacing w:val="1"/>
                <w:w w:val="101"/>
                <w:sz w:val="20"/>
                <w:szCs w:val="20"/>
              </w:rPr>
              <w:t>v</w:t>
            </w:r>
            <w:r w:rsidRPr="002E344B">
              <w:rPr>
                <w:w w:val="101"/>
                <w:sz w:val="20"/>
                <w:szCs w:val="20"/>
              </w:rPr>
              <w:t>an</w:t>
            </w:r>
            <w:r w:rsidRPr="002E344B">
              <w:rPr>
                <w:spacing w:val="1"/>
                <w:w w:val="101"/>
                <w:sz w:val="20"/>
                <w:szCs w:val="20"/>
              </w:rPr>
              <w:t>d</w:t>
            </w:r>
            <w:r w:rsidRPr="002E344B">
              <w:rPr>
                <w:spacing w:val="-1"/>
                <w:w w:val="101"/>
                <w:sz w:val="20"/>
                <w:szCs w:val="20"/>
              </w:rPr>
              <w:t>e</w:t>
            </w:r>
            <w:r w:rsidRPr="002E344B">
              <w:rPr>
                <w:w w:val="101"/>
                <w:sz w:val="20"/>
                <w:szCs w:val="20"/>
              </w:rPr>
              <w:t>n</w:t>
            </w:r>
            <w:r w:rsidRPr="002E344B">
              <w:rPr>
                <w:spacing w:val="1"/>
                <w:w w:val="101"/>
                <w:sz w:val="20"/>
                <w:szCs w:val="20"/>
              </w:rPr>
              <w:t>y</w:t>
            </w:r>
            <w:r w:rsidRPr="002E344B">
              <w:rPr>
                <w:w w:val="101"/>
                <w:sz w:val="20"/>
                <w:szCs w:val="20"/>
              </w:rPr>
              <w:t>s</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04 02*</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sz w:val="20"/>
                <w:szCs w:val="20"/>
              </w:rPr>
            </w:pPr>
            <w:r w:rsidRPr="002E344B">
              <w:rPr>
                <w:sz w:val="20"/>
                <w:szCs w:val="20"/>
              </w:rPr>
              <w:t>Lij</w:t>
            </w:r>
            <w:r w:rsidRPr="002E344B">
              <w:rPr>
                <w:spacing w:val="-1"/>
                <w:sz w:val="20"/>
                <w:szCs w:val="20"/>
              </w:rPr>
              <w:t>a</w:t>
            </w:r>
            <w:r w:rsidRPr="002E344B">
              <w:rPr>
                <w:sz w:val="20"/>
                <w:szCs w:val="20"/>
              </w:rPr>
              <w:t>li</w:t>
            </w:r>
            <w:r w:rsidRPr="002E344B">
              <w:rPr>
                <w:spacing w:val="1"/>
                <w:sz w:val="20"/>
                <w:szCs w:val="20"/>
              </w:rPr>
              <w:t>ni</w:t>
            </w:r>
            <w:r w:rsidRPr="002E344B">
              <w:rPr>
                <w:spacing w:val="-1"/>
                <w:sz w:val="20"/>
                <w:szCs w:val="20"/>
              </w:rPr>
              <w:t>a</w:t>
            </w:r>
            <w:r w:rsidRPr="002E344B">
              <w:rPr>
                <w:sz w:val="20"/>
                <w:szCs w:val="20"/>
              </w:rPr>
              <w:t>i</w:t>
            </w:r>
            <w:r w:rsidRPr="002E344B">
              <w:rPr>
                <w:spacing w:val="10"/>
                <w:sz w:val="20"/>
                <w:szCs w:val="20"/>
              </w:rPr>
              <w:t xml:space="preserve"> </w:t>
            </w:r>
            <w:r w:rsidRPr="002E344B">
              <w:rPr>
                <w:sz w:val="20"/>
                <w:szCs w:val="20"/>
              </w:rPr>
              <w:t>van</w:t>
            </w:r>
            <w:r w:rsidRPr="002E344B">
              <w:rPr>
                <w:spacing w:val="1"/>
                <w:sz w:val="20"/>
                <w:szCs w:val="20"/>
              </w:rPr>
              <w:t>d</w:t>
            </w:r>
            <w:r w:rsidRPr="002E344B">
              <w:rPr>
                <w:sz w:val="20"/>
                <w:szCs w:val="20"/>
              </w:rPr>
              <w:t>e</w:t>
            </w:r>
            <w:r w:rsidRPr="002E344B">
              <w:rPr>
                <w:spacing w:val="-1"/>
                <w:sz w:val="20"/>
                <w:szCs w:val="20"/>
              </w:rPr>
              <w:t>n</w:t>
            </w:r>
            <w:r w:rsidRPr="002E344B">
              <w:rPr>
                <w:spacing w:val="2"/>
                <w:sz w:val="20"/>
                <w:szCs w:val="20"/>
              </w:rPr>
              <w:t>y</w:t>
            </w:r>
            <w:r w:rsidRPr="002E344B">
              <w:rPr>
                <w:sz w:val="20"/>
                <w:szCs w:val="20"/>
              </w:rPr>
              <w:t xml:space="preserve">s </w:t>
            </w:r>
            <w:r w:rsidRPr="002E344B">
              <w:rPr>
                <w:spacing w:val="9"/>
                <w:sz w:val="20"/>
                <w:szCs w:val="20"/>
              </w:rPr>
              <w:t xml:space="preserve"> </w:t>
            </w:r>
            <w:r w:rsidRPr="002E344B">
              <w:rPr>
                <w:sz w:val="20"/>
                <w:szCs w:val="20"/>
              </w:rPr>
              <w:t>iš</w:t>
            </w:r>
            <w:r w:rsidRPr="002E344B">
              <w:rPr>
                <w:spacing w:val="1"/>
                <w:sz w:val="20"/>
                <w:szCs w:val="20"/>
              </w:rPr>
              <w:t xml:space="preserve"> p</w:t>
            </w:r>
            <w:r w:rsidRPr="002E344B">
              <w:rPr>
                <w:sz w:val="20"/>
                <w:szCs w:val="20"/>
              </w:rPr>
              <w:t>ri</w:t>
            </w:r>
            <w:r w:rsidRPr="002E344B">
              <w:rPr>
                <w:spacing w:val="-1"/>
                <w:sz w:val="20"/>
                <w:szCs w:val="20"/>
              </w:rPr>
              <w:t>e</w:t>
            </w:r>
            <w:r w:rsidRPr="002E344B">
              <w:rPr>
                <w:sz w:val="20"/>
                <w:szCs w:val="20"/>
              </w:rPr>
              <w:t>pl</w:t>
            </w:r>
            <w:r w:rsidRPr="002E344B">
              <w:rPr>
                <w:spacing w:val="-1"/>
                <w:sz w:val="20"/>
                <w:szCs w:val="20"/>
              </w:rPr>
              <w:t>a</w:t>
            </w:r>
            <w:r w:rsidRPr="002E344B">
              <w:rPr>
                <w:spacing w:val="1"/>
                <w:sz w:val="20"/>
                <w:szCs w:val="20"/>
              </w:rPr>
              <w:t>u</w:t>
            </w:r>
            <w:r w:rsidRPr="002E344B">
              <w:rPr>
                <w:sz w:val="20"/>
                <w:szCs w:val="20"/>
              </w:rPr>
              <w:t>kų</w:t>
            </w:r>
            <w:r w:rsidRPr="002E344B">
              <w:rPr>
                <w:spacing w:val="11"/>
                <w:sz w:val="20"/>
                <w:szCs w:val="20"/>
              </w:rPr>
              <w:t xml:space="preserve"> </w:t>
            </w:r>
            <w:r w:rsidRPr="002E344B">
              <w:rPr>
                <w:w w:val="101"/>
                <w:sz w:val="20"/>
                <w:szCs w:val="20"/>
              </w:rPr>
              <w:t>n</w:t>
            </w:r>
            <w:r w:rsidRPr="002E344B">
              <w:rPr>
                <w:spacing w:val="1"/>
                <w:w w:val="101"/>
                <w:sz w:val="20"/>
                <w:szCs w:val="20"/>
              </w:rPr>
              <w:t>u</w:t>
            </w:r>
            <w:r w:rsidRPr="002E344B">
              <w:rPr>
                <w:w w:val="101"/>
                <w:sz w:val="20"/>
                <w:szCs w:val="20"/>
              </w:rPr>
              <w:t>ot</w:t>
            </w:r>
            <w:r w:rsidRPr="002E344B">
              <w:rPr>
                <w:spacing w:val="-2"/>
                <w:w w:val="101"/>
                <w:sz w:val="20"/>
                <w:szCs w:val="20"/>
              </w:rPr>
              <w:t>a</w:t>
            </w:r>
            <w:r w:rsidRPr="002E344B">
              <w:rPr>
                <w:w w:val="101"/>
                <w:sz w:val="20"/>
                <w:szCs w:val="20"/>
              </w:rPr>
              <w:t>k</w:t>
            </w:r>
            <w:r w:rsidRPr="002E344B">
              <w:rPr>
                <w:spacing w:val="1"/>
                <w:w w:val="101"/>
                <w:sz w:val="20"/>
                <w:szCs w:val="20"/>
              </w:rPr>
              <w:t>yn</w:t>
            </w:r>
            <w:r w:rsidRPr="002E344B">
              <w:rPr>
                <w:w w:val="101"/>
                <w:sz w:val="20"/>
                <w:szCs w:val="20"/>
              </w:rPr>
              <w:t>o</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sz w:val="20"/>
                <w:szCs w:val="20"/>
              </w:rPr>
            </w:pPr>
            <w:r w:rsidRPr="002E344B">
              <w:rPr>
                <w:sz w:val="20"/>
                <w:szCs w:val="20"/>
              </w:rPr>
              <w:t>Lij</w:t>
            </w:r>
            <w:r w:rsidRPr="002E344B">
              <w:rPr>
                <w:spacing w:val="-1"/>
                <w:sz w:val="20"/>
                <w:szCs w:val="20"/>
              </w:rPr>
              <w:t>a</w:t>
            </w:r>
            <w:r w:rsidRPr="002E344B">
              <w:rPr>
                <w:sz w:val="20"/>
                <w:szCs w:val="20"/>
              </w:rPr>
              <w:t>li</w:t>
            </w:r>
            <w:r w:rsidRPr="002E344B">
              <w:rPr>
                <w:spacing w:val="1"/>
                <w:sz w:val="20"/>
                <w:szCs w:val="20"/>
              </w:rPr>
              <w:t>ni</w:t>
            </w:r>
            <w:r w:rsidRPr="002E344B">
              <w:rPr>
                <w:spacing w:val="-1"/>
                <w:sz w:val="20"/>
                <w:szCs w:val="20"/>
              </w:rPr>
              <w:t>a</w:t>
            </w:r>
            <w:r w:rsidRPr="002E344B">
              <w:rPr>
                <w:sz w:val="20"/>
                <w:szCs w:val="20"/>
              </w:rPr>
              <w:t>i</w:t>
            </w:r>
            <w:r w:rsidRPr="002E344B">
              <w:rPr>
                <w:spacing w:val="10"/>
                <w:sz w:val="20"/>
                <w:szCs w:val="20"/>
              </w:rPr>
              <w:t xml:space="preserve"> </w:t>
            </w:r>
            <w:r w:rsidRPr="002E344B">
              <w:rPr>
                <w:sz w:val="20"/>
                <w:szCs w:val="20"/>
              </w:rPr>
              <w:t>van</w:t>
            </w:r>
            <w:r w:rsidRPr="002E344B">
              <w:rPr>
                <w:spacing w:val="1"/>
                <w:sz w:val="20"/>
                <w:szCs w:val="20"/>
              </w:rPr>
              <w:t>d</w:t>
            </w:r>
            <w:r w:rsidRPr="002E344B">
              <w:rPr>
                <w:sz w:val="20"/>
                <w:szCs w:val="20"/>
              </w:rPr>
              <w:t>e</w:t>
            </w:r>
            <w:r w:rsidRPr="002E344B">
              <w:rPr>
                <w:spacing w:val="-1"/>
                <w:sz w:val="20"/>
                <w:szCs w:val="20"/>
              </w:rPr>
              <w:t>n</w:t>
            </w:r>
            <w:r w:rsidRPr="002E344B">
              <w:rPr>
                <w:spacing w:val="2"/>
                <w:sz w:val="20"/>
                <w:szCs w:val="20"/>
              </w:rPr>
              <w:t>y</w:t>
            </w:r>
            <w:r w:rsidRPr="002E344B">
              <w:rPr>
                <w:sz w:val="20"/>
                <w:szCs w:val="20"/>
              </w:rPr>
              <w:t xml:space="preserve">s </w:t>
            </w:r>
            <w:r w:rsidRPr="002E344B">
              <w:rPr>
                <w:spacing w:val="9"/>
                <w:sz w:val="20"/>
                <w:szCs w:val="20"/>
              </w:rPr>
              <w:t xml:space="preserve"> </w:t>
            </w:r>
            <w:r w:rsidRPr="002E344B">
              <w:rPr>
                <w:sz w:val="20"/>
                <w:szCs w:val="20"/>
              </w:rPr>
              <w:t>iš</w:t>
            </w:r>
            <w:r w:rsidRPr="002E344B">
              <w:rPr>
                <w:spacing w:val="1"/>
                <w:sz w:val="20"/>
                <w:szCs w:val="20"/>
              </w:rPr>
              <w:t xml:space="preserve"> p</w:t>
            </w:r>
            <w:r w:rsidRPr="002E344B">
              <w:rPr>
                <w:sz w:val="20"/>
                <w:szCs w:val="20"/>
              </w:rPr>
              <w:t>ri</w:t>
            </w:r>
            <w:r w:rsidRPr="002E344B">
              <w:rPr>
                <w:spacing w:val="-1"/>
                <w:sz w:val="20"/>
                <w:szCs w:val="20"/>
              </w:rPr>
              <w:t>e</w:t>
            </w:r>
            <w:r w:rsidRPr="002E344B">
              <w:rPr>
                <w:sz w:val="20"/>
                <w:szCs w:val="20"/>
              </w:rPr>
              <w:t>pl</w:t>
            </w:r>
            <w:r w:rsidRPr="002E344B">
              <w:rPr>
                <w:spacing w:val="-1"/>
                <w:sz w:val="20"/>
                <w:szCs w:val="20"/>
              </w:rPr>
              <w:t>a</w:t>
            </w:r>
            <w:r w:rsidRPr="002E344B">
              <w:rPr>
                <w:spacing w:val="1"/>
                <w:sz w:val="20"/>
                <w:szCs w:val="20"/>
              </w:rPr>
              <w:t>u</w:t>
            </w:r>
            <w:r w:rsidRPr="002E344B">
              <w:rPr>
                <w:sz w:val="20"/>
                <w:szCs w:val="20"/>
              </w:rPr>
              <w:t>kų</w:t>
            </w:r>
            <w:r w:rsidRPr="002E344B">
              <w:rPr>
                <w:spacing w:val="11"/>
                <w:sz w:val="20"/>
                <w:szCs w:val="20"/>
              </w:rPr>
              <w:t xml:space="preserve"> </w:t>
            </w:r>
            <w:r w:rsidRPr="002E344B">
              <w:rPr>
                <w:w w:val="101"/>
                <w:sz w:val="20"/>
                <w:szCs w:val="20"/>
              </w:rPr>
              <w:t>n</w:t>
            </w:r>
            <w:r w:rsidRPr="002E344B">
              <w:rPr>
                <w:spacing w:val="1"/>
                <w:w w:val="101"/>
                <w:sz w:val="20"/>
                <w:szCs w:val="20"/>
              </w:rPr>
              <w:t>u</w:t>
            </w:r>
            <w:r w:rsidRPr="002E344B">
              <w:rPr>
                <w:w w:val="101"/>
                <w:sz w:val="20"/>
                <w:szCs w:val="20"/>
              </w:rPr>
              <w:t>ot</w:t>
            </w:r>
            <w:r w:rsidRPr="002E344B">
              <w:rPr>
                <w:spacing w:val="-2"/>
                <w:w w:val="101"/>
                <w:sz w:val="20"/>
                <w:szCs w:val="20"/>
              </w:rPr>
              <w:t>a</w:t>
            </w:r>
            <w:r w:rsidRPr="002E344B">
              <w:rPr>
                <w:w w:val="101"/>
                <w:sz w:val="20"/>
                <w:szCs w:val="20"/>
              </w:rPr>
              <w:t>k</w:t>
            </w:r>
            <w:r w:rsidRPr="002E344B">
              <w:rPr>
                <w:spacing w:val="1"/>
                <w:w w:val="101"/>
                <w:sz w:val="20"/>
                <w:szCs w:val="20"/>
              </w:rPr>
              <w:t>yn</w:t>
            </w:r>
            <w:r w:rsidRPr="002E344B">
              <w:rPr>
                <w:w w:val="101"/>
                <w:sz w:val="20"/>
                <w:szCs w:val="20"/>
              </w:rPr>
              <w:t>o</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04 03 *</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sz w:val="20"/>
                <w:szCs w:val="20"/>
              </w:rPr>
            </w:pPr>
            <w:r w:rsidRPr="002E344B">
              <w:rPr>
                <w:sz w:val="20"/>
                <w:szCs w:val="20"/>
              </w:rPr>
              <w:t>Kitų</w:t>
            </w:r>
            <w:r w:rsidRPr="002E344B">
              <w:rPr>
                <w:spacing w:val="6"/>
                <w:sz w:val="20"/>
                <w:szCs w:val="20"/>
              </w:rPr>
              <w:t xml:space="preserve"> </w:t>
            </w:r>
            <w:r w:rsidRPr="002E344B">
              <w:rPr>
                <w:spacing w:val="1"/>
                <w:sz w:val="20"/>
                <w:szCs w:val="20"/>
              </w:rPr>
              <w:t>l</w:t>
            </w:r>
            <w:r w:rsidRPr="002E344B">
              <w:rPr>
                <w:sz w:val="20"/>
                <w:szCs w:val="20"/>
              </w:rPr>
              <w:t>a</w:t>
            </w:r>
            <w:r w:rsidRPr="002E344B">
              <w:rPr>
                <w:spacing w:val="-1"/>
                <w:sz w:val="20"/>
                <w:szCs w:val="20"/>
              </w:rPr>
              <w:t>i</w:t>
            </w:r>
            <w:r w:rsidRPr="002E344B">
              <w:rPr>
                <w:spacing w:val="1"/>
                <w:sz w:val="20"/>
                <w:szCs w:val="20"/>
              </w:rPr>
              <w:t>v</w:t>
            </w:r>
            <w:r w:rsidRPr="002E344B">
              <w:rPr>
                <w:spacing w:val="-1"/>
                <w:sz w:val="20"/>
                <w:szCs w:val="20"/>
              </w:rPr>
              <w:t>i</w:t>
            </w:r>
            <w:r w:rsidRPr="002E344B">
              <w:rPr>
                <w:spacing w:val="1"/>
                <w:sz w:val="20"/>
                <w:szCs w:val="20"/>
              </w:rPr>
              <w:t>n</w:t>
            </w:r>
            <w:r w:rsidRPr="002E344B">
              <w:rPr>
                <w:spacing w:val="-1"/>
                <w:sz w:val="20"/>
                <w:szCs w:val="20"/>
              </w:rPr>
              <w:t>ink</w:t>
            </w:r>
            <w:r w:rsidRPr="002E344B">
              <w:rPr>
                <w:spacing w:val="2"/>
                <w:sz w:val="20"/>
                <w:szCs w:val="20"/>
              </w:rPr>
              <w:t>y</w:t>
            </w:r>
            <w:r w:rsidRPr="002E344B">
              <w:rPr>
                <w:spacing w:val="-1"/>
                <w:sz w:val="20"/>
                <w:szCs w:val="20"/>
              </w:rPr>
              <w:t>s</w:t>
            </w:r>
            <w:r w:rsidRPr="002E344B">
              <w:rPr>
                <w:sz w:val="20"/>
                <w:szCs w:val="20"/>
              </w:rPr>
              <w:t>tės</w:t>
            </w:r>
            <w:r w:rsidRPr="002E344B">
              <w:rPr>
                <w:spacing w:val="13"/>
                <w:sz w:val="20"/>
                <w:szCs w:val="20"/>
              </w:rPr>
              <w:t xml:space="preserve"> </w:t>
            </w:r>
            <w:r w:rsidRPr="002E344B">
              <w:rPr>
                <w:sz w:val="20"/>
                <w:szCs w:val="20"/>
              </w:rPr>
              <w:t>r</w:t>
            </w:r>
            <w:r w:rsidRPr="002E344B">
              <w:rPr>
                <w:spacing w:val="1"/>
                <w:sz w:val="20"/>
                <w:szCs w:val="20"/>
              </w:rPr>
              <w:t>ū</w:t>
            </w:r>
            <w:r w:rsidRPr="002E344B">
              <w:rPr>
                <w:sz w:val="20"/>
                <w:szCs w:val="20"/>
              </w:rPr>
              <w:t>š</w:t>
            </w:r>
            <w:r w:rsidRPr="002E344B">
              <w:rPr>
                <w:spacing w:val="-1"/>
                <w:sz w:val="20"/>
                <w:szCs w:val="20"/>
              </w:rPr>
              <w:t>i</w:t>
            </w:r>
            <w:r w:rsidRPr="002E344B">
              <w:rPr>
                <w:sz w:val="20"/>
                <w:szCs w:val="20"/>
              </w:rPr>
              <w:t>ų</w:t>
            </w:r>
            <w:r w:rsidRPr="002E344B">
              <w:rPr>
                <w:spacing w:val="7"/>
                <w:sz w:val="20"/>
                <w:szCs w:val="20"/>
              </w:rPr>
              <w:t xml:space="preserve"> </w:t>
            </w:r>
            <w:r w:rsidRPr="002E344B">
              <w:rPr>
                <w:sz w:val="20"/>
                <w:szCs w:val="20"/>
              </w:rPr>
              <w:t>lija</w:t>
            </w:r>
            <w:r w:rsidRPr="002E344B">
              <w:rPr>
                <w:spacing w:val="1"/>
                <w:sz w:val="20"/>
                <w:szCs w:val="20"/>
              </w:rPr>
              <w:t>n</w:t>
            </w:r>
            <w:r w:rsidRPr="002E344B">
              <w:rPr>
                <w:sz w:val="20"/>
                <w:szCs w:val="20"/>
              </w:rPr>
              <w:t>i</w:t>
            </w:r>
            <w:r w:rsidRPr="002E344B">
              <w:rPr>
                <w:spacing w:val="1"/>
                <w:sz w:val="20"/>
                <w:szCs w:val="20"/>
              </w:rPr>
              <w:t>n</w:t>
            </w:r>
            <w:r w:rsidRPr="002E344B">
              <w:rPr>
                <w:sz w:val="20"/>
                <w:szCs w:val="20"/>
              </w:rPr>
              <w:t>iai</w:t>
            </w:r>
            <w:r w:rsidRPr="002E344B">
              <w:rPr>
                <w:spacing w:val="7"/>
                <w:sz w:val="20"/>
                <w:szCs w:val="20"/>
              </w:rPr>
              <w:t xml:space="preserve"> </w:t>
            </w:r>
            <w:r w:rsidRPr="002E344B">
              <w:rPr>
                <w:spacing w:val="1"/>
                <w:w w:val="101"/>
                <w:sz w:val="20"/>
                <w:szCs w:val="20"/>
              </w:rPr>
              <w:t>v</w:t>
            </w:r>
            <w:r w:rsidRPr="002E344B">
              <w:rPr>
                <w:w w:val="101"/>
                <w:sz w:val="20"/>
                <w:szCs w:val="20"/>
              </w:rPr>
              <w:t>ande</w:t>
            </w:r>
            <w:r w:rsidRPr="002E344B">
              <w:rPr>
                <w:spacing w:val="1"/>
                <w:w w:val="101"/>
                <w:sz w:val="20"/>
                <w:szCs w:val="20"/>
              </w:rPr>
              <w:t>ny</w:t>
            </w:r>
            <w:r w:rsidRPr="002E344B">
              <w:rPr>
                <w:w w:val="101"/>
                <w:sz w:val="20"/>
                <w:szCs w:val="20"/>
              </w:rPr>
              <w:t>s</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sz w:val="20"/>
                <w:szCs w:val="20"/>
              </w:rPr>
            </w:pPr>
            <w:r w:rsidRPr="002E344B">
              <w:rPr>
                <w:sz w:val="20"/>
                <w:szCs w:val="20"/>
              </w:rPr>
              <w:t>Įvairių</w:t>
            </w:r>
            <w:r w:rsidRPr="002E344B">
              <w:rPr>
                <w:spacing w:val="6"/>
                <w:sz w:val="20"/>
                <w:szCs w:val="20"/>
              </w:rPr>
              <w:t xml:space="preserve"> </w:t>
            </w:r>
            <w:r w:rsidRPr="002E344B">
              <w:rPr>
                <w:spacing w:val="1"/>
                <w:sz w:val="20"/>
                <w:szCs w:val="20"/>
              </w:rPr>
              <w:t>l</w:t>
            </w:r>
            <w:r w:rsidRPr="002E344B">
              <w:rPr>
                <w:sz w:val="20"/>
                <w:szCs w:val="20"/>
              </w:rPr>
              <w:t>a</w:t>
            </w:r>
            <w:r w:rsidRPr="002E344B">
              <w:rPr>
                <w:spacing w:val="-1"/>
                <w:sz w:val="20"/>
                <w:szCs w:val="20"/>
              </w:rPr>
              <w:t>i</w:t>
            </w:r>
            <w:r w:rsidRPr="002E344B">
              <w:rPr>
                <w:spacing w:val="1"/>
                <w:sz w:val="20"/>
                <w:szCs w:val="20"/>
              </w:rPr>
              <w:t>v</w:t>
            </w:r>
            <w:r w:rsidRPr="002E344B">
              <w:rPr>
                <w:spacing w:val="-1"/>
                <w:sz w:val="20"/>
                <w:szCs w:val="20"/>
              </w:rPr>
              <w:t>i</w:t>
            </w:r>
            <w:r w:rsidRPr="002E344B">
              <w:rPr>
                <w:spacing w:val="1"/>
                <w:sz w:val="20"/>
                <w:szCs w:val="20"/>
              </w:rPr>
              <w:t>n</w:t>
            </w:r>
            <w:r w:rsidRPr="002E344B">
              <w:rPr>
                <w:spacing w:val="-1"/>
                <w:sz w:val="20"/>
                <w:szCs w:val="20"/>
              </w:rPr>
              <w:t>ink</w:t>
            </w:r>
            <w:r w:rsidRPr="002E344B">
              <w:rPr>
                <w:spacing w:val="2"/>
                <w:sz w:val="20"/>
                <w:szCs w:val="20"/>
              </w:rPr>
              <w:t>y</w:t>
            </w:r>
            <w:r w:rsidRPr="002E344B">
              <w:rPr>
                <w:spacing w:val="-1"/>
                <w:sz w:val="20"/>
                <w:szCs w:val="20"/>
              </w:rPr>
              <w:t>s</w:t>
            </w:r>
            <w:r w:rsidRPr="002E344B">
              <w:rPr>
                <w:sz w:val="20"/>
                <w:szCs w:val="20"/>
              </w:rPr>
              <w:t>tės</w:t>
            </w:r>
            <w:r w:rsidRPr="002E344B">
              <w:rPr>
                <w:spacing w:val="13"/>
                <w:sz w:val="20"/>
                <w:szCs w:val="20"/>
              </w:rPr>
              <w:t xml:space="preserve"> </w:t>
            </w:r>
            <w:r w:rsidRPr="002E344B">
              <w:rPr>
                <w:sz w:val="20"/>
                <w:szCs w:val="20"/>
              </w:rPr>
              <w:t>r</w:t>
            </w:r>
            <w:r w:rsidRPr="002E344B">
              <w:rPr>
                <w:spacing w:val="1"/>
                <w:sz w:val="20"/>
                <w:szCs w:val="20"/>
              </w:rPr>
              <w:t>ū</w:t>
            </w:r>
            <w:r w:rsidRPr="002E344B">
              <w:rPr>
                <w:sz w:val="20"/>
                <w:szCs w:val="20"/>
              </w:rPr>
              <w:t>š</w:t>
            </w:r>
            <w:r w:rsidRPr="002E344B">
              <w:rPr>
                <w:spacing w:val="-1"/>
                <w:sz w:val="20"/>
                <w:szCs w:val="20"/>
              </w:rPr>
              <w:t>i</w:t>
            </w:r>
            <w:r w:rsidRPr="002E344B">
              <w:rPr>
                <w:sz w:val="20"/>
                <w:szCs w:val="20"/>
              </w:rPr>
              <w:t>ų</w:t>
            </w:r>
            <w:r w:rsidRPr="002E344B">
              <w:rPr>
                <w:spacing w:val="7"/>
                <w:sz w:val="20"/>
                <w:szCs w:val="20"/>
              </w:rPr>
              <w:t xml:space="preserve"> </w:t>
            </w:r>
            <w:r w:rsidRPr="002E344B">
              <w:rPr>
                <w:sz w:val="20"/>
                <w:szCs w:val="20"/>
              </w:rPr>
              <w:t>lija</w:t>
            </w:r>
            <w:r w:rsidRPr="002E344B">
              <w:rPr>
                <w:spacing w:val="1"/>
                <w:sz w:val="20"/>
                <w:szCs w:val="20"/>
              </w:rPr>
              <w:t>n</w:t>
            </w:r>
            <w:r w:rsidRPr="002E344B">
              <w:rPr>
                <w:sz w:val="20"/>
                <w:szCs w:val="20"/>
              </w:rPr>
              <w:t>i</w:t>
            </w:r>
            <w:r w:rsidRPr="002E344B">
              <w:rPr>
                <w:spacing w:val="1"/>
                <w:sz w:val="20"/>
                <w:szCs w:val="20"/>
              </w:rPr>
              <w:t>n</w:t>
            </w:r>
            <w:r w:rsidRPr="002E344B">
              <w:rPr>
                <w:sz w:val="20"/>
                <w:szCs w:val="20"/>
              </w:rPr>
              <w:t>iai</w:t>
            </w:r>
            <w:r w:rsidRPr="002E344B">
              <w:rPr>
                <w:spacing w:val="7"/>
                <w:sz w:val="20"/>
                <w:szCs w:val="20"/>
              </w:rPr>
              <w:t xml:space="preserve"> </w:t>
            </w:r>
            <w:r w:rsidRPr="002E344B">
              <w:rPr>
                <w:spacing w:val="1"/>
                <w:w w:val="101"/>
                <w:sz w:val="20"/>
                <w:szCs w:val="20"/>
              </w:rPr>
              <w:t>v</w:t>
            </w:r>
            <w:r w:rsidRPr="002E344B">
              <w:rPr>
                <w:w w:val="101"/>
                <w:sz w:val="20"/>
                <w:szCs w:val="20"/>
              </w:rPr>
              <w:t>ande</w:t>
            </w:r>
            <w:r w:rsidRPr="002E344B">
              <w:rPr>
                <w:spacing w:val="1"/>
                <w:w w:val="101"/>
                <w:sz w:val="20"/>
                <w:szCs w:val="20"/>
              </w:rPr>
              <w:t>ny</w:t>
            </w:r>
            <w:r w:rsidRPr="002E344B">
              <w:rPr>
                <w:w w:val="101"/>
                <w:sz w:val="20"/>
                <w:szCs w:val="20"/>
              </w:rPr>
              <w:t>s</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05 06*</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sz w:val="20"/>
                <w:szCs w:val="20"/>
              </w:rPr>
            </w:pPr>
            <w:r w:rsidRPr="002E344B">
              <w:rPr>
                <w:sz w:val="20"/>
                <w:szCs w:val="20"/>
              </w:rPr>
              <w:t>Naft</w:t>
            </w:r>
            <w:r w:rsidRPr="002E344B">
              <w:rPr>
                <w:spacing w:val="1"/>
                <w:sz w:val="20"/>
                <w:szCs w:val="20"/>
              </w:rPr>
              <w:t>o</w:t>
            </w:r>
            <w:r w:rsidRPr="002E344B">
              <w:rPr>
                <w:sz w:val="20"/>
                <w:szCs w:val="20"/>
              </w:rPr>
              <w:t>s pro</w:t>
            </w:r>
            <w:r w:rsidRPr="002E344B">
              <w:rPr>
                <w:spacing w:val="1"/>
                <w:sz w:val="20"/>
                <w:szCs w:val="20"/>
              </w:rPr>
              <w:t>d</w:t>
            </w:r>
            <w:r w:rsidRPr="002E344B">
              <w:rPr>
                <w:sz w:val="20"/>
                <w:szCs w:val="20"/>
              </w:rPr>
              <w:t>u</w:t>
            </w:r>
            <w:r w:rsidRPr="002E344B">
              <w:rPr>
                <w:spacing w:val="1"/>
                <w:sz w:val="20"/>
                <w:szCs w:val="20"/>
              </w:rPr>
              <w:t>k</w:t>
            </w:r>
            <w:r w:rsidRPr="002E344B">
              <w:rPr>
                <w:spacing w:val="-1"/>
                <w:sz w:val="20"/>
                <w:szCs w:val="20"/>
              </w:rPr>
              <w:t>t</w:t>
            </w:r>
            <w:r w:rsidRPr="002E344B">
              <w:rPr>
                <w:spacing w:val="1"/>
                <w:sz w:val="20"/>
                <w:szCs w:val="20"/>
              </w:rPr>
              <w:t>ų</w:t>
            </w:r>
            <w:r w:rsidRPr="002E344B">
              <w:rPr>
                <w:spacing w:val="-2"/>
                <w:sz w:val="20"/>
                <w:szCs w:val="20"/>
              </w:rPr>
              <w:t>/</w:t>
            </w:r>
            <w:r w:rsidRPr="002E344B">
              <w:rPr>
                <w:spacing w:val="1"/>
                <w:sz w:val="20"/>
                <w:szCs w:val="20"/>
              </w:rPr>
              <w:t>v</w:t>
            </w:r>
            <w:r w:rsidRPr="002E344B">
              <w:rPr>
                <w:spacing w:val="-1"/>
                <w:sz w:val="20"/>
                <w:szCs w:val="20"/>
              </w:rPr>
              <w:t>a</w:t>
            </w:r>
            <w:r w:rsidRPr="002E344B">
              <w:rPr>
                <w:spacing w:val="1"/>
                <w:sz w:val="20"/>
                <w:szCs w:val="20"/>
              </w:rPr>
              <w:t>n</w:t>
            </w:r>
            <w:r w:rsidRPr="002E344B">
              <w:rPr>
                <w:sz w:val="20"/>
                <w:szCs w:val="20"/>
              </w:rPr>
              <w:t>dens s</w:t>
            </w:r>
            <w:r w:rsidRPr="002E344B">
              <w:rPr>
                <w:spacing w:val="-1"/>
                <w:sz w:val="20"/>
                <w:szCs w:val="20"/>
              </w:rPr>
              <w:t>e</w:t>
            </w:r>
            <w:r w:rsidRPr="002E344B">
              <w:rPr>
                <w:spacing w:val="1"/>
                <w:sz w:val="20"/>
                <w:szCs w:val="20"/>
              </w:rPr>
              <w:t>p</w:t>
            </w:r>
            <w:r w:rsidRPr="002E344B">
              <w:rPr>
                <w:sz w:val="20"/>
                <w:szCs w:val="20"/>
              </w:rPr>
              <w:t>arat</w:t>
            </w:r>
            <w:r w:rsidRPr="002E344B">
              <w:rPr>
                <w:spacing w:val="1"/>
                <w:sz w:val="20"/>
                <w:szCs w:val="20"/>
              </w:rPr>
              <w:t>o</w:t>
            </w:r>
            <w:r w:rsidRPr="002E344B">
              <w:rPr>
                <w:sz w:val="20"/>
                <w:szCs w:val="20"/>
              </w:rPr>
              <w:t>r</w:t>
            </w:r>
            <w:r w:rsidRPr="002E344B">
              <w:rPr>
                <w:spacing w:val="2"/>
                <w:sz w:val="20"/>
                <w:szCs w:val="20"/>
              </w:rPr>
              <w:t>i</w:t>
            </w:r>
            <w:r w:rsidRPr="002E344B">
              <w:rPr>
                <w:sz w:val="20"/>
                <w:szCs w:val="20"/>
              </w:rPr>
              <w:t xml:space="preserve">ų </w:t>
            </w:r>
            <w:r w:rsidRPr="002E344B">
              <w:rPr>
                <w:spacing w:val="1"/>
                <w:w w:val="101"/>
                <w:sz w:val="20"/>
                <w:szCs w:val="20"/>
              </w:rPr>
              <w:t>n</w:t>
            </w:r>
            <w:r w:rsidRPr="002E344B">
              <w:rPr>
                <w:spacing w:val="-1"/>
                <w:w w:val="101"/>
                <w:sz w:val="20"/>
                <w:szCs w:val="20"/>
              </w:rPr>
              <w:t>a</w:t>
            </w:r>
            <w:r w:rsidRPr="002E344B">
              <w:rPr>
                <w:spacing w:val="1"/>
                <w:w w:val="101"/>
                <w:sz w:val="20"/>
                <w:szCs w:val="20"/>
              </w:rPr>
              <w:t>f</w:t>
            </w:r>
            <w:r w:rsidRPr="002E344B">
              <w:rPr>
                <w:w w:val="101"/>
                <w:sz w:val="20"/>
                <w:szCs w:val="20"/>
              </w:rPr>
              <w:t>t</w:t>
            </w:r>
            <w:r w:rsidRPr="002E344B">
              <w:rPr>
                <w:spacing w:val="1"/>
                <w:w w:val="101"/>
                <w:sz w:val="20"/>
                <w:szCs w:val="20"/>
              </w:rPr>
              <w:t>os p</w:t>
            </w:r>
            <w:r w:rsidRPr="002E344B">
              <w:rPr>
                <w:w w:val="101"/>
                <w:sz w:val="20"/>
                <w:szCs w:val="20"/>
              </w:rPr>
              <w:t>r</w:t>
            </w:r>
            <w:r w:rsidRPr="002E344B">
              <w:rPr>
                <w:spacing w:val="1"/>
                <w:w w:val="101"/>
                <w:sz w:val="20"/>
                <w:szCs w:val="20"/>
              </w:rPr>
              <w:t>o</w:t>
            </w:r>
            <w:r w:rsidRPr="002E344B">
              <w:rPr>
                <w:w w:val="101"/>
                <w:sz w:val="20"/>
                <w:szCs w:val="20"/>
              </w:rPr>
              <w:t>dukt</w:t>
            </w:r>
            <w:r w:rsidRPr="002E344B">
              <w:rPr>
                <w:spacing w:val="-1"/>
                <w:w w:val="101"/>
                <w:sz w:val="20"/>
                <w:szCs w:val="20"/>
              </w:rPr>
              <w:t>a</w:t>
            </w:r>
            <w:r w:rsidRPr="002E344B">
              <w:rPr>
                <w:w w:val="101"/>
                <w:sz w:val="20"/>
                <w:szCs w:val="20"/>
              </w:rPr>
              <w:t>i</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sz w:val="20"/>
                <w:szCs w:val="20"/>
              </w:rPr>
            </w:pPr>
            <w:r w:rsidRPr="002E344B">
              <w:rPr>
                <w:sz w:val="20"/>
                <w:szCs w:val="20"/>
              </w:rPr>
              <w:t>Naft</w:t>
            </w:r>
            <w:r w:rsidRPr="002E344B">
              <w:rPr>
                <w:spacing w:val="1"/>
                <w:sz w:val="20"/>
                <w:szCs w:val="20"/>
              </w:rPr>
              <w:t>o</w:t>
            </w:r>
            <w:r w:rsidRPr="002E344B">
              <w:rPr>
                <w:sz w:val="20"/>
                <w:szCs w:val="20"/>
              </w:rPr>
              <w:t>s pro</w:t>
            </w:r>
            <w:r w:rsidRPr="002E344B">
              <w:rPr>
                <w:spacing w:val="1"/>
                <w:sz w:val="20"/>
                <w:szCs w:val="20"/>
              </w:rPr>
              <w:t>d</w:t>
            </w:r>
            <w:r w:rsidRPr="002E344B">
              <w:rPr>
                <w:sz w:val="20"/>
                <w:szCs w:val="20"/>
              </w:rPr>
              <w:t>u</w:t>
            </w:r>
            <w:r w:rsidRPr="002E344B">
              <w:rPr>
                <w:spacing w:val="1"/>
                <w:sz w:val="20"/>
                <w:szCs w:val="20"/>
              </w:rPr>
              <w:t>k</w:t>
            </w:r>
            <w:r w:rsidRPr="002E344B">
              <w:rPr>
                <w:spacing w:val="-1"/>
                <w:sz w:val="20"/>
                <w:szCs w:val="20"/>
              </w:rPr>
              <w:t>t</w:t>
            </w:r>
            <w:r w:rsidRPr="002E344B">
              <w:rPr>
                <w:spacing w:val="1"/>
                <w:sz w:val="20"/>
                <w:szCs w:val="20"/>
              </w:rPr>
              <w:t>ų</w:t>
            </w:r>
            <w:r w:rsidRPr="002E344B">
              <w:rPr>
                <w:spacing w:val="-2"/>
                <w:sz w:val="20"/>
                <w:szCs w:val="20"/>
              </w:rPr>
              <w:t>/</w:t>
            </w:r>
            <w:r w:rsidRPr="002E344B">
              <w:rPr>
                <w:spacing w:val="1"/>
                <w:sz w:val="20"/>
                <w:szCs w:val="20"/>
              </w:rPr>
              <w:t>v</w:t>
            </w:r>
            <w:r w:rsidRPr="002E344B">
              <w:rPr>
                <w:spacing w:val="-1"/>
                <w:sz w:val="20"/>
                <w:szCs w:val="20"/>
              </w:rPr>
              <w:t>a</w:t>
            </w:r>
            <w:r w:rsidRPr="002E344B">
              <w:rPr>
                <w:spacing w:val="1"/>
                <w:sz w:val="20"/>
                <w:szCs w:val="20"/>
              </w:rPr>
              <w:t>n</w:t>
            </w:r>
            <w:r w:rsidRPr="002E344B">
              <w:rPr>
                <w:sz w:val="20"/>
                <w:szCs w:val="20"/>
              </w:rPr>
              <w:t>dens s</w:t>
            </w:r>
            <w:r w:rsidRPr="002E344B">
              <w:rPr>
                <w:spacing w:val="-1"/>
                <w:sz w:val="20"/>
                <w:szCs w:val="20"/>
              </w:rPr>
              <w:t>e</w:t>
            </w:r>
            <w:r w:rsidRPr="002E344B">
              <w:rPr>
                <w:spacing w:val="1"/>
                <w:sz w:val="20"/>
                <w:szCs w:val="20"/>
              </w:rPr>
              <w:t>p</w:t>
            </w:r>
            <w:r w:rsidRPr="002E344B">
              <w:rPr>
                <w:sz w:val="20"/>
                <w:szCs w:val="20"/>
              </w:rPr>
              <w:t>arat</w:t>
            </w:r>
            <w:r w:rsidRPr="002E344B">
              <w:rPr>
                <w:spacing w:val="1"/>
                <w:sz w:val="20"/>
                <w:szCs w:val="20"/>
              </w:rPr>
              <w:t>o</w:t>
            </w:r>
            <w:r w:rsidRPr="002E344B">
              <w:rPr>
                <w:sz w:val="20"/>
                <w:szCs w:val="20"/>
              </w:rPr>
              <w:t>r</w:t>
            </w:r>
            <w:r w:rsidRPr="002E344B">
              <w:rPr>
                <w:spacing w:val="2"/>
                <w:sz w:val="20"/>
                <w:szCs w:val="20"/>
              </w:rPr>
              <w:t>i</w:t>
            </w:r>
            <w:r w:rsidRPr="002E344B">
              <w:rPr>
                <w:sz w:val="20"/>
                <w:szCs w:val="20"/>
              </w:rPr>
              <w:t xml:space="preserve">ų </w:t>
            </w:r>
            <w:r w:rsidRPr="002E344B">
              <w:rPr>
                <w:spacing w:val="1"/>
                <w:w w:val="101"/>
                <w:sz w:val="20"/>
                <w:szCs w:val="20"/>
              </w:rPr>
              <w:t>n</w:t>
            </w:r>
            <w:r w:rsidRPr="002E344B">
              <w:rPr>
                <w:spacing w:val="-1"/>
                <w:w w:val="101"/>
                <w:sz w:val="20"/>
                <w:szCs w:val="20"/>
              </w:rPr>
              <w:t>a</w:t>
            </w:r>
            <w:r w:rsidRPr="002E344B">
              <w:rPr>
                <w:spacing w:val="1"/>
                <w:w w:val="101"/>
                <w:sz w:val="20"/>
                <w:szCs w:val="20"/>
              </w:rPr>
              <w:t>f</w:t>
            </w:r>
            <w:r w:rsidRPr="002E344B">
              <w:rPr>
                <w:w w:val="101"/>
                <w:sz w:val="20"/>
                <w:szCs w:val="20"/>
              </w:rPr>
              <w:t>t</w:t>
            </w:r>
            <w:r w:rsidRPr="002E344B">
              <w:rPr>
                <w:spacing w:val="1"/>
                <w:w w:val="101"/>
                <w:sz w:val="20"/>
                <w:szCs w:val="20"/>
              </w:rPr>
              <w:t>os p</w:t>
            </w:r>
            <w:r w:rsidRPr="002E344B">
              <w:rPr>
                <w:w w:val="101"/>
                <w:sz w:val="20"/>
                <w:szCs w:val="20"/>
              </w:rPr>
              <w:t>r</w:t>
            </w:r>
            <w:r w:rsidRPr="002E344B">
              <w:rPr>
                <w:spacing w:val="1"/>
                <w:w w:val="101"/>
                <w:sz w:val="20"/>
                <w:szCs w:val="20"/>
              </w:rPr>
              <w:t>o</w:t>
            </w:r>
            <w:r w:rsidRPr="002E344B">
              <w:rPr>
                <w:w w:val="101"/>
                <w:sz w:val="20"/>
                <w:szCs w:val="20"/>
              </w:rPr>
              <w:t>dukt</w:t>
            </w:r>
            <w:r w:rsidRPr="002E344B">
              <w:rPr>
                <w:spacing w:val="-1"/>
                <w:w w:val="101"/>
                <w:sz w:val="20"/>
                <w:szCs w:val="20"/>
              </w:rPr>
              <w:t>a</w:t>
            </w:r>
            <w:r w:rsidRPr="002E344B">
              <w:rPr>
                <w:w w:val="101"/>
                <w:sz w:val="20"/>
                <w:szCs w:val="20"/>
              </w:rPr>
              <w:t>i</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05 07*</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sz w:val="20"/>
                <w:szCs w:val="20"/>
              </w:rPr>
            </w:pPr>
            <w:r w:rsidRPr="002E344B">
              <w:rPr>
                <w:spacing w:val="1"/>
                <w:sz w:val="20"/>
                <w:szCs w:val="20"/>
              </w:rPr>
              <w:t>N</w:t>
            </w:r>
            <w:r w:rsidRPr="002E344B">
              <w:rPr>
                <w:sz w:val="20"/>
                <w:szCs w:val="20"/>
              </w:rPr>
              <w:t>aft</w:t>
            </w:r>
            <w:r w:rsidRPr="002E344B">
              <w:rPr>
                <w:spacing w:val="1"/>
                <w:sz w:val="20"/>
                <w:szCs w:val="20"/>
              </w:rPr>
              <w:t>o</w:t>
            </w:r>
            <w:r w:rsidRPr="002E344B">
              <w:rPr>
                <w:sz w:val="20"/>
                <w:szCs w:val="20"/>
              </w:rPr>
              <w:t xml:space="preserve">s </w:t>
            </w:r>
            <w:r w:rsidRPr="002E344B">
              <w:rPr>
                <w:spacing w:val="1"/>
                <w:sz w:val="20"/>
                <w:szCs w:val="20"/>
              </w:rPr>
              <w:t>p</w:t>
            </w:r>
            <w:r w:rsidRPr="002E344B">
              <w:rPr>
                <w:sz w:val="20"/>
                <w:szCs w:val="20"/>
              </w:rPr>
              <w:t>r</w:t>
            </w:r>
            <w:r w:rsidRPr="002E344B">
              <w:rPr>
                <w:spacing w:val="1"/>
                <w:sz w:val="20"/>
                <w:szCs w:val="20"/>
              </w:rPr>
              <w:t>o</w:t>
            </w:r>
            <w:r w:rsidRPr="002E344B">
              <w:rPr>
                <w:sz w:val="20"/>
                <w:szCs w:val="20"/>
              </w:rPr>
              <w:t>d</w:t>
            </w:r>
            <w:r w:rsidRPr="002E344B">
              <w:rPr>
                <w:spacing w:val="1"/>
                <w:sz w:val="20"/>
                <w:szCs w:val="20"/>
              </w:rPr>
              <w:t>u</w:t>
            </w:r>
            <w:r w:rsidRPr="002E344B">
              <w:rPr>
                <w:sz w:val="20"/>
                <w:szCs w:val="20"/>
              </w:rPr>
              <w:t>k</w:t>
            </w:r>
            <w:r w:rsidRPr="002E344B">
              <w:rPr>
                <w:spacing w:val="1"/>
                <w:sz w:val="20"/>
                <w:szCs w:val="20"/>
              </w:rPr>
              <w:t>t</w:t>
            </w:r>
            <w:r w:rsidRPr="002E344B">
              <w:rPr>
                <w:sz w:val="20"/>
                <w:szCs w:val="20"/>
              </w:rPr>
              <w:t>ų/</w:t>
            </w:r>
            <w:r w:rsidRPr="002E344B">
              <w:rPr>
                <w:spacing w:val="1"/>
                <w:sz w:val="20"/>
                <w:szCs w:val="20"/>
              </w:rPr>
              <w:t>v</w:t>
            </w:r>
            <w:r w:rsidRPr="002E344B">
              <w:rPr>
                <w:sz w:val="20"/>
                <w:szCs w:val="20"/>
              </w:rPr>
              <w:t>ande</w:t>
            </w:r>
            <w:r w:rsidRPr="002E344B">
              <w:rPr>
                <w:spacing w:val="1"/>
                <w:sz w:val="20"/>
                <w:szCs w:val="20"/>
              </w:rPr>
              <w:t>n</w:t>
            </w:r>
            <w:r w:rsidRPr="002E344B">
              <w:rPr>
                <w:sz w:val="20"/>
                <w:szCs w:val="20"/>
              </w:rPr>
              <w:t>s se</w:t>
            </w:r>
            <w:r w:rsidRPr="002E344B">
              <w:rPr>
                <w:spacing w:val="1"/>
                <w:sz w:val="20"/>
                <w:szCs w:val="20"/>
              </w:rPr>
              <w:t>p</w:t>
            </w:r>
            <w:r w:rsidRPr="002E344B">
              <w:rPr>
                <w:spacing w:val="-1"/>
                <w:sz w:val="20"/>
                <w:szCs w:val="20"/>
              </w:rPr>
              <w:t>a</w:t>
            </w:r>
            <w:r w:rsidRPr="002E344B">
              <w:rPr>
                <w:spacing w:val="2"/>
                <w:sz w:val="20"/>
                <w:szCs w:val="20"/>
              </w:rPr>
              <w:t>r</w:t>
            </w:r>
            <w:r w:rsidRPr="002E344B">
              <w:rPr>
                <w:spacing w:val="-1"/>
                <w:sz w:val="20"/>
                <w:szCs w:val="20"/>
              </w:rPr>
              <w:t>a</w:t>
            </w:r>
            <w:r w:rsidRPr="002E344B">
              <w:rPr>
                <w:sz w:val="20"/>
                <w:szCs w:val="20"/>
              </w:rPr>
              <w:t>tor</w:t>
            </w:r>
            <w:r w:rsidRPr="002E344B">
              <w:rPr>
                <w:spacing w:val="-1"/>
                <w:sz w:val="20"/>
                <w:szCs w:val="20"/>
              </w:rPr>
              <w:t>i</w:t>
            </w:r>
            <w:r w:rsidRPr="002E344B">
              <w:rPr>
                <w:sz w:val="20"/>
                <w:szCs w:val="20"/>
              </w:rPr>
              <w:t xml:space="preserve">ų </w:t>
            </w:r>
            <w:r w:rsidRPr="002E344B">
              <w:rPr>
                <w:spacing w:val="12"/>
                <w:sz w:val="20"/>
                <w:szCs w:val="20"/>
              </w:rPr>
              <w:t xml:space="preserve"> </w:t>
            </w:r>
            <w:r w:rsidRPr="002E344B">
              <w:rPr>
                <w:w w:val="101"/>
                <w:sz w:val="20"/>
                <w:szCs w:val="20"/>
              </w:rPr>
              <w:t xml:space="preserve">tepaluotas </w:t>
            </w:r>
            <w:r w:rsidRPr="002E344B">
              <w:rPr>
                <w:spacing w:val="1"/>
                <w:w w:val="101"/>
                <w:sz w:val="20"/>
                <w:szCs w:val="20"/>
              </w:rPr>
              <w:t>v</w:t>
            </w:r>
            <w:r w:rsidRPr="002E344B">
              <w:rPr>
                <w:w w:val="101"/>
                <w:sz w:val="20"/>
                <w:szCs w:val="20"/>
              </w:rPr>
              <w:t>an</w:t>
            </w:r>
            <w:r w:rsidRPr="002E344B">
              <w:rPr>
                <w:spacing w:val="1"/>
                <w:w w:val="101"/>
                <w:sz w:val="20"/>
                <w:szCs w:val="20"/>
              </w:rPr>
              <w:t>d</w:t>
            </w:r>
            <w:r w:rsidRPr="002E344B">
              <w:rPr>
                <w:w w:val="101"/>
                <w:sz w:val="20"/>
                <w:szCs w:val="20"/>
              </w:rPr>
              <w:t>uo</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sz w:val="20"/>
                <w:szCs w:val="20"/>
              </w:rPr>
            </w:pPr>
            <w:r w:rsidRPr="002E344B">
              <w:rPr>
                <w:spacing w:val="1"/>
                <w:sz w:val="20"/>
                <w:szCs w:val="20"/>
              </w:rPr>
              <w:t>N</w:t>
            </w:r>
            <w:r w:rsidRPr="002E344B">
              <w:rPr>
                <w:sz w:val="20"/>
                <w:szCs w:val="20"/>
              </w:rPr>
              <w:t>aft</w:t>
            </w:r>
            <w:r w:rsidRPr="002E344B">
              <w:rPr>
                <w:spacing w:val="1"/>
                <w:sz w:val="20"/>
                <w:szCs w:val="20"/>
              </w:rPr>
              <w:t>o</w:t>
            </w:r>
            <w:r w:rsidRPr="002E344B">
              <w:rPr>
                <w:sz w:val="20"/>
                <w:szCs w:val="20"/>
              </w:rPr>
              <w:t xml:space="preserve">s </w:t>
            </w:r>
            <w:r w:rsidRPr="002E344B">
              <w:rPr>
                <w:spacing w:val="1"/>
                <w:sz w:val="20"/>
                <w:szCs w:val="20"/>
              </w:rPr>
              <w:t>p</w:t>
            </w:r>
            <w:r w:rsidRPr="002E344B">
              <w:rPr>
                <w:sz w:val="20"/>
                <w:szCs w:val="20"/>
              </w:rPr>
              <w:t>r</w:t>
            </w:r>
            <w:r w:rsidRPr="002E344B">
              <w:rPr>
                <w:spacing w:val="1"/>
                <w:sz w:val="20"/>
                <w:szCs w:val="20"/>
              </w:rPr>
              <w:t>o</w:t>
            </w:r>
            <w:r w:rsidRPr="002E344B">
              <w:rPr>
                <w:sz w:val="20"/>
                <w:szCs w:val="20"/>
              </w:rPr>
              <w:t>d</w:t>
            </w:r>
            <w:r w:rsidRPr="002E344B">
              <w:rPr>
                <w:spacing w:val="1"/>
                <w:sz w:val="20"/>
                <w:szCs w:val="20"/>
              </w:rPr>
              <w:t>u</w:t>
            </w:r>
            <w:r w:rsidRPr="002E344B">
              <w:rPr>
                <w:sz w:val="20"/>
                <w:szCs w:val="20"/>
              </w:rPr>
              <w:t>k</w:t>
            </w:r>
            <w:r w:rsidRPr="002E344B">
              <w:rPr>
                <w:spacing w:val="1"/>
                <w:sz w:val="20"/>
                <w:szCs w:val="20"/>
              </w:rPr>
              <w:t>t</w:t>
            </w:r>
            <w:r w:rsidRPr="002E344B">
              <w:rPr>
                <w:sz w:val="20"/>
                <w:szCs w:val="20"/>
              </w:rPr>
              <w:t>ų/</w:t>
            </w:r>
            <w:r w:rsidRPr="002E344B">
              <w:rPr>
                <w:spacing w:val="1"/>
                <w:sz w:val="20"/>
                <w:szCs w:val="20"/>
              </w:rPr>
              <w:t>v</w:t>
            </w:r>
            <w:r w:rsidRPr="002E344B">
              <w:rPr>
                <w:sz w:val="20"/>
                <w:szCs w:val="20"/>
              </w:rPr>
              <w:t>ande</w:t>
            </w:r>
            <w:r w:rsidRPr="002E344B">
              <w:rPr>
                <w:spacing w:val="1"/>
                <w:sz w:val="20"/>
                <w:szCs w:val="20"/>
              </w:rPr>
              <w:t>n</w:t>
            </w:r>
            <w:r w:rsidRPr="002E344B">
              <w:rPr>
                <w:sz w:val="20"/>
                <w:szCs w:val="20"/>
              </w:rPr>
              <w:t>s se</w:t>
            </w:r>
            <w:r w:rsidRPr="002E344B">
              <w:rPr>
                <w:spacing w:val="1"/>
                <w:sz w:val="20"/>
                <w:szCs w:val="20"/>
              </w:rPr>
              <w:t>p</w:t>
            </w:r>
            <w:r w:rsidRPr="002E344B">
              <w:rPr>
                <w:spacing w:val="-1"/>
                <w:sz w:val="20"/>
                <w:szCs w:val="20"/>
              </w:rPr>
              <w:t>a</w:t>
            </w:r>
            <w:r w:rsidRPr="002E344B">
              <w:rPr>
                <w:spacing w:val="2"/>
                <w:sz w:val="20"/>
                <w:szCs w:val="20"/>
              </w:rPr>
              <w:t>r</w:t>
            </w:r>
            <w:r w:rsidRPr="002E344B">
              <w:rPr>
                <w:spacing w:val="-1"/>
                <w:sz w:val="20"/>
                <w:szCs w:val="20"/>
              </w:rPr>
              <w:t>a</w:t>
            </w:r>
            <w:r w:rsidRPr="002E344B">
              <w:rPr>
                <w:sz w:val="20"/>
                <w:szCs w:val="20"/>
              </w:rPr>
              <w:t>tor</w:t>
            </w:r>
            <w:r w:rsidRPr="002E344B">
              <w:rPr>
                <w:spacing w:val="-1"/>
                <w:sz w:val="20"/>
                <w:szCs w:val="20"/>
              </w:rPr>
              <w:t>i</w:t>
            </w:r>
            <w:r w:rsidRPr="002E344B">
              <w:rPr>
                <w:sz w:val="20"/>
                <w:szCs w:val="20"/>
              </w:rPr>
              <w:t xml:space="preserve">ų </w:t>
            </w:r>
            <w:r w:rsidRPr="002E344B">
              <w:rPr>
                <w:spacing w:val="12"/>
                <w:sz w:val="20"/>
                <w:szCs w:val="20"/>
              </w:rPr>
              <w:t xml:space="preserve"> </w:t>
            </w:r>
            <w:r w:rsidRPr="002E344B">
              <w:rPr>
                <w:w w:val="101"/>
                <w:sz w:val="20"/>
                <w:szCs w:val="20"/>
              </w:rPr>
              <w:t xml:space="preserve">tepaluotas </w:t>
            </w:r>
            <w:r w:rsidRPr="002E344B">
              <w:rPr>
                <w:spacing w:val="1"/>
                <w:w w:val="101"/>
                <w:sz w:val="20"/>
                <w:szCs w:val="20"/>
              </w:rPr>
              <w:t>v</w:t>
            </w:r>
            <w:r w:rsidRPr="002E344B">
              <w:rPr>
                <w:w w:val="101"/>
                <w:sz w:val="20"/>
                <w:szCs w:val="20"/>
              </w:rPr>
              <w:t>an</w:t>
            </w:r>
            <w:r w:rsidRPr="002E344B">
              <w:rPr>
                <w:spacing w:val="1"/>
                <w:w w:val="101"/>
                <w:sz w:val="20"/>
                <w:szCs w:val="20"/>
              </w:rPr>
              <w:t>d</w:t>
            </w:r>
            <w:r w:rsidRPr="002E344B">
              <w:rPr>
                <w:w w:val="101"/>
                <w:sz w:val="20"/>
                <w:szCs w:val="20"/>
              </w:rPr>
              <w:t>uo</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07 01*</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sz w:val="20"/>
                <w:szCs w:val="20"/>
              </w:rPr>
            </w:pPr>
            <w:r w:rsidRPr="002E344B">
              <w:rPr>
                <w:sz w:val="20"/>
                <w:szCs w:val="20"/>
              </w:rPr>
              <w:t>m</w:t>
            </w:r>
            <w:r w:rsidRPr="002E344B">
              <w:rPr>
                <w:spacing w:val="-1"/>
                <w:sz w:val="20"/>
                <w:szCs w:val="20"/>
              </w:rPr>
              <w:t>a</w:t>
            </w:r>
            <w:r w:rsidRPr="002E344B">
              <w:rPr>
                <w:sz w:val="20"/>
                <w:szCs w:val="20"/>
              </w:rPr>
              <w:t>z</w:t>
            </w:r>
            <w:r w:rsidRPr="002E344B">
              <w:rPr>
                <w:spacing w:val="1"/>
                <w:sz w:val="20"/>
                <w:szCs w:val="20"/>
              </w:rPr>
              <w:t>u</w:t>
            </w:r>
            <w:r w:rsidRPr="002E344B">
              <w:rPr>
                <w:sz w:val="20"/>
                <w:szCs w:val="20"/>
              </w:rPr>
              <w:t>t</w:t>
            </w:r>
            <w:r w:rsidRPr="002E344B">
              <w:rPr>
                <w:spacing w:val="1"/>
                <w:sz w:val="20"/>
                <w:szCs w:val="20"/>
              </w:rPr>
              <w:t>a</w:t>
            </w:r>
            <w:r w:rsidRPr="002E344B">
              <w:rPr>
                <w:sz w:val="20"/>
                <w:szCs w:val="20"/>
              </w:rPr>
              <w:t>s</w:t>
            </w:r>
            <w:r w:rsidRPr="002E344B">
              <w:rPr>
                <w:spacing w:val="8"/>
                <w:sz w:val="20"/>
                <w:szCs w:val="20"/>
              </w:rPr>
              <w:t xml:space="preserve"> </w:t>
            </w:r>
            <w:r w:rsidRPr="002E344B">
              <w:rPr>
                <w:sz w:val="20"/>
                <w:szCs w:val="20"/>
              </w:rPr>
              <w:t>ir</w:t>
            </w:r>
            <w:r w:rsidRPr="002E344B">
              <w:rPr>
                <w:spacing w:val="1"/>
                <w:sz w:val="20"/>
                <w:szCs w:val="20"/>
              </w:rPr>
              <w:t xml:space="preserve"> d</w:t>
            </w:r>
            <w:r w:rsidRPr="002E344B">
              <w:rPr>
                <w:sz w:val="20"/>
                <w:szCs w:val="20"/>
              </w:rPr>
              <w:t>yzelinis</w:t>
            </w:r>
            <w:r w:rsidRPr="002E344B">
              <w:rPr>
                <w:spacing w:val="10"/>
                <w:sz w:val="20"/>
                <w:szCs w:val="20"/>
              </w:rPr>
              <w:t xml:space="preserve"> </w:t>
            </w:r>
            <w:r w:rsidRPr="002E344B">
              <w:rPr>
                <w:w w:val="101"/>
                <w:sz w:val="20"/>
                <w:szCs w:val="20"/>
              </w:rPr>
              <w:t>k</w:t>
            </w:r>
            <w:r w:rsidRPr="002E344B">
              <w:rPr>
                <w:spacing w:val="1"/>
                <w:w w:val="101"/>
                <w:sz w:val="20"/>
                <w:szCs w:val="20"/>
              </w:rPr>
              <w:t>u</w:t>
            </w:r>
            <w:r w:rsidRPr="002E344B">
              <w:rPr>
                <w:w w:val="101"/>
                <w:sz w:val="20"/>
                <w:szCs w:val="20"/>
              </w:rPr>
              <w:t>ras</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sz w:val="20"/>
                <w:szCs w:val="20"/>
              </w:rPr>
            </w:pPr>
            <w:r w:rsidRPr="002E344B">
              <w:rPr>
                <w:sz w:val="20"/>
                <w:szCs w:val="20"/>
              </w:rPr>
              <w:t>Naudotas m</w:t>
            </w:r>
            <w:r w:rsidRPr="002E344B">
              <w:rPr>
                <w:spacing w:val="-1"/>
                <w:sz w:val="20"/>
                <w:szCs w:val="20"/>
              </w:rPr>
              <w:t>a</w:t>
            </w:r>
            <w:r w:rsidRPr="002E344B">
              <w:rPr>
                <w:sz w:val="20"/>
                <w:szCs w:val="20"/>
              </w:rPr>
              <w:t>z</w:t>
            </w:r>
            <w:r w:rsidRPr="002E344B">
              <w:rPr>
                <w:spacing w:val="1"/>
                <w:sz w:val="20"/>
                <w:szCs w:val="20"/>
              </w:rPr>
              <w:t>u</w:t>
            </w:r>
            <w:r w:rsidRPr="002E344B">
              <w:rPr>
                <w:sz w:val="20"/>
                <w:szCs w:val="20"/>
              </w:rPr>
              <w:t>t</w:t>
            </w:r>
            <w:r w:rsidRPr="002E344B">
              <w:rPr>
                <w:spacing w:val="1"/>
                <w:sz w:val="20"/>
                <w:szCs w:val="20"/>
              </w:rPr>
              <w:t>a</w:t>
            </w:r>
            <w:r w:rsidRPr="002E344B">
              <w:rPr>
                <w:sz w:val="20"/>
                <w:szCs w:val="20"/>
              </w:rPr>
              <w:t>s</w:t>
            </w:r>
            <w:r w:rsidRPr="002E344B">
              <w:rPr>
                <w:spacing w:val="8"/>
                <w:sz w:val="20"/>
                <w:szCs w:val="20"/>
              </w:rPr>
              <w:t xml:space="preserve"> </w:t>
            </w:r>
            <w:r w:rsidRPr="002E344B">
              <w:rPr>
                <w:sz w:val="20"/>
                <w:szCs w:val="20"/>
              </w:rPr>
              <w:t>ir</w:t>
            </w:r>
            <w:r w:rsidRPr="002E344B">
              <w:rPr>
                <w:spacing w:val="1"/>
                <w:sz w:val="20"/>
                <w:szCs w:val="20"/>
              </w:rPr>
              <w:t xml:space="preserve"> d</w:t>
            </w:r>
            <w:r w:rsidRPr="002E344B">
              <w:rPr>
                <w:sz w:val="20"/>
                <w:szCs w:val="20"/>
              </w:rPr>
              <w:t>yzelinis</w:t>
            </w:r>
            <w:r w:rsidRPr="002E344B">
              <w:rPr>
                <w:spacing w:val="10"/>
                <w:sz w:val="20"/>
                <w:szCs w:val="20"/>
              </w:rPr>
              <w:t xml:space="preserve"> </w:t>
            </w:r>
            <w:r w:rsidRPr="002E344B">
              <w:rPr>
                <w:w w:val="101"/>
                <w:sz w:val="20"/>
                <w:szCs w:val="20"/>
              </w:rPr>
              <w:t>k</w:t>
            </w:r>
            <w:r w:rsidRPr="002E344B">
              <w:rPr>
                <w:spacing w:val="1"/>
                <w:w w:val="101"/>
                <w:sz w:val="20"/>
                <w:szCs w:val="20"/>
              </w:rPr>
              <w:t>u</w:t>
            </w:r>
            <w:r w:rsidRPr="002E344B">
              <w:rPr>
                <w:w w:val="101"/>
                <w:sz w:val="20"/>
                <w:szCs w:val="20"/>
              </w:rPr>
              <w:t>ras</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07 02*</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sz w:val="20"/>
                <w:szCs w:val="20"/>
              </w:rPr>
            </w:pPr>
            <w:r w:rsidRPr="002E344B">
              <w:rPr>
                <w:spacing w:val="1"/>
                <w:w w:val="101"/>
                <w:sz w:val="20"/>
                <w:szCs w:val="20"/>
              </w:rPr>
              <w:t>b</w:t>
            </w:r>
            <w:r w:rsidRPr="002E344B">
              <w:rPr>
                <w:w w:val="101"/>
                <w:sz w:val="20"/>
                <w:szCs w:val="20"/>
              </w:rPr>
              <w:t>enzi</w:t>
            </w:r>
            <w:r w:rsidRPr="002E344B">
              <w:rPr>
                <w:spacing w:val="1"/>
                <w:w w:val="101"/>
                <w:sz w:val="20"/>
                <w:szCs w:val="20"/>
              </w:rPr>
              <w:t>n</w:t>
            </w:r>
            <w:r w:rsidRPr="002E344B">
              <w:rPr>
                <w:w w:val="101"/>
                <w:sz w:val="20"/>
                <w:szCs w:val="20"/>
              </w:rPr>
              <w:t>as</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sz w:val="20"/>
                <w:szCs w:val="20"/>
              </w:rPr>
            </w:pPr>
            <w:r w:rsidRPr="002E344B">
              <w:rPr>
                <w:spacing w:val="1"/>
                <w:w w:val="101"/>
                <w:sz w:val="20"/>
                <w:szCs w:val="20"/>
              </w:rPr>
              <w:t>Naudotas b</w:t>
            </w:r>
            <w:r w:rsidRPr="002E344B">
              <w:rPr>
                <w:w w:val="101"/>
                <w:sz w:val="20"/>
                <w:szCs w:val="20"/>
              </w:rPr>
              <w:t>enzi</w:t>
            </w:r>
            <w:r w:rsidRPr="002E344B">
              <w:rPr>
                <w:spacing w:val="1"/>
                <w:w w:val="101"/>
                <w:sz w:val="20"/>
                <w:szCs w:val="20"/>
              </w:rPr>
              <w:t>n</w:t>
            </w:r>
            <w:r w:rsidRPr="002E344B">
              <w:rPr>
                <w:w w:val="101"/>
                <w:sz w:val="20"/>
                <w:szCs w:val="20"/>
              </w:rPr>
              <w:t>as</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07 03*</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sz w:val="20"/>
                <w:szCs w:val="20"/>
              </w:rPr>
            </w:pPr>
            <w:r w:rsidRPr="002E344B">
              <w:rPr>
                <w:spacing w:val="1"/>
                <w:sz w:val="20"/>
                <w:szCs w:val="20"/>
              </w:rPr>
              <w:t>k</w:t>
            </w:r>
            <w:r w:rsidRPr="002E344B">
              <w:rPr>
                <w:sz w:val="20"/>
                <w:szCs w:val="20"/>
              </w:rPr>
              <w:t>i</w:t>
            </w:r>
            <w:r w:rsidRPr="002E344B">
              <w:rPr>
                <w:spacing w:val="1"/>
                <w:sz w:val="20"/>
                <w:szCs w:val="20"/>
              </w:rPr>
              <w:t>to</w:t>
            </w:r>
            <w:r w:rsidRPr="002E344B">
              <w:rPr>
                <w:sz w:val="20"/>
                <w:szCs w:val="20"/>
              </w:rPr>
              <w:t>s</w:t>
            </w:r>
            <w:r w:rsidRPr="002E344B">
              <w:rPr>
                <w:spacing w:val="4"/>
                <w:sz w:val="20"/>
                <w:szCs w:val="20"/>
              </w:rPr>
              <w:t xml:space="preserve"> </w:t>
            </w:r>
            <w:r w:rsidRPr="002E344B">
              <w:rPr>
                <w:spacing w:val="1"/>
                <w:sz w:val="20"/>
                <w:szCs w:val="20"/>
              </w:rPr>
              <w:t>k</w:t>
            </w:r>
            <w:r w:rsidRPr="002E344B">
              <w:rPr>
                <w:sz w:val="20"/>
                <w:szCs w:val="20"/>
              </w:rPr>
              <w:t>uro</w:t>
            </w:r>
            <w:r w:rsidRPr="002E344B">
              <w:rPr>
                <w:spacing w:val="6"/>
                <w:sz w:val="20"/>
                <w:szCs w:val="20"/>
              </w:rPr>
              <w:t xml:space="preserve"> </w:t>
            </w:r>
            <w:r w:rsidRPr="002E344B">
              <w:rPr>
                <w:sz w:val="20"/>
                <w:szCs w:val="20"/>
              </w:rPr>
              <w:t>r</w:t>
            </w:r>
            <w:r w:rsidRPr="002E344B">
              <w:rPr>
                <w:spacing w:val="1"/>
                <w:sz w:val="20"/>
                <w:szCs w:val="20"/>
              </w:rPr>
              <w:t>ū</w:t>
            </w:r>
            <w:r w:rsidRPr="002E344B">
              <w:rPr>
                <w:spacing w:val="-2"/>
                <w:sz w:val="20"/>
                <w:szCs w:val="20"/>
              </w:rPr>
              <w:t>š</w:t>
            </w:r>
            <w:r w:rsidRPr="002E344B">
              <w:rPr>
                <w:spacing w:val="1"/>
                <w:sz w:val="20"/>
                <w:szCs w:val="20"/>
              </w:rPr>
              <w:t>y</w:t>
            </w:r>
            <w:r w:rsidRPr="002E344B">
              <w:rPr>
                <w:sz w:val="20"/>
                <w:szCs w:val="20"/>
              </w:rPr>
              <w:t>s</w:t>
            </w:r>
            <w:r w:rsidRPr="002E344B">
              <w:rPr>
                <w:spacing w:val="5"/>
                <w:sz w:val="20"/>
                <w:szCs w:val="20"/>
              </w:rPr>
              <w:t xml:space="preserve"> </w:t>
            </w:r>
            <w:r w:rsidRPr="002E344B">
              <w:rPr>
                <w:sz w:val="20"/>
                <w:szCs w:val="20"/>
              </w:rPr>
              <w:t>(</w:t>
            </w:r>
            <w:r w:rsidRPr="002E344B">
              <w:rPr>
                <w:spacing w:val="-1"/>
                <w:sz w:val="20"/>
                <w:szCs w:val="20"/>
              </w:rPr>
              <w:t>į</w:t>
            </w:r>
            <w:r w:rsidRPr="002E344B">
              <w:rPr>
                <w:sz w:val="20"/>
                <w:szCs w:val="20"/>
              </w:rPr>
              <w:t>ska</w:t>
            </w:r>
            <w:r w:rsidRPr="002E344B">
              <w:rPr>
                <w:spacing w:val="1"/>
                <w:sz w:val="20"/>
                <w:szCs w:val="20"/>
              </w:rPr>
              <w:t>i</w:t>
            </w:r>
            <w:r w:rsidRPr="002E344B">
              <w:rPr>
                <w:sz w:val="20"/>
                <w:szCs w:val="20"/>
              </w:rPr>
              <w:t>ta</w:t>
            </w:r>
            <w:r w:rsidRPr="002E344B">
              <w:rPr>
                <w:spacing w:val="1"/>
                <w:sz w:val="20"/>
                <w:szCs w:val="20"/>
              </w:rPr>
              <w:t>n</w:t>
            </w:r>
            <w:r w:rsidRPr="002E344B">
              <w:rPr>
                <w:sz w:val="20"/>
                <w:szCs w:val="20"/>
              </w:rPr>
              <w:t>t</w:t>
            </w:r>
            <w:r w:rsidRPr="002E344B">
              <w:rPr>
                <w:spacing w:val="9"/>
                <w:sz w:val="20"/>
                <w:szCs w:val="20"/>
              </w:rPr>
              <w:t xml:space="preserve"> </w:t>
            </w:r>
            <w:r w:rsidRPr="002E344B">
              <w:rPr>
                <w:w w:val="101"/>
                <w:sz w:val="20"/>
                <w:szCs w:val="20"/>
              </w:rPr>
              <w:t>m</w:t>
            </w:r>
            <w:r w:rsidRPr="002E344B">
              <w:rPr>
                <w:spacing w:val="1"/>
                <w:w w:val="101"/>
                <w:sz w:val="20"/>
                <w:szCs w:val="20"/>
              </w:rPr>
              <w:t>i</w:t>
            </w:r>
            <w:r w:rsidRPr="002E344B">
              <w:rPr>
                <w:w w:val="101"/>
                <w:sz w:val="20"/>
                <w:szCs w:val="20"/>
              </w:rPr>
              <w:t>ši</w:t>
            </w:r>
            <w:r w:rsidRPr="002E344B">
              <w:rPr>
                <w:spacing w:val="1"/>
                <w:w w:val="101"/>
                <w:sz w:val="20"/>
                <w:szCs w:val="20"/>
              </w:rPr>
              <w:t>n</w:t>
            </w:r>
            <w:r w:rsidRPr="002E344B">
              <w:rPr>
                <w:w w:val="101"/>
                <w:sz w:val="20"/>
                <w:szCs w:val="20"/>
              </w:rPr>
              <w:t>i</w:t>
            </w:r>
            <w:r w:rsidRPr="002E344B">
              <w:rPr>
                <w:spacing w:val="1"/>
                <w:w w:val="101"/>
                <w:sz w:val="20"/>
                <w:szCs w:val="20"/>
              </w:rPr>
              <w:t>u</w:t>
            </w:r>
            <w:r w:rsidRPr="002E344B">
              <w:rPr>
                <w:w w:val="101"/>
                <w:sz w:val="20"/>
                <w:szCs w:val="20"/>
              </w:rPr>
              <w:t>s)</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sz w:val="20"/>
                <w:szCs w:val="20"/>
              </w:rPr>
            </w:pPr>
            <w:r w:rsidRPr="002E344B">
              <w:rPr>
                <w:spacing w:val="1"/>
                <w:sz w:val="20"/>
                <w:szCs w:val="20"/>
              </w:rPr>
              <w:t xml:space="preserve">Įvairūs kuro </w:t>
            </w:r>
            <w:r w:rsidRPr="002E344B">
              <w:rPr>
                <w:w w:val="101"/>
                <w:sz w:val="20"/>
                <w:szCs w:val="20"/>
              </w:rPr>
              <w:t>m</w:t>
            </w:r>
            <w:r w:rsidRPr="002E344B">
              <w:rPr>
                <w:spacing w:val="1"/>
                <w:w w:val="101"/>
                <w:sz w:val="20"/>
                <w:szCs w:val="20"/>
              </w:rPr>
              <w:t>i</w:t>
            </w:r>
            <w:r w:rsidRPr="002E344B">
              <w:rPr>
                <w:w w:val="101"/>
                <w:sz w:val="20"/>
                <w:szCs w:val="20"/>
              </w:rPr>
              <w:t>ši</w:t>
            </w:r>
            <w:r w:rsidRPr="002E344B">
              <w:rPr>
                <w:spacing w:val="1"/>
                <w:w w:val="101"/>
                <w:sz w:val="20"/>
                <w:szCs w:val="20"/>
              </w:rPr>
              <w:t>n</w:t>
            </w:r>
            <w:r w:rsidRPr="002E344B">
              <w:rPr>
                <w:w w:val="101"/>
                <w:sz w:val="20"/>
                <w:szCs w:val="20"/>
              </w:rPr>
              <w:t>iai turintis naftos produktų</w:t>
            </w:r>
          </w:p>
        </w:tc>
        <w:tc>
          <w:tcPr>
            <w:tcW w:w="2127" w:type="dxa"/>
            <w:vMerge/>
            <w:tcBorders>
              <w:left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right w:val="single" w:sz="4" w:space="0" w:color="auto"/>
            </w:tcBorders>
            <w:vAlign w:val="center"/>
          </w:tcPr>
          <w:p w:rsidR="002E344B" w:rsidRPr="002E344B" w:rsidRDefault="002E344B" w:rsidP="002E344B">
            <w:pPr>
              <w:rPr>
                <w:rFonts w:eastAsia="Calibri"/>
                <w:sz w:val="20"/>
              </w:rPr>
            </w:pPr>
          </w:p>
        </w:tc>
        <w:tc>
          <w:tcPr>
            <w:tcW w:w="1276" w:type="dxa"/>
            <w:vMerge/>
            <w:tcBorders>
              <w:left w:val="single" w:sz="4" w:space="0" w:color="auto"/>
              <w:right w:val="single" w:sz="4" w:space="0" w:color="auto"/>
            </w:tcBorders>
          </w:tcPr>
          <w:p w:rsidR="002E344B" w:rsidRPr="002E344B" w:rsidRDefault="002E344B" w:rsidP="002E344B">
            <w:pPr>
              <w:rPr>
                <w:rFonts w:eastAsia="Calibri"/>
                <w:sz w:val="20"/>
              </w:rPr>
            </w:pPr>
          </w:p>
        </w:tc>
      </w:tr>
      <w:tr w:rsidR="002E344B" w:rsidTr="00FA1FE0">
        <w:trPr>
          <w:cantSplit/>
          <w:trHeight w:val="243"/>
        </w:trPr>
        <w:tc>
          <w:tcPr>
            <w:tcW w:w="1134" w:type="dxa"/>
            <w:vMerge/>
            <w:tcBorders>
              <w:left w:val="single" w:sz="4" w:space="0" w:color="auto"/>
              <w:bottom w:val="single" w:sz="4" w:space="0" w:color="auto"/>
              <w:right w:val="single" w:sz="4" w:space="0" w:color="auto"/>
            </w:tcBorders>
            <w:vAlign w:val="center"/>
          </w:tcPr>
          <w:p w:rsidR="002E344B" w:rsidRPr="002E344B" w:rsidRDefault="002E344B" w:rsidP="002E344B">
            <w:pPr>
              <w:rPr>
                <w:rFonts w:eastAsia="Calibri"/>
                <w:sz w:val="20"/>
              </w:rPr>
            </w:pPr>
          </w:p>
        </w:tc>
        <w:tc>
          <w:tcPr>
            <w:tcW w:w="1418" w:type="dxa"/>
            <w:vMerge/>
            <w:tcBorders>
              <w:left w:val="single" w:sz="4" w:space="0" w:color="auto"/>
              <w:bottom w:val="single" w:sz="4" w:space="0" w:color="auto"/>
              <w:right w:val="single" w:sz="4" w:space="0" w:color="auto"/>
            </w:tcBorders>
            <w:vAlign w:val="center"/>
          </w:tcPr>
          <w:p w:rsidR="002E344B" w:rsidRPr="002E344B" w:rsidRDefault="002E344B" w:rsidP="002E344B">
            <w:pPr>
              <w:rPr>
                <w:rFonts w:eastAsia="Calibri"/>
                <w:sz w:val="20"/>
              </w:rPr>
            </w:pP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rPr>
                <w:rFonts w:eastAsia="Calibri"/>
                <w:sz w:val="20"/>
              </w:rPr>
            </w:pPr>
            <w:r w:rsidRPr="002E344B">
              <w:rPr>
                <w:rFonts w:eastAsia="Calibri"/>
                <w:sz w:val="20"/>
              </w:rPr>
              <w:t>13 08 02*</w:t>
            </w:r>
          </w:p>
        </w:tc>
        <w:tc>
          <w:tcPr>
            <w:tcW w:w="3118" w:type="dxa"/>
            <w:tcBorders>
              <w:top w:val="single" w:sz="4" w:space="0" w:color="auto"/>
              <w:left w:val="single" w:sz="4" w:space="0" w:color="auto"/>
              <w:bottom w:val="single" w:sz="4" w:space="0" w:color="auto"/>
              <w:right w:val="single" w:sz="4" w:space="0" w:color="auto"/>
            </w:tcBorders>
          </w:tcPr>
          <w:p w:rsidR="002E344B" w:rsidRPr="002E344B" w:rsidRDefault="002E344B" w:rsidP="002E344B">
            <w:pPr>
              <w:pStyle w:val="7Lentel"/>
              <w:spacing w:line="240" w:lineRule="auto"/>
              <w:rPr>
                <w:w w:val="101"/>
                <w:sz w:val="20"/>
                <w:szCs w:val="20"/>
              </w:rPr>
            </w:pPr>
            <w:r w:rsidRPr="002E344B">
              <w:rPr>
                <w:w w:val="101"/>
                <w:sz w:val="20"/>
                <w:szCs w:val="20"/>
              </w:rPr>
              <w:t>Kitos emulsijos</w:t>
            </w:r>
          </w:p>
        </w:tc>
        <w:tc>
          <w:tcPr>
            <w:tcW w:w="340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2E344B" w:rsidRPr="002E344B" w:rsidRDefault="002E344B" w:rsidP="002E344B">
            <w:pPr>
              <w:pStyle w:val="7Lentel"/>
              <w:spacing w:line="240" w:lineRule="auto"/>
              <w:rPr>
                <w:w w:val="101"/>
                <w:sz w:val="20"/>
                <w:szCs w:val="20"/>
              </w:rPr>
            </w:pPr>
            <w:r w:rsidRPr="002E344B">
              <w:rPr>
                <w:w w:val="101"/>
                <w:sz w:val="20"/>
                <w:szCs w:val="20"/>
              </w:rPr>
              <w:t>Emulsija užteršti skysčiai ir vanduo</w:t>
            </w:r>
          </w:p>
        </w:tc>
        <w:tc>
          <w:tcPr>
            <w:tcW w:w="2127" w:type="dxa"/>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2E344B" w:rsidRPr="002E344B" w:rsidRDefault="002E344B" w:rsidP="002E344B">
            <w:pPr>
              <w:rPr>
                <w:rFonts w:eastAsia="Calibri"/>
                <w:sz w:val="20"/>
              </w:rPr>
            </w:pPr>
          </w:p>
        </w:tc>
        <w:tc>
          <w:tcPr>
            <w:tcW w:w="992" w:type="dxa"/>
            <w:vMerge/>
            <w:tcBorders>
              <w:left w:val="single" w:sz="4" w:space="0" w:color="auto"/>
              <w:bottom w:val="single" w:sz="4" w:space="0" w:color="auto"/>
              <w:right w:val="single" w:sz="4" w:space="0" w:color="auto"/>
            </w:tcBorders>
            <w:vAlign w:val="center"/>
          </w:tcPr>
          <w:p w:rsidR="002E344B" w:rsidRPr="002E344B" w:rsidRDefault="002E344B" w:rsidP="002E344B">
            <w:pPr>
              <w:rPr>
                <w:rFonts w:eastAsia="Calibri"/>
                <w:sz w:val="20"/>
              </w:rPr>
            </w:pPr>
          </w:p>
        </w:tc>
        <w:tc>
          <w:tcPr>
            <w:tcW w:w="1276" w:type="dxa"/>
            <w:vMerge/>
            <w:tcBorders>
              <w:left w:val="single" w:sz="4" w:space="0" w:color="auto"/>
              <w:bottom w:val="single" w:sz="4" w:space="0" w:color="auto"/>
              <w:right w:val="single" w:sz="4" w:space="0" w:color="auto"/>
            </w:tcBorders>
          </w:tcPr>
          <w:p w:rsidR="002E344B" w:rsidRPr="002E344B" w:rsidRDefault="002E344B" w:rsidP="002E344B">
            <w:pPr>
              <w:rPr>
                <w:rFonts w:eastAsia="Calibri"/>
                <w:sz w:val="20"/>
              </w:rPr>
            </w:pPr>
          </w:p>
        </w:tc>
      </w:tr>
    </w:tbl>
    <w:p w:rsidR="00A66699" w:rsidRDefault="00A66699" w:rsidP="00A66699">
      <w:pPr>
        <w:rPr>
          <w:sz w:val="22"/>
          <w:szCs w:val="22"/>
        </w:rPr>
      </w:pPr>
    </w:p>
    <w:p w:rsidR="00A66699" w:rsidRDefault="00A66699" w:rsidP="00A66699">
      <w:pPr>
        <w:rPr>
          <w:rFonts w:eastAsia="Calibri"/>
          <w:sz w:val="22"/>
          <w:szCs w:val="22"/>
        </w:rPr>
      </w:pPr>
      <w:r>
        <w:rPr>
          <w:rFonts w:eastAsia="Calibri"/>
          <w:b/>
          <w:sz w:val="22"/>
          <w:szCs w:val="22"/>
        </w:rPr>
        <w:t>29 lentelė</w:t>
      </w:r>
      <w:r>
        <w:rPr>
          <w:rFonts w:eastAsia="Calibri"/>
          <w:sz w:val="22"/>
          <w:szCs w:val="22"/>
        </w:rPr>
        <w:t>. Numatomos šalinti pavojingosios atliekos.</w:t>
      </w:r>
    </w:p>
    <w:p w:rsidR="00B97A83" w:rsidRDefault="00B97A83" w:rsidP="00B97A83">
      <w:pPr>
        <w:rPr>
          <w:sz w:val="22"/>
          <w:szCs w:val="22"/>
        </w:rPr>
      </w:pPr>
      <w:r>
        <w:rPr>
          <w:sz w:val="22"/>
          <w:szCs w:val="22"/>
        </w:rPr>
        <w:t>Lentelė nepildoma, nes nenumatoma šalinti pavojingųjų atliekų.</w:t>
      </w:r>
    </w:p>
    <w:p w:rsidR="00B97A83" w:rsidRDefault="00B97A83" w:rsidP="00B97A83">
      <w:pPr>
        <w:rPr>
          <w:sz w:val="22"/>
          <w:szCs w:val="22"/>
        </w:rPr>
      </w:pPr>
    </w:p>
    <w:p w:rsidR="00A66699" w:rsidRDefault="00A66699" w:rsidP="00A66699">
      <w:pPr>
        <w:rPr>
          <w:rFonts w:eastAsia="Calibri"/>
          <w:b/>
          <w:sz w:val="22"/>
          <w:szCs w:val="22"/>
        </w:rPr>
      </w:pPr>
    </w:p>
    <w:p w:rsidR="00A66699" w:rsidRDefault="00A66699" w:rsidP="00A66699">
      <w:pPr>
        <w:rPr>
          <w:rFonts w:eastAsia="Calibri"/>
          <w:sz w:val="22"/>
          <w:szCs w:val="22"/>
        </w:rPr>
      </w:pPr>
      <w:r>
        <w:rPr>
          <w:rFonts w:eastAsia="Calibri"/>
          <w:b/>
          <w:sz w:val="22"/>
          <w:szCs w:val="22"/>
        </w:rPr>
        <w:t>30 lentelė</w:t>
      </w:r>
      <w:r>
        <w:rPr>
          <w:rFonts w:eastAsia="Calibri"/>
          <w:sz w:val="22"/>
          <w:szCs w:val="22"/>
        </w:rPr>
        <w:t>. Numatomos paruošti naudoti ir (ar) šalinti pavojingosios atliekos.</w:t>
      </w:r>
    </w:p>
    <w:p w:rsidR="00A66699" w:rsidRDefault="00A66699" w:rsidP="00A66699">
      <w:pPr>
        <w:rPr>
          <w:sz w:val="22"/>
          <w:szCs w:val="22"/>
        </w:rPr>
      </w:pPr>
    </w:p>
    <w:p w:rsidR="00A66699" w:rsidRDefault="00A66699" w:rsidP="00A66699">
      <w:pPr>
        <w:rPr>
          <w:rFonts w:eastAsia="Calibri"/>
          <w:sz w:val="22"/>
          <w:szCs w:val="22"/>
        </w:rPr>
      </w:pPr>
      <w:r>
        <w:rPr>
          <w:rFonts w:eastAsia="Calibri"/>
          <w:sz w:val="22"/>
          <w:szCs w:val="22"/>
        </w:rPr>
        <w:t>Įrenginio pavadinimas</w:t>
      </w:r>
      <w:r w:rsidR="000C1D05">
        <w:rPr>
          <w:rFonts w:eastAsia="Calibri"/>
          <w:sz w:val="22"/>
          <w:szCs w:val="22"/>
        </w:rPr>
        <w:t xml:space="preserve"> </w:t>
      </w:r>
      <w:r w:rsidR="000C1D05" w:rsidRPr="00B275B2">
        <w:rPr>
          <w:rFonts w:eastAsia="Calibri"/>
          <w:sz w:val="22"/>
          <w:szCs w:val="22"/>
          <w:u w:val="single"/>
        </w:rPr>
        <w:t>UAB ,,NAPC‘ Ruklos</w:t>
      </w:r>
      <w:r w:rsidR="00B275B2" w:rsidRPr="00B275B2">
        <w:rPr>
          <w:rFonts w:eastAsia="Calibri"/>
          <w:sz w:val="22"/>
          <w:szCs w:val="22"/>
          <w:u w:val="single"/>
        </w:rPr>
        <w:t xml:space="preserve"> 16A, naftos atliekų perdirbimo įrenginiai</w:t>
      </w:r>
    </w:p>
    <w:p w:rsidR="00A66699" w:rsidRDefault="00A66699" w:rsidP="00A66699">
      <w:pPr>
        <w:rPr>
          <w:sz w:val="22"/>
          <w:szCs w:val="22"/>
        </w:rPr>
      </w:pPr>
    </w:p>
    <w:tbl>
      <w:tblPr>
        <w:tblW w:w="4980"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1573"/>
        <w:gridCol w:w="1126"/>
        <w:gridCol w:w="2671"/>
        <w:gridCol w:w="2389"/>
        <w:gridCol w:w="2921"/>
        <w:gridCol w:w="2012"/>
      </w:tblGrid>
      <w:tr w:rsidR="00B97A83" w:rsidRPr="000A6732" w:rsidTr="00AF1D12">
        <w:trPr>
          <w:cantSplit/>
          <w:trHeight w:val="300"/>
        </w:trPr>
        <w:tc>
          <w:tcPr>
            <w:tcW w:w="490"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7A83" w:rsidRPr="000A6732" w:rsidRDefault="00B97A83" w:rsidP="00FA1FE0">
            <w:pPr>
              <w:jc w:val="center"/>
              <w:rPr>
                <w:rFonts w:eastAsia="Calibri"/>
                <w:sz w:val="22"/>
                <w:szCs w:val="22"/>
              </w:rPr>
            </w:pPr>
            <w:r w:rsidRPr="000A6732">
              <w:rPr>
                <w:rFonts w:eastAsia="Calibri"/>
                <w:sz w:val="22"/>
                <w:szCs w:val="22"/>
              </w:rPr>
              <w:t>Pavojingųjų</w:t>
            </w:r>
          </w:p>
          <w:p w:rsidR="00B97A83" w:rsidRPr="000A6732" w:rsidRDefault="00B97A83" w:rsidP="00FA1FE0">
            <w:pPr>
              <w:jc w:val="center"/>
              <w:rPr>
                <w:rFonts w:eastAsia="Calibri"/>
                <w:sz w:val="22"/>
                <w:szCs w:val="22"/>
              </w:rPr>
            </w:pPr>
            <w:r w:rsidRPr="000A6732">
              <w:rPr>
                <w:rFonts w:eastAsia="Calibri"/>
                <w:sz w:val="22"/>
                <w:szCs w:val="22"/>
              </w:rPr>
              <w:t>atliekų technologinio srauto žymėjimas</w:t>
            </w:r>
          </w:p>
        </w:tc>
        <w:tc>
          <w:tcPr>
            <w:tcW w:w="559"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7A83" w:rsidRPr="000A6732" w:rsidRDefault="00B97A83" w:rsidP="00FA1FE0">
            <w:pPr>
              <w:jc w:val="center"/>
              <w:rPr>
                <w:rFonts w:eastAsia="Calibri"/>
                <w:sz w:val="22"/>
                <w:szCs w:val="22"/>
              </w:rPr>
            </w:pPr>
            <w:r w:rsidRPr="000A6732">
              <w:rPr>
                <w:rFonts w:eastAsia="Calibri"/>
                <w:sz w:val="22"/>
                <w:szCs w:val="22"/>
              </w:rPr>
              <w:t>Pavojingųjų atliekų technologinio srauto pavadinimas</w:t>
            </w:r>
          </w:p>
        </w:tc>
        <w:tc>
          <w:tcPr>
            <w:tcW w:w="400" w:type="pct"/>
            <w:vMerge w:val="restart"/>
            <w:tcBorders>
              <w:top w:val="single" w:sz="4" w:space="0" w:color="auto"/>
              <w:left w:val="single" w:sz="4" w:space="0" w:color="auto"/>
              <w:right w:val="single" w:sz="4" w:space="0" w:color="auto"/>
            </w:tcBorders>
          </w:tcPr>
          <w:p w:rsidR="00B97A83" w:rsidRPr="000A6732" w:rsidRDefault="00B97A83" w:rsidP="00FA1FE0">
            <w:pPr>
              <w:jc w:val="center"/>
              <w:rPr>
                <w:rFonts w:eastAsia="Calibri"/>
                <w:sz w:val="22"/>
                <w:szCs w:val="22"/>
              </w:rPr>
            </w:pPr>
            <w:r w:rsidRPr="000A6732">
              <w:rPr>
                <w:rFonts w:eastAsia="Calibri"/>
                <w:sz w:val="22"/>
                <w:szCs w:val="22"/>
              </w:rPr>
              <w:t>Atliekos kodas</w:t>
            </w:r>
          </w:p>
        </w:tc>
        <w:tc>
          <w:tcPr>
            <w:tcW w:w="949" w:type="pct"/>
            <w:vMerge w:val="restart"/>
            <w:tcBorders>
              <w:top w:val="single" w:sz="4" w:space="0" w:color="auto"/>
              <w:left w:val="single" w:sz="4" w:space="0" w:color="auto"/>
              <w:bottom w:val="single" w:sz="4" w:space="0" w:color="auto"/>
              <w:right w:val="single" w:sz="4" w:space="0" w:color="auto"/>
            </w:tcBorders>
            <w:vAlign w:val="center"/>
            <w:hideMark/>
          </w:tcPr>
          <w:p w:rsidR="00B97A83" w:rsidRPr="000A6732" w:rsidRDefault="00B97A83" w:rsidP="00FA1FE0">
            <w:pPr>
              <w:jc w:val="center"/>
              <w:rPr>
                <w:rFonts w:eastAsia="Calibri"/>
                <w:sz w:val="22"/>
                <w:szCs w:val="22"/>
              </w:rPr>
            </w:pPr>
            <w:r w:rsidRPr="000A6732">
              <w:rPr>
                <w:rFonts w:eastAsia="Calibri"/>
                <w:sz w:val="22"/>
                <w:szCs w:val="22"/>
              </w:rPr>
              <w:t>Atliekos pavadinimas</w:t>
            </w:r>
          </w:p>
        </w:tc>
        <w:tc>
          <w:tcPr>
            <w:tcW w:w="849"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7A83" w:rsidRPr="000A6732" w:rsidRDefault="00B97A83" w:rsidP="00FA1FE0">
            <w:pPr>
              <w:jc w:val="center"/>
              <w:rPr>
                <w:rFonts w:eastAsia="Calibri"/>
                <w:sz w:val="22"/>
                <w:szCs w:val="22"/>
              </w:rPr>
            </w:pPr>
            <w:r w:rsidRPr="000A6732">
              <w:rPr>
                <w:rFonts w:eastAsia="Calibri"/>
                <w:sz w:val="22"/>
                <w:szCs w:val="22"/>
              </w:rPr>
              <w:t>Patikslintas atliekos pavadinimas</w:t>
            </w:r>
          </w:p>
        </w:tc>
        <w:tc>
          <w:tcPr>
            <w:tcW w:w="175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B97A83" w:rsidRPr="000A6732" w:rsidRDefault="00B97A83" w:rsidP="00FA1FE0">
            <w:pPr>
              <w:jc w:val="center"/>
              <w:rPr>
                <w:rFonts w:eastAsia="Calibri"/>
                <w:sz w:val="22"/>
                <w:szCs w:val="22"/>
              </w:rPr>
            </w:pPr>
            <w:r w:rsidRPr="000A6732">
              <w:rPr>
                <w:rFonts w:eastAsia="Calibri"/>
                <w:sz w:val="22"/>
                <w:szCs w:val="22"/>
              </w:rPr>
              <w:t>Atliekų paruošimas naudoti ir (ar) šalinti</w:t>
            </w:r>
          </w:p>
        </w:tc>
      </w:tr>
      <w:tr w:rsidR="00B97A83" w:rsidRPr="000A6732" w:rsidTr="00AF1D12">
        <w:trPr>
          <w:cantSplit/>
          <w:trHeight w:val="855"/>
        </w:trPr>
        <w:tc>
          <w:tcPr>
            <w:tcW w:w="490" w:type="pct"/>
            <w:vMerge/>
            <w:tcBorders>
              <w:top w:val="single" w:sz="4" w:space="0" w:color="auto"/>
              <w:left w:val="single" w:sz="4" w:space="0" w:color="auto"/>
              <w:bottom w:val="single" w:sz="4" w:space="0" w:color="auto"/>
              <w:right w:val="single" w:sz="4" w:space="0" w:color="auto"/>
            </w:tcBorders>
            <w:vAlign w:val="center"/>
            <w:hideMark/>
          </w:tcPr>
          <w:p w:rsidR="00B97A83" w:rsidRPr="000A6732" w:rsidRDefault="00B97A83" w:rsidP="00FA1FE0">
            <w:pPr>
              <w:rPr>
                <w:rFonts w:eastAsia="Calibri"/>
                <w:sz w:val="22"/>
                <w:szCs w:val="22"/>
              </w:rPr>
            </w:pPr>
          </w:p>
        </w:tc>
        <w:tc>
          <w:tcPr>
            <w:tcW w:w="559" w:type="pct"/>
            <w:vMerge/>
            <w:tcBorders>
              <w:top w:val="single" w:sz="4" w:space="0" w:color="auto"/>
              <w:left w:val="single" w:sz="4" w:space="0" w:color="auto"/>
              <w:bottom w:val="single" w:sz="4" w:space="0" w:color="auto"/>
              <w:right w:val="single" w:sz="4" w:space="0" w:color="auto"/>
            </w:tcBorders>
            <w:vAlign w:val="center"/>
            <w:hideMark/>
          </w:tcPr>
          <w:p w:rsidR="00B97A83" w:rsidRPr="000A6732" w:rsidRDefault="00B97A83" w:rsidP="00FA1FE0">
            <w:pPr>
              <w:rPr>
                <w:rFonts w:eastAsia="Calibri"/>
                <w:sz w:val="22"/>
                <w:szCs w:val="22"/>
              </w:rPr>
            </w:pPr>
          </w:p>
        </w:tc>
        <w:tc>
          <w:tcPr>
            <w:tcW w:w="400" w:type="pct"/>
            <w:vMerge/>
            <w:tcBorders>
              <w:left w:val="single" w:sz="4" w:space="0" w:color="auto"/>
              <w:bottom w:val="single" w:sz="4" w:space="0" w:color="auto"/>
              <w:right w:val="single" w:sz="4" w:space="0" w:color="auto"/>
            </w:tcBorders>
          </w:tcPr>
          <w:p w:rsidR="00B97A83" w:rsidRPr="000A6732" w:rsidRDefault="00B97A83" w:rsidP="00FA1FE0">
            <w:pPr>
              <w:rPr>
                <w:rFonts w:eastAsia="Calibri"/>
                <w:sz w:val="22"/>
                <w:szCs w:val="22"/>
              </w:rPr>
            </w:pPr>
          </w:p>
        </w:tc>
        <w:tc>
          <w:tcPr>
            <w:tcW w:w="949" w:type="pct"/>
            <w:vMerge/>
            <w:tcBorders>
              <w:top w:val="single" w:sz="4" w:space="0" w:color="auto"/>
              <w:left w:val="single" w:sz="4" w:space="0" w:color="auto"/>
              <w:bottom w:val="single" w:sz="4" w:space="0" w:color="auto"/>
              <w:right w:val="single" w:sz="4" w:space="0" w:color="auto"/>
            </w:tcBorders>
            <w:vAlign w:val="center"/>
            <w:hideMark/>
          </w:tcPr>
          <w:p w:rsidR="00B97A83" w:rsidRPr="000A6732" w:rsidRDefault="00B97A83" w:rsidP="00FA1FE0">
            <w:pPr>
              <w:rPr>
                <w:rFonts w:eastAsia="Calibri"/>
                <w:sz w:val="22"/>
                <w:szCs w:val="22"/>
              </w:rPr>
            </w:pPr>
          </w:p>
        </w:tc>
        <w:tc>
          <w:tcPr>
            <w:tcW w:w="849" w:type="pct"/>
            <w:vMerge/>
            <w:tcBorders>
              <w:top w:val="single" w:sz="4" w:space="0" w:color="auto"/>
              <w:left w:val="single" w:sz="4" w:space="0" w:color="auto"/>
              <w:bottom w:val="single" w:sz="4" w:space="0" w:color="auto"/>
              <w:right w:val="single" w:sz="4" w:space="0" w:color="auto"/>
            </w:tcBorders>
            <w:vAlign w:val="center"/>
            <w:hideMark/>
          </w:tcPr>
          <w:p w:rsidR="00B97A83" w:rsidRPr="000A6732" w:rsidRDefault="00B97A83" w:rsidP="00FA1FE0">
            <w:pPr>
              <w:jc w:val="center"/>
              <w:rPr>
                <w:rFonts w:eastAsia="Calibri"/>
                <w:sz w:val="22"/>
                <w:szCs w:val="22"/>
              </w:rPr>
            </w:pPr>
          </w:p>
        </w:tc>
        <w:tc>
          <w:tcPr>
            <w:tcW w:w="103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7A83" w:rsidRPr="000A6732" w:rsidRDefault="00B97A83" w:rsidP="00FA1FE0">
            <w:pPr>
              <w:jc w:val="center"/>
              <w:rPr>
                <w:rFonts w:eastAsia="Calibri"/>
                <w:sz w:val="22"/>
                <w:szCs w:val="22"/>
                <w:vertAlign w:val="superscript"/>
              </w:rPr>
            </w:pPr>
            <w:r w:rsidRPr="000A6732">
              <w:rPr>
                <w:rFonts w:eastAsia="Calibri"/>
                <w:sz w:val="22"/>
                <w:szCs w:val="22"/>
              </w:rPr>
              <w:t xml:space="preserve">Atliekos paruošimo naudoti ir (ar) šalinti veiklos kodas (D8, D9, D13, D14, R12, S5) </w:t>
            </w:r>
          </w:p>
        </w:tc>
        <w:tc>
          <w:tcPr>
            <w:tcW w:w="71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B97A83" w:rsidRPr="000A6732" w:rsidRDefault="00B97A83" w:rsidP="00FA1FE0">
            <w:pPr>
              <w:jc w:val="center"/>
              <w:rPr>
                <w:rFonts w:eastAsia="Calibri"/>
                <w:sz w:val="22"/>
                <w:szCs w:val="22"/>
              </w:rPr>
            </w:pPr>
            <w:r w:rsidRPr="000A6732">
              <w:rPr>
                <w:rFonts w:eastAsia="Calibri"/>
                <w:sz w:val="22"/>
                <w:szCs w:val="22"/>
              </w:rPr>
              <w:t>Projektinis įrenginio pajėgumas, t/m.</w:t>
            </w:r>
          </w:p>
        </w:tc>
      </w:tr>
      <w:tr w:rsidR="00B97A83" w:rsidRPr="000A6732" w:rsidTr="00AF1D12">
        <w:trPr>
          <w:cantSplit/>
          <w:trHeight w:val="243"/>
        </w:trPr>
        <w:tc>
          <w:tcPr>
            <w:tcW w:w="4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97A83" w:rsidRPr="000A6732" w:rsidRDefault="00B97A83" w:rsidP="00FA1FE0">
            <w:pPr>
              <w:jc w:val="center"/>
              <w:rPr>
                <w:rFonts w:eastAsia="Calibri"/>
                <w:sz w:val="22"/>
                <w:szCs w:val="22"/>
              </w:rPr>
            </w:pPr>
            <w:r w:rsidRPr="000A6732">
              <w:rPr>
                <w:rFonts w:eastAsia="Calibri"/>
                <w:sz w:val="22"/>
                <w:szCs w:val="22"/>
              </w:rPr>
              <w:t>1</w:t>
            </w:r>
          </w:p>
        </w:tc>
        <w:tc>
          <w:tcPr>
            <w:tcW w:w="55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97A83" w:rsidRPr="000A6732" w:rsidRDefault="00B97A83" w:rsidP="00FA1FE0">
            <w:pPr>
              <w:jc w:val="center"/>
              <w:rPr>
                <w:rFonts w:eastAsia="Calibri"/>
                <w:sz w:val="22"/>
                <w:szCs w:val="22"/>
              </w:rPr>
            </w:pPr>
            <w:r w:rsidRPr="000A6732">
              <w:rPr>
                <w:rFonts w:eastAsia="Calibri"/>
                <w:sz w:val="22"/>
                <w:szCs w:val="22"/>
              </w:rPr>
              <w:t>2</w:t>
            </w:r>
          </w:p>
        </w:tc>
        <w:tc>
          <w:tcPr>
            <w:tcW w:w="400" w:type="pct"/>
            <w:tcBorders>
              <w:top w:val="single" w:sz="4" w:space="0" w:color="auto"/>
              <w:left w:val="single" w:sz="4" w:space="0" w:color="auto"/>
              <w:bottom w:val="single" w:sz="4" w:space="0" w:color="auto"/>
              <w:right w:val="single" w:sz="4" w:space="0" w:color="auto"/>
            </w:tcBorders>
          </w:tcPr>
          <w:p w:rsidR="00B97A83" w:rsidRPr="000A6732" w:rsidRDefault="00B97A83" w:rsidP="00FA1FE0">
            <w:pPr>
              <w:jc w:val="center"/>
              <w:rPr>
                <w:rFonts w:eastAsia="Calibri"/>
                <w:sz w:val="22"/>
                <w:szCs w:val="22"/>
              </w:rPr>
            </w:pPr>
            <w:r w:rsidRPr="000A6732">
              <w:rPr>
                <w:rFonts w:eastAsia="Calibri"/>
                <w:sz w:val="22"/>
                <w:szCs w:val="22"/>
              </w:rPr>
              <w:t>3</w:t>
            </w:r>
          </w:p>
        </w:tc>
        <w:tc>
          <w:tcPr>
            <w:tcW w:w="949" w:type="pct"/>
            <w:tcBorders>
              <w:top w:val="single" w:sz="4" w:space="0" w:color="auto"/>
              <w:left w:val="single" w:sz="4" w:space="0" w:color="auto"/>
              <w:bottom w:val="single" w:sz="4" w:space="0" w:color="auto"/>
              <w:right w:val="single" w:sz="4" w:space="0" w:color="auto"/>
            </w:tcBorders>
            <w:hideMark/>
          </w:tcPr>
          <w:p w:rsidR="00B97A83" w:rsidRPr="000A6732" w:rsidRDefault="00B97A83" w:rsidP="00FA1FE0">
            <w:pPr>
              <w:jc w:val="center"/>
              <w:rPr>
                <w:rFonts w:eastAsia="Calibri"/>
                <w:sz w:val="22"/>
                <w:szCs w:val="22"/>
              </w:rPr>
            </w:pPr>
            <w:r w:rsidRPr="000A6732">
              <w:rPr>
                <w:rFonts w:eastAsia="Calibri"/>
                <w:sz w:val="22"/>
                <w:szCs w:val="22"/>
              </w:rPr>
              <w:t>4</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7A83" w:rsidRPr="000A6732" w:rsidRDefault="00B97A83" w:rsidP="00FA1FE0">
            <w:pPr>
              <w:jc w:val="center"/>
              <w:rPr>
                <w:rFonts w:eastAsia="Calibri"/>
                <w:sz w:val="22"/>
                <w:szCs w:val="22"/>
              </w:rPr>
            </w:pPr>
            <w:r w:rsidRPr="000A6732">
              <w:rPr>
                <w:rFonts w:eastAsia="Calibri"/>
                <w:sz w:val="22"/>
                <w:szCs w:val="22"/>
              </w:rPr>
              <w:t>5</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B97A83" w:rsidRPr="000A6732" w:rsidRDefault="00B97A83" w:rsidP="00FA1FE0">
            <w:pPr>
              <w:jc w:val="center"/>
              <w:rPr>
                <w:rFonts w:eastAsia="Calibri"/>
                <w:sz w:val="22"/>
                <w:szCs w:val="22"/>
              </w:rPr>
            </w:pPr>
            <w:r w:rsidRPr="000A6732">
              <w:rPr>
                <w:rFonts w:eastAsia="Calibri"/>
                <w:sz w:val="22"/>
                <w:szCs w:val="22"/>
              </w:rPr>
              <w:t>6</w:t>
            </w:r>
          </w:p>
        </w:tc>
        <w:tc>
          <w:tcPr>
            <w:tcW w:w="715"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97A83" w:rsidRPr="000A6732" w:rsidRDefault="00B97A83" w:rsidP="00FA1FE0">
            <w:pPr>
              <w:jc w:val="center"/>
              <w:rPr>
                <w:rFonts w:eastAsia="Calibri"/>
                <w:sz w:val="22"/>
                <w:szCs w:val="22"/>
              </w:rPr>
            </w:pPr>
            <w:r w:rsidRPr="000A6732">
              <w:rPr>
                <w:rFonts w:eastAsia="Calibri"/>
                <w:sz w:val="22"/>
                <w:szCs w:val="22"/>
              </w:rPr>
              <w:t>7</w:t>
            </w:r>
          </w:p>
        </w:tc>
      </w:tr>
      <w:tr w:rsidR="00B97A83" w:rsidRPr="000A6732" w:rsidTr="00AF1D12">
        <w:trPr>
          <w:cantSplit/>
          <w:trHeight w:val="1771"/>
        </w:trPr>
        <w:tc>
          <w:tcPr>
            <w:tcW w:w="490" w:type="pct"/>
            <w:tcBorders>
              <w:left w:val="single" w:sz="4" w:space="0" w:color="auto"/>
              <w:right w:val="single" w:sz="4" w:space="0" w:color="auto"/>
            </w:tcBorders>
            <w:tcMar>
              <w:top w:w="0" w:type="dxa"/>
              <w:left w:w="28" w:type="dxa"/>
              <w:bottom w:w="0" w:type="dxa"/>
              <w:right w:w="28" w:type="dxa"/>
            </w:tcMar>
            <w:vAlign w:val="center"/>
          </w:tcPr>
          <w:p w:rsidR="00B97A83" w:rsidRPr="00B00FA9" w:rsidRDefault="00B97A83" w:rsidP="00FA1FE0">
            <w:pPr>
              <w:rPr>
                <w:rFonts w:eastAsia="Calibri"/>
                <w:sz w:val="20"/>
              </w:rPr>
            </w:pPr>
            <w:r w:rsidRPr="00B00FA9">
              <w:rPr>
                <w:rFonts w:eastAsia="Calibri"/>
                <w:sz w:val="20"/>
              </w:rPr>
              <w:t>TS-03</w:t>
            </w:r>
          </w:p>
        </w:tc>
        <w:tc>
          <w:tcPr>
            <w:tcW w:w="559" w:type="pct"/>
            <w:tcBorders>
              <w:left w:val="single" w:sz="4" w:space="0" w:color="auto"/>
              <w:right w:val="single" w:sz="4" w:space="0" w:color="auto"/>
            </w:tcBorders>
            <w:tcMar>
              <w:top w:w="0" w:type="dxa"/>
              <w:left w:w="28" w:type="dxa"/>
              <w:bottom w:w="0" w:type="dxa"/>
              <w:right w:w="28" w:type="dxa"/>
            </w:tcMar>
            <w:vAlign w:val="center"/>
          </w:tcPr>
          <w:p w:rsidR="00B97A83" w:rsidRPr="00B00FA9" w:rsidRDefault="00B97A83" w:rsidP="00FA1FE0">
            <w:pPr>
              <w:rPr>
                <w:rFonts w:eastAsia="Calibri"/>
                <w:sz w:val="20"/>
              </w:rPr>
            </w:pPr>
            <w:r w:rsidRPr="00B00FA9">
              <w:rPr>
                <w:rFonts w:eastAsia="Calibri"/>
                <w:sz w:val="20"/>
              </w:rPr>
              <w:t>Naftos produktais užteršti dumblai, gruntai ir atliekos</w:t>
            </w:r>
          </w:p>
        </w:tc>
        <w:tc>
          <w:tcPr>
            <w:tcW w:w="400" w:type="pct"/>
            <w:tcBorders>
              <w:top w:val="single" w:sz="4" w:space="0" w:color="auto"/>
              <w:left w:val="single" w:sz="4" w:space="0" w:color="auto"/>
              <w:right w:val="single" w:sz="4" w:space="0" w:color="auto"/>
            </w:tcBorders>
            <w:vAlign w:val="center"/>
          </w:tcPr>
          <w:p w:rsidR="00B97A83" w:rsidRPr="00B00FA9" w:rsidRDefault="00B97A83" w:rsidP="00FA1FE0">
            <w:pPr>
              <w:rPr>
                <w:sz w:val="20"/>
              </w:rPr>
            </w:pPr>
            <w:r w:rsidRPr="00B00FA9">
              <w:rPr>
                <w:sz w:val="20"/>
              </w:rPr>
              <w:t>15 02 02*</w:t>
            </w:r>
          </w:p>
        </w:tc>
        <w:tc>
          <w:tcPr>
            <w:tcW w:w="949" w:type="pct"/>
            <w:tcBorders>
              <w:top w:val="single" w:sz="4" w:space="0" w:color="auto"/>
              <w:left w:val="single" w:sz="4" w:space="0" w:color="auto"/>
              <w:right w:val="single" w:sz="4" w:space="0" w:color="auto"/>
            </w:tcBorders>
            <w:vAlign w:val="center"/>
          </w:tcPr>
          <w:p w:rsidR="00B97A83" w:rsidRPr="00B00FA9" w:rsidRDefault="00B97A83" w:rsidP="00FA1FE0">
            <w:pPr>
              <w:rPr>
                <w:bCs/>
                <w:sz w:val="20"/>
                <w:lang w:eastAsia="lt-LT"/>
              </w:rPr>
            </w:pPr>
            <w:r w:rsidRPr="00B00FA9">
              <w:rPr>
                <w:bCs/>
                <w:sz w:val="20"/>
                <w:lang w:eastAsia="lt-LT"/>
              </w:rPr>
              <w:t>Absorbentai, filtrų medžiagos (įskaitant kitaip neapibrėžtus tepalų filtrus), pašluostės, apsauginiai drabužiai, užteršti pavojingosiomis medžiagomis</w:t>
            </w:r>
          </w:p>
        </w:tc>
        <w:tc>
          <w:tcPr>
            <w:tcW w:w="849"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B97A83" w:rsidRPr="00B00FA9" w:rsidRDefault="00B97A83" w:rsidP="00FA1FE0">
            <w:pPr>
              <w:rPr>
                <w:rFonts w:eastAsia="Calibri"/>
                <w:sz w:val="20"/>
              </w:rPr>
            </w:pPr>
            <w:r w:rsidRPr="00B00FA9">
              <w:rPr>
                <w:rFonts w:eastAsia="Calibri"/>
                <w:sz w:val="20"/>
              </w:rPr>
              <w:t>Absorbentai, filtrų medžiagos, pašluostės, apsauginiai drabužiai, užteršti pavojingosiomis medžiagomis</w:t>
            </w:r>
          </w:p>
        </w:tc>
        <w:tc>
          <w:tcPr>
            <w:tcW w:w="1038"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B97A83" w:rsidRPr="00B00FA9" w:rsidRDefault="00B97A83" w:rsidP="00FA1FE0">
            <w:pPr>
              <w:rPr>
                <w:rFonts w:eastAsia="Calibri"/>
                <w:sz w:val="20"/>
              </w:rPr>
            </w:pPr>
            <w:r w:rsidRPr="00B00FA9">
              <w:rPr>
                <w:rFonts w:eastAsia="Calibri"/>
                <w:sz w:val="20"/>
              </w:rPr>
              <w:t>S5-Atliekų paruošimas naudoti ir šalinti ( S502)</w:t>
            </w:r>
          </w:p>
        </w:tc>
        <w:tc>
          <w:tcPr>
            <w:tcW w:w="715" w:type="pct"/>
            <w:tcBorders>
              <w:left w:val="single" w:sz="4" w:space="0" w:color="auto"/>
              <w:right w:val="single" w:sz="4" w:space="0" w:color="auto"/>
            </w:tcBorders>
            <w:tcMar>
              <w:top w:w="0" w:type="dxa"/>
              <w:left w:w="28" w:type="dxa"/>
              <w:bottom w:w="0" w:type="dxa"/>
              <w:right w:w="28" w:type="dxa"/>
            </w:tcMar>
            <w:vAlign w:val="center"/>
          </w:tcPr>
          <w:p w:rsidR="00B97A83" w:rsidRPr="00B00FA9" w:rsidRDefault="00AF1D12" w:rsidP="00FA1FE0">
            <w:pPr>
              <w:jc w:val="center"/>
              <w:rPr>
                <w:rFonts w:eastAsia="Calibri"/>
                <w:sz w:val="20"/>
              </w:rPr>
            </w:pPr>
            <w:r>
              <w:rPr>
                <w:rFonts w:eastAsia="Calibri"/>
                <w:sz w:val="20"/>
              </w:rPr>
              <w:t>1</w:t>
            </w:r>
          </w:p>
        </w:tc>
      </w:tr>
      <w:tr w:rsidR="00AF1D12" w:rsidRPr="000A6732" w:rsidTr="00AF1D12">
        <w:trPr>
          <w:cantSplit/>
          <w:trHeight w:val="354"/>
        </w:trPr>
        <w:tc>
          <w:tcPr>
            <w:tcW w:w="490" w:type="pct"/>
            <w:vMerge w:val="restart"/>
            <w:tcBorders>
              <w:left w:val="single" w:sz="4" w:space="0" w:color="auto"/>
              <w:right w:val="single" w:sz="4" w:space="0" w:color="auto"/>
            </w:tcBorders>
            <w:tcMar>
              <w:top w:w="0" w:type="dxa"/>
              <w:left w:w="28" w:type="dxa"/>
              <w:bottom w:w="0" w:type="dxa"/>
              <w:right w:w="28" w:type="dxa"/>
            </w:tcMar>
            <w:vAlign w:val="center"/>
          </w:tcPr>
          <w:p w:rsidR="00AF1D12" w:rsidRPr="00B00FA9" w:rsidRDefault="00AF1D12" w:rsidP="00FA1FE0">
            <w:pPr>
              <w:rPr>
                <w:rFonts w:eastAsia="Calibri"/>
                <w:sz w:val="20"/>
              </w:rPr>
            </w:pPr>
            <w:r>
              <w:rPr>
                <w:rFonts w:eastAsia="Calibri"/>
                <w:sz w:val="20"/>
              </w:rPr>
              <w:t>TS-03</w:t>
            </w:r>
          </w:p>
        </w:tc>
        <w:tc>
          <w:tcPr>
            <w:tcW w:w="559" w:type="pct"/>
            <w:vMerge w:val="restart"/>
            <w:tcBorders>
              <w:left w:val="single" w:sz="4" w:space="0" w:color="auto"/>
              <w:right w:val="single" w:sz="4" w:space="0" w:color="auto"/>
            </w:tcBorders>
            <w:tcMar>
              <w:top w:w="0" w:type="dxa"/>
              <w:left w:w="28" w:type="dxa"/>
              <w:bottom w:w="0" w:type="dxa"/>
              <w:right w:w="28" w:type="dxa"/>
            </w:tcMar>
            <w:vAlign w:val="center"/>
          </w:tcPr>
          <w:p w:rsidR="00AF1D12" w:rsidRPr="00B00FA9" w:rsidRDefault="00AF1D12" w:rsidP="00FA1FE0">
            <w:pPr>
              <w:rPr>
                <w:rFonts w:eastAsia="Calibri"/>
                <w:sz w:val="20"/>
              </w:rPr>
            </w:pPr>
            <w:r w:rsidRPr="00B00FA9">
              <w:rPr>
                <w:rFonts w:eastAsia="Calibri"/>
                <w:sz w:val="20"/>
              </w:rPr>
              <w:t>Naftos produktais užteršti dumblai, gruntai ir atliekos</w:t>
            </w:r>
          </w:p>
        </w:tc>
        <w:tc>
          <w:tcPr>
            <w:tcW w:w="400" w:type="pct"/>
            <w:tcBorders>
              <w:top w:val="single" w:sz="4" w:space="0" w:color="auto"/>
              <w:left w:val="single" w:sz="4" w:space="0" w:color="auto"/>
              <w:right w:val="single" w:sz="4" w:space="0" w:color="auto"/>
            </w:tcBorders>
            <w:vAlign w:val="center"/>
          </w:tcPr>
          <w:p w:rsidR="00AF1D12" w:rsidRPr="00B00FA9" w:rsidRDefault="00AF1D12" w:rsidP="00FA1FE0">
            <w:pPr>
              <w:jc w:val="center"/>
              <w:rPr>
                <w:rFonts w:eastAsia="Calibri"/>
                <w:sz w:val="20"/>
              </w:rPr>
            </w:pPr>
            <w:r>
              <w:rPr>
                <w:rFonts w:eastAsia="Calibri"/>
                <w:sz w:val="20"/>
              </w:rPr>
              <w:t>05 01 03</w:t>
            </w:r>
            <w:r w:rsidRPr="00B00FA9">
              <w:rPr>
                <w:sz w:val="20"/>
              </w:rPr>
              <w:t>*</w:t>
            </w:r>
          </w:p>
        </w:tc>
        <w:tc>
          <w:tcPr>
            <w:tcW w:w="949" w:type="pct"/>
            <w:tcBorders>
              <w:top w:val="single" w:sz="4" w:space="0" w:color="auto"/>
              <w:left w:val="single" w:sz="4" w:space="0" w:color="auto"/>
              <w:right w:val="single" w:sz="4" w:space="0" w:color="auto"/>
            </w:tcBorders>
            <w:vAlign w:val="center"/>
          </w:tcPr>
          <w:p w:rsidR="00AF1D12" w:rsidRPr="00B00FA9" w:rsidRDefault="00AF1D12" w:rsidP="00AF1D12">
            <w:pPr>
              <w:rPr>
                <w:rFonts w:eastAsia="Calibri"/>
                <w:sz w:val="20"/>
              </w:rPr>
            </w:pPr>
            <w:r w:rsidRPr="00AF1D12">
              <w:rPr>
                <w:sz w:val="20"/>
              </w:rPr>
              <w:t>Rezervuarų dugno dumblas (rezervuarų dumblas</w:t>
            </w:r>
            <w:r w:rsidRPr="004C515C">
              <w:t>)</w:t>
            </w:r>
          </w:p>
        </w:tc>
        <w:tc>
          <w:tcPr>
            <w:tcW w:w="849" w:type="pct"/>
            <w:tcBorders>
              <w:top w:val="single" w:sz="4" w:space="0" w:color="auto"/>
              <w:left w:val="single" w:sz="4" w:space="0" w:color="auto"/>
              <w:right w:val="single" w:sz="4" w:space="0" w:color="auto"/>
            </w:tcBorders>
            <w:vAlign w:val="center"/>
          </w:tcPr>
          <w:p w:rsidR="00AF1D12" w:rsidRPr="00B00FA9" w:rsidRDefault="00AF1D12" w:rsidP="00AF1D12">
            <w:pPr>
              <w:rPr>
                <w:rFonts w:eastAsia="Calibri"/>
                <w:sz w:val="20"/>
              </w:rPr>
            </w:pPr>
            <w:r w:rsidRPr="00AF1D12">
              <w:rPr>
                <w:sz w:val="20"/>
              </w:rPr>
              <w:t>Rezervuarų dugno dumblas (rezervuarų dumblas</w:t>
            </w:r>
            <w:r w:rsidRPr="004C515C">
              <w:t>)</w:t>
            </w:r>
          </w:p>
        </w:tc>
        <w:tc>
          <w:tcPr>
            <w:tcW w:w="1038" w:type="pct"/>
            <w:tcBorders>
              <w:top w:val="single" w:sz="4" w:space="0" w:color="auto"/>
              <w:left w:val="single" w:sz="4" w:space="0" w:color="auto"/>
              <w:right w:val="single" w:sz="4" w:space="0" w:color="auto"/>
            </w:tcBorders>
            <w:vAlign w:val="center"/>
          </w:tcPr>
          <w:p w:rsidR="00AF1D12" w:rsidRPr="00B00FA9" w:rsidRDefault="00AF1D12" w:rsidP="00AF1D12">
            <w:pPr>
              <w:rPr>
                <w:rFonts w:eastAsia="Calibri"/>
                <w:sz w:val="20"/>
              </w:rPr>
            </w:pPr>
            <w:r w:rsidRPr="00A7053F">
              <w:rPr>
                <w:rFonts w:eastAsia="Calibri"/>
                <w:sz w:val="20"/>
              </w:rPr>
              <w:t>R12-Atliekų būsenos ar sudėties pakeitimas, prieš vykdant su jomis bet kurią iš R1-R11 veiklų</w:t>
            </w:r>
          </w:p>
        </w:tc>
        <w:tc>
          <w:tcPr>
            <w:tcW w:w="715" w:type="pct"/>
            <w:tcBorders>
              <w:top w:val="single" w:sz="4" w:space="0" w:color="auto"/>
              <w:left w:val="single" w:sz="4" w:space="0" w:color="auto"/>
              <w:right w:val="single" w:sz="4" w:space="0" w:color="auto"/>
            </w:tcBorders>
            <w:vAlign w:val="center"/>
          </w:tcPr>
          <w:p w:rsidR="00AF1D12" w:rsidRPr="00B00FA9" w:rsidRDefault="00E30E08" w:rsidP="00FA1FE0">
            <w:pPr>
              <w:jc w:val="center"/>
              <w:rPr>
                <w:rFonts w:eastAsia="Calibri"/>
                <w:sz w:val="20"/>
              </w:rPr>
            </w:pPr>
            <w:r>
              <w:rPr>
                <w:rFonts w:eastAsia="Calibri"/>
                <w:sz w:val="20"/>
              </w:rPr>
              <w:t>50</w:t>
            </w:r>
          </w:p>
        </w:tc>
      </w:tr>
      <w:tr w:rsidR="00E30E08" w:rsidRPr="000A6732" w:rsidTr="00AF1D12">
        <w:trPr>
          <w:cantSplit/>
          <w:trHeight w:val="354"/>
        </w:trPr>
        <w:tc>
          <w:tcPr>
            <w:tcW w:w="490" w:type="pct"/>
            <w:vMerge/>
            <w:tcBorders>
              <w:left w:val="single" w:sz="4" w:space="0" w:color="auto"/>
              <w:right w:val="single" w:sz="4" w:space="0" w:color="auto"/>
            </w:tcBorders>
            <w:tcMar>
              <w:top w:w="0" w:type="dxa"/>
              <w:left w:w="28" w:type="dxa"/>
              <w:bottom w:w="0" w:type="dxa"/>
              <w:right w:w="28" w:type="dxa"/>
            </w:tcMar>
            <w:vAlign w:val="center"/>
          </w:tcPr>
          <w:p w:rsidR="00E30E08" w:rsidRDefault="00E30E08" w:rsidP="00E30E08">
            <w:pPr>
              <w:rPr>
                <w:rFonts w:eastAsia="Calibri"/>
                <w:sz w:val="20"/>
              </w:rPr>
            </w:pPr>
          </w:p>
        </w:tc>
        <w:tc>
          <w:tcPr>
            <w:tcW w:w="559" w:type="pct"/>
            <w:vMerge/>
            <w:tcBorders>
              <w:left w:val="single" w:sz="4" w:space="0" w:color="auto"/>
              <w:right w:val="single" w:sz="4" w:space="0" w:color="auto"/>
            </w:tcBorders>
            <w:tcMar>
              <w:top w:w="0" w:type="dxa"/>
              <w:left w:w="28" w:type="dxa"/>
              <w:bottom w:w="0" w:type="dxa"/>
              <w:right w:w="28" w:type="dxa"/>
            </w:tcMar>
            <w:vAlign w:val="center"/>
          </w:tcPr>
          <w:p w:rsidR="00E30E08" w:rsidRPr="00B00FA9" w:rsidRDefault="00E30E08" w:rsidP="00E30E08">
            <w:pPr>
              <w:rPr>
                <w:rFonts w:eastAsia="Calibri"/>
                <w:sz w:val="20"/>
              </w:rPr>
            </w:pPr>
          </w:p>
        </w:tc>
        <w:tc>
          <w:tcPr>
            <w:tcW w:w="400" w:type="pct"/>
            <w:tcBorders>
              <w:top w:val="single" w:sz="4" w:space="0" w:color="auto"/>
              <w:left w:val="single" w:sz="4" w:space="0" w:color="auto"/>
              <w:right w:val="single" w:sz="4" w:space="0" w:color="auto"/>
            </w:tcBorders>
            <w:vAlign w:val="center"/>
          </w:tcPr>
          <w:p w:rsidR="00E30E08" w:rsidRPr="00B00FA9" w:rsidRDefault="00E30E08" w:rsidP="00E30E08">
            <w:pPr>
              <w:jc w:val="center"/>
              <w:rPr>
                <w:rFonts w:eastAsia="Calibri"/>
                <w:sz w:val="20"/>
              </w:rPr>
            </w:pPr>
            <w:r>
              <w:rPr>
                <w:rFonts w:eastAsia="Calibri"/>
                <w:sz w:val="20"/>
              </w:rPr>
              <w:t>05 01 15</w:t>
            </w:r>
            <w:r w:rsidRPr="00B00FA9">
              <w:rPr>
                <w:sz w:val="20"/>
              </w:rPr>
              <w:t>*</w:t>
            </w:r>
          </w:p>
        </w:tc>
        <w:tc>
          <w:tcPr>
            <w:tcW w:w="949" w:type="pct"/>
            <w:tcBorders>
              <w:top w:val="single" w:sz="4" w:space="0" w:color="auto"/>
              <w:left w:val="single" w:sz="4" w:space="0" w:color="auto"/>
              <w:right w:val="single" w:sz="4" w:space="0" w:color="auto"/>
            </w:tcBorders>
            <w:vAlign w:val="center"/>
          </w:tcPr>
          <w:p w:rsidR="00E30E08" w:rsidRPr="0067261F" w:rsidRDefault="00E30E08" w:rsidP="00E30E08">
            <w:pPr>
              <w:rPr>
                <w:sz w:val="20"/>
              </w:rPr>
            </w:pPr>
            <w:r w:rsidRPr="004C515C">
              <w:t>Panaudotas filtrų molis (užteršti filtrai (molio))</w:t>
            </w:r>
          </w:p>
        </w:tc>
        <w:tc>
          <w:tcPr>
            <w:tcW w:w="849" w:type="pct"/>
            <w:tcBorders>
              <w:top w:val="single" w:sz="4" w:space="0" w:color="auto"/>
              <w:left w:val="single" w:sz="4" w:space="0" w:color="auto"/>
              <w:right w:val="single" w:sz="4" w:space="0" w:color="auto"/>
            </w:tcBorders>
            <w:vAlign w:val="center"/>
          </w:tcPr>
          <w:p w:rsidR="00E30E08" w:rsidRPr="004C515C" w:rsidRDefault="00E30E08" w:rsidP="00E30E08">
            <w:pPr>
              <w:pStyle w:val="BodytextCharChar"/>
              <w:adjustRightInd w:val="0"/>
              <w:spacing w:before="60" w:after="60"/>
              <w:ind w:left="-34" w:firstLine="0"/>
              <w:jc w:val="left"/>
              <w:textAlignment w:val="baseline"/>
              <w:rPr>
                <w:rFonts w:ascii="Times New Roman" w:hAnsi="Times New Roman" w:cs="Times New Roman"/>
                <w:lang w:val="lt-LT"/>
              </w:rPr>
            </w:pPr>
            <w:r w:rsidRPr="004C515C">
              <w:rPr>
                <w:rFonts w:ascii="Times New Roman" w:hAnsi="Times New Roman" w:cs="Times New Roman"/>
                <w:lang w:val="lt-LT"/>
              </w:rPr>
              <w:t>Panaudotas filtrų molis (užteršti filtrai (molio))</w:t>
            </w:r>
          </w:p>
        </w:tc>
        <w:tc>
          <w:tcPr>
            <w:tcW w:w="1038" w:type="pct"/>
            <w:tcBorders>
              <w:top w:val="single" w:sz="4" w:space="0" w:color="auto"/>
              <w:left w:val="single" w:sz="4" w:space="0" w:color="auto"/>
              <w:right w:val="single" w:sz="4" w:space="0" w:color="auto"/>
            </w:tcBorders>
            <w:vAlign w:val="center"/>
          </w:tcPr>
          <w:p w:rsidR="00E30E08" w:rsidRPr="00B00FA9" w:rsidRDefault="00E30E08" w:rsidP="00E30E08">
            <w:pPr>
              <w:rPr>
                <w:rFonts w:eastAsia="Calibri"/>
                <w:sz w:val="20"/>
              </w:rPr>
            </w:pPr>
            <w:r w:rsidRPr="00A7053F">
              <w:rPr>
                <w:rFonts w:eastAsia="Calibri"/>
                <w:sz w:val="20"/>
              </w:rPr>
              <w:t>R12-Atliekų būsenos ar sudėties pakeitimas, prieš vykdant su jomis bet kurią iš R1-R11 veiklų</w:t>
            </w:r>
          </w:p>
        </w:tc>
        <w:tc>
          <w:tcPr>
            <w:tcW w:w="715" w:type="pct"/>
            <w:tcBorders>
              <w:top w:val="single" w:sz="4" w:space="0" w:color="auto"/>
              <w:left w:val="single" w:sz="4" w:space="0" w:color="auto"/>
              <w:right w:val="single" w:sz="4" w:space="0" w:color="auto"/>
            </w:tcBorders>
            <w:vAlign w:val="center"/>
          </w:tcPr>
          <w:p w:rsidR="00E30E08" w:rsidRPr="00B00FA9" w:rsidRDefault="00E30E08" w:rsidP="00E30E08">
            <w:pPr>
              <w:jc w:val="center"/>
              <w:rPr>
                <w:rFonts w:eastAsia="Calibri"/>
                <w:sz w:val="20"/>
              </w:rPr>
            </w:pPr>
            <w:r>
              <w:rPr>
                <w:rFonts w:eastAsia="Calibri"/>
                <w:sz w:val="20"/>
              </w:rPr>
              <w:t>10</w:t>
            </w:r>
          </w:p>
        </w:tc>
      </w:tr>
      <w:tr w:rsidR="00E30E08" w:rsidRPr="000A6732" w:rsidTr="00AF1D12">
        <w:trPr>
          <w:cantSplit/>
          <w:trHeight w:val="243"/>
        </w:trPr>
        <w:tc>
          <w:tcPr>
            <w:tcW w:w="490" w:type="pct"/>
            <w:vMerge w:val="restart"/>
            <w:tcBorders>
              <w:left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TS-02</w:t>
            </w:r>
          </w:p>
        </w:tc>
        <w:tc>
          <w:tcPr>
            <w:tcW w:w="559" w:type="pct"/>
            <w:vMerge w:val="restart"/>
            <w:tcBorders>
              <w:left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Alyvų atliekos</w:t>
            </w:r>
          </w:p>
          <w:p w:rsidR="00E30E08" w:rsidRPr="00A7053F" w:rsidRDefault="00E30E08" w:rsidP="00E30E08">
            <w:pPr>
              <w:rPr>
                <w:rFonts w:eastAsia="Calibri"/>
                <w:sz w:val="20"/>
              </w:rPr>
            </w:pPr>
            <w:r w:rsidRPr="00A7053F">
              <w:rPr>
                <w:sz w:val="20"/>
              </w:rPr>
              <w:lastRenderedPageBreak/>
              <w:t>Nechlorintos, nehalogenintos alyvų atliekos</w:t>
            </w:r>
          </w:p>
        </w:tc>
        <w:tc>
          <w:tcPr>
            <w:tcW w:w="400" w:type="pct"/>
            <w:tcBorders>
              <w:top w:val="single" w:sz="4" w:space="0" w:color="auto"/>
              <w:left w:val="single" w:sz="4" w:space="0" w:color="auto"/>
              <w:bottom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lastRenderedPageBreak/>
              <w:t>13 01 05*</w:t>
            </w:r>
          </w:p>
        </w:tc>
        <w:tc>
          <w:tcPr>
            <w:tcW w:w="949" w:type="pct"/>
            <w:tcBorders>
              <w:top w:val="single" w:sz="4" w:space="0" w:color="auto"/>
              <w:left w:val="single" w:sz="4" w:space="0" w:color="auto"/>
              <w:bottom w:val="single" w:sz="4" w:space="0" w:color="auto"/>
              <w:right w:val="single" w:sz="4" w:space="0" w:color="auto"/>
            </w:tcBorders>
          </w:tcPr>
          <w:p w:rsidR="00E30E08" w:rsidRPr="00A7053F" w:rsidRDefault="00E30E08" w:rsidP="00E30E08">
            <w:pPr>
              <w:pStyle w:val="7Lentel"/>
              <w:spacing w:line="240" w:lineRule="auto"/>
              <w:rPr>
                <w:spacing w:val="1"/>
                <w:sz w:val="20"/>
                <w:szCs w:val="20"/>
              </w:rPr>
            </w:pPr>
            <w:r w:rsidRPr="00A7053F">
              <w:rPr>
                <w:spacing w:val="1"/>
                <w:sz w:val="20"/>
                <w:szCs w:val="20"/>
              </w:rPr>
              <w:t>n</w:t>
            </w:r>
            <w:r w:rsidRPr="00A7053F">
              <w:rPr>
                <w:sz w:val="20"/>
                <w:szCs w:val="20"/>
              </w:rPr>
              <w:t>e</w:t>
            </w:r>
            <w:r w:rsidRPr="00A7053F">
              <w:rPr>
                <w:spacing w:val="-1"/>
                <w:sz w:val="20"/>
                <w:szCs w:val="20"/>
              </w:rPr>
              <w:t>c</w:t>
            </w:r>
            <w:r w:rsidRPr="00A7053F">
              <w:rPr>
                <w:spacing w:val="1"/>
                <w:sz w:val="20"/>
                <w:szCs w:val="20"/>
              </w:rPr>
              <w:t>h</w:t>
            </w:r>
            <w:r w:rsidRPr="00A7053F">
              <w:rPr>
                <w:sz w:val="20"/>
                <w:szCs w:val="20"/>
              </w:rPr>
              <w:t>l</w:t>
            </w:r>
            <w:r w:rsidRPr="00A7053F">
              <w:rPr>
                <w:spacing w:val="1"/>
                <w:sz w:val="20"/>
                <w:szCs w:val="20"/>
              </w:rPr>
              <w:t>o</w:t>
            </w:r>
            <w:r w:rsidRPr="00A7053F">
              <w:rPr>
                <w:sz w:val="20"/>
                <w:szCs w:val="20"/>
              </w:rPr>
              <w:t>rintosi</w:t>
            </w:r>
            <w:r w:rsidRPr="00A7053F">
              <w:rPr>
                <w:spacing w:val="1"/>
                <w:sz w:val="20"/>
                <w:szCs w:val="20"/>
              </w:rPr>
              <w:t>o</w:t>
            </w:r>
            <w:r w:rsidRPr="00A7053F">
              <w:rPr>
                <w:sz w:val="20"/>
                <w:szCs w:val="20"/>
              </w:rPr>
              <w:t>s</w:t>
            </w:r>
            <w:r w:rsidRPr="00A7053F">
              <w:rPr>
                <w:spacing w:val="13"/>
                <w:sz w:val="20"/>
                <w:szCs w:val="20"/>
              </w:rPr>
              <w:t xml:space="preserve"> </w:t>
            </w:r>
            <w:r w:rsidRPr="00A7053F">
              <w:rPr>
                <w:spacing w:val="1"/>
                <w:w w:val="101"/>
                <w:sz w:val="20"/>
                <w:szCs w:val="20"/>
              </w:rPr>
              <w:t>e</w:t>
            </w:r>
            <w:r w:rsidRPr="00A7053F">
              <w:rPr>
                <w:spacing w:val="-2"/>
                <w:w w:val="101"/>
                <w:sz w:val="20"/>
                <w:szCs w:val="20"/>
              </w:rPr>
              <w:t>m</w:t>
            </w:r>
            <w:r w:rsidRPr="00A7053F">
              <w:rPr>
                <w:spacing w:val="1"/>
                <w:w w:val="101"/>
                <w:sz w:val="20"/>
                <w:szCs w:val="20"/>
              </w:rPr>
              <w:t>u</w:t>
            </w:r>
            <w:r w:rsidRPr="00A7053F">
              <w:rPr>
                <w:w w:val="101"/>
                <w:sz w:val="20"/>
                <w:szCs w:val="20"/>
              </w:rPr>
              <w:t>lsijos</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pStyle w:val="7Lentel"/>
              <w:spacing w:line="240" w:lineRule="auto"/>
              <w:rPr>
                <w:spacing w:val="1"/>
                <w:sz w:val="20"/>
                <w:szCs w:val="20"/>
              </w:rPr>
            </w:pPr>
            <w:r w:rsidRPr="00A7053F">
              <w:rPr>
                <w:spacing w:val="1"/>
                <w:sz w:val="20"/>
                <w:szCs w:val="20"/>
              </w:rPr>
              <w:t>Naudotos n</w:t>
            </w:r>
            <w:r w:rsidRPr="00A7053F">
              <w:rPr>
                <w:sz w:val="20"/>
                <w:szCs w:val="20"/>
              </w:rPr>
              <w:t>e</w:t>
            </w:r>
            <w:r w:rsidRPr="00A7053F">
              <w:rPr>
                <w:spacing w:val="-1"/>
                <w:sz w:val="20"/>
                <w:szCs w:val="20"/>
              </w:rPr>
              <w:t>c</w:t>
            </w:r>
            <w:r w:rsidRPr="00A7053F">
              <w:rPr>
                <w:spacing w:val="1"/>
                <w:sz w:val="20"/>
                <w:szCs w:val="20"/>
              </w:rPr>
              <w:t>h</w:t>
            </w:r>
            <w:r w:rsidRPr="00A7053F">
              <w:rPr>
                <w:sz w:val="20"/>
                <w:szCs w:val="20"/>
              </w:rPr>
              <w:t>l</w:t>
            </w:r>
            <w:r w:rsidRPr="00A7053F">
              <w:rPr>
                <w:spacing w:val="1"/>
                <w:sz w:val="20"/>
                <w:szCs w:val="20"/>
              </w:rPr>
              <w:t>o</w:t>
            </w:r>
            <w:r w:rsidRPr="00A7053F">
              <w:rPr>
                <w:sz w:val="20"/>
                <w:szCs w:val="20"/>
              </w:rPr>
              <w:t>rintosi</w:t>
            </w:r>
            <w:r w:rsidRPr="00A7053F">
              <w:rPr>
                <w:spacing w:val="1"/>
                <w:sz w:val="20"/>
                <w:szCs w:val="20"/>
              </w:rPr>
              <w:t>o</w:t>
            </w:r>
            <w:r w:rsidRPr="00A7053F">
              <w:rPr>
                <w:sz w:val="20"/>
                <w:szCs w:val="20"/>
              </w:rPr>
              <w:t>s</w:t>
            </w:r>
            <w:r w:rsidRPr="00A7053F">
              <w:rPr>
                <w:spacing w:val="13"/>
                <w:sz w:val="20"/>
                <w:szCs w:val="20"/>
              </w:rPr>
              <w:t xml:space="preserve"> </w:t>
            </w:r>
            <w:r w:rsidRPr="00A7053F">
              <w:rPr>
                <w:spacing w:val="1"/>
                <w:w w:val="101"/>
                <w:sz w:val="20"/>
                <w:szCs w:val="20"/>
              </w:rPr>
              <w:t>e</w:t>
            </w:r>
            <w:r w:rsidRPr="00A7053F">
              <w:rPr>
                <w:spacing w:val="-2"/>
                <w:w w:val="101"/>
                <w:sz w:val="20"/>
                <w:szCs w:val="20"/>
              </w:rPr>
              <w:t>m</w:t>
            </w:r>
            <w:r w:rsidRPr="00A7053F">
              <w:rPr>
                <w:spacing w:val="1"/>
                <w:w w:val="101"/>
                <w:sz w:val="20"/>
                <w:szCs w:val="20"/>
              </w:rPr>
              <w:t>u</w:t>
            </w:r>
            <w:r w:rsidRPr="00A7053F">
              <w:rPr>
                <w:w w:val="101"/>
                <w:sz w:val="20"/>
                <w:szCs w:val="20"/>
              </w:rPr>
              <w:t>lsijos</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rPr>
                <w:sz w:val="20"/>
              </w:rPr>
            </w:pPr>
            <w:r w:rsidRPr="00A7053F">
              <w:rPr>
                <w:rFonts w:eastAsia="Calibri"/>
                <w:sz w:val="20"/>
              </w:rPr>
              <w:t>R12-Atliekų būsenos ar sudėties pakeitimas, prieš vykdant su jomis bet kurią iš R1-R11 veiklų</w:t>
            </w:r>
          </w:p>
        </w:tc>
        <w:tc>
          <w:tcPr>
            <w:tcW w:w="715" w:type="pct"/>
            <w:vMerge w:val="restart"/>
            <w:tcBorders>
              <w:left w:val="single" w:sz="4" w:space="0" w:color="auto"/>
              <w:right w:val="single" w:sz="4" w:space="0" w:color="auto"/>
            </w:tcBorders>
            <w:vAlign w:val="center"/>
          </w:tcPr>
          <w:p w:rsidR="00E30E08" w:rsidRPr="000A6732" w:rsidRDefault="00E30E08" w:rsidP="00E30E08">
            <w:pPr>
              <w:rPr>
                <w:rFonts w:eastAsia="Calibri"/>
                <w:sz w:val="22"/>
                <w:szCs w:val="22"/>
              </w:rPr>
            </w:pPr>
            <w:r>
              <w:rPr>
                <w:rFonts w:eastAsia="Calibri"/>
                <w:sz w:val="22"/>
                <w:szCs w:val="22"/>
              </w:rPr>
              <w:t>11000,0</w:t>
            </w:r>
          </w:p>
        </w:tc>
      </w:tr>
      <w:tr w:rsidR="00E30E08" w:rsidRPr="000A6732" w:rsidTr="00AF1D12">
        <w:trPr>
          <w:cantSplit/>
          <w:trHeight w:val="243"/>
        </w:trPr>
        <w:tc>
          <w:tcPr>
            <w:tcW w:w="490"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559"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13 01 10*</w:t>
            </w:r>
          </w:p>
        </w:tc>
        <w:tc>
          <w:tcPr>
            <w:tcW w:w="949" w:type="pct"/>
            <w:tcBorders>
              <w:top w:val="single" w:sz="4" w:space="0" w:color="auto"/>
              <w:left w:val="single" w:sz="4" w:space="0" w:color="auto"/>
              <w:bottom w:val="single" w:sz="4" w:space="0" w:color="auto"/>
              <w:right w:val="single" w:sz="4" w:space="0" w:color="auto"/>
            </w:tcBorders>
          </w:tcPr>
          <w:p w:rsidR="00E30E08" w:rsidRPr="00A7053F" w:rsidRDefault="00E30E08" w:rsidP="00E30E08">
            <w:pPr>
              <w:pStyle w:val="7Lentel"/>
              <w:spacing w:line="240" w:lineRule="auto"/>
              <w:rPr>
                <w:sz w:val="20"/>
                <w:szCs w:val="20"/>
              </w:rPr>
            </w:pPr>
            <w:r w:rsidRPr="00A7053F">
              <w:rPr>
                <w:sz w:val="20"/>
                <w:szCs w:val="20"/>
              </w:rPr>
              <w:t>mi</w:t>
            </w:r>
            <w:r w:rsidRPr="00A7053F">
              <w:rPr>
                <w:spacing w:val="1"/>
                <w:sz w:val="20"/>
                <w:szCs w:val="20"/>
              </w:rPr>
              <w:t>n</w:t>
            </w:r>
            <w:r w:rsidRPr="00A7053F">
              <w:rPr>
                <w:spacing w:val="-1"/>
                <w:sz w:val="20"/>
                <w:szCs w:val="20"/>
              </w:rPr>
              <w:t>e</w:t>
            </w:r>
            <w:r w:rsidRPr="00A7053F">
              <w:rPr>
                <w:sz w:val="20"/>
                <w:szCs w:val="20"/>
              </w:rPr>
              <w:t>r</w:t>
            </w:r>
            <w:r w:rsidRPr="00A7053F">
              <w:rPr>
                <w:spacing w:val="-1"/>
                <w:sz w:val="20"/>
                <w:szCs w:val="20"/>
              </w:rPr>
              <w:t>a</w:t>
            </w:r>
            <w:r w:rsidRPr="00A7053F">
              <w:rPr>
                <w:sz w:val="20"/>
                <w:szCs w:val="20"/>
              </w:rPr>
              <w:t>li</w:t>
            </w:r>
            <w:r w:rsidRPr="00A7053F">
              <w:rPr>
                <w:spacing w:val="-1"/>
                <w:sz w:val="20"/>
                <w:szCs w:val="20"/>
              </w:rPr>
              <w:t>n</w:t>
            </w:r>
            <w:r w:rsidRPr="00A7053F">
              <w:rPr>
                <w:sz w:val="20"/>
                <w:szCs w:val="20"/>
              </w:rPr>
              <w:t>ė</w:t>
            </w:r>
            <w:r w:rsidRPr="00A7053F">
              <w:rPr>
                <w:spacing w:val="10"/>
                <w:sz w:val="20"/>
                <w:szCs w:val="20"/>
              </w:rPr>
              <w:t xml:space="preserve"> </w:t>
            </w:r>
            <w:r w:rsidRPr="00A7053F">
              <w:rPr>
                <w:sz w:val="20"/>
                <w:szCs w:val="20"/>
              </w:rPr>
              <w:t>n</w:t>
            </w:r>
            <w:r w:rsidRPr="00A7053F">
              <w:rPr>
                <w:spacing w:val="1"/>
                <w:sz w:val="20"/>
                <w:szCs w:val="20"/>
              </w:rPr>
              <w:t>e</w:t>
            </w:r>
            <w:r w:rsidRPr="00A7053F">
              <w:rPr>
                <w:sz w:val="20"/>
                <w:szCs w:val="20"/>
              </w:rPr>
              <w:t>chlori</w:t>
            </w:r>
            <w:r w:rsidRPr="00A7053F">
              <w:rPr>
                <w:spacing w:val="1"/>
                <w:sz w:val="20"/>
                <w:szCs w:val="20"/>
              </w:rPr>
              <w:t>n</w:t>
            </w:r>
            <w:r w:rsidRPr="00A7053F">
              <w:rPr>
                <w:sz w:val="20"/>
                <w:szCs w:val="20"/>
              </w:rPr>
              <w:t>t</w:t>
            </w:r>
            <w:r w:rsidRPr="00A7053F">
              <w:rPr>
                <w:spacing w:val="1"/>
                <w:sz w:val="20"/>
                <w:szCs w:val="20"/>
              </w:rPr>
              <w:t>o</w:t>
            </w:r>
            <w:r w:rsidRPr="00A7053F">
              <w:rPr>
                <w:sz w:val="20"/>
                <w:szCs w:val="20"/>
              </w:rPr>
              <w:t>ji</w:t>
            </w:r>
            <w:r w:rsidRPr="00A7053F">
              <w:rPr>
                <w:spacing w:val="11"/>
                <w:sz w:val="20"/>
                <w:szCs w:val="20"/>
              </w:rPr>
              <w:t xml:space="preserve"> </w:t>
            </w:r>
            <w:r w:rsidRPr="00A7053F">
              <w:rPr>
                <w:sz w:val="20"/>
                <w:szCs w:val="20"/>
              </w:rPr>
              <w:t>hidra</w:t>
            </w:r>
            <w:r w:rsidRPr="00A7053F">
              <w:rPr>
                <w:spacing w:val="1"/>
                <w:sz w:val="20"/>
                <w:szCs w:val="20"/>
              </w:rPr>
              <w:t>u</w:t>
            </w:r>
            <w:r w:rsidRPr="00A7053F">
              <w:rPr>
                <w:sz w:val="20"/>
                <w:szCs w:val="20"/>
              </w:rPr>
              <w:t>linė</w:t>
            </w:r>
            <w:r w:rsidRPr="00A7053F">
              <w:rPr>
                <w:spacing w:val="9"/>
                <w:sz w:val="20"/>
                <w:szCs w:val="20"/>
              </w:rPr>
              <w:t xml:space="preserve"> </w:t>
            </w:r>
            <w:r w:rsidRPr="00A7053F">
              <w:rPr>
                <w:w w:val="101"/>
                <w:sz w:val="20"/>
                <w:szCs w:val="20"/>
              </w:rPr>
              <w:t>a</w:t>
            </w:r>
            <w:r w:rsidRPr="00A7053F">
              <w:rPr>
                <w:spacing w:val="-2"/>
                <w:w w:val="101"/>
                <w:sz w:val="20"/>
                <w:szCs w:val="20"/>
              </w:rPr>
              <w:t>l</w:t>
            </w:r>
            <w:r w:rsidRPr="00A7053F">
              <w:rPr>
                <w:spacing w:val="2"/>
                <w:w w:val="101"/>
                <w:sz w:val="20"/>
                <w:szCs w:val="20"/>
              </w:rPr>
              <w:t>y</w:t>
            </w:r>
            <w:r w:rsidRPr="00A7053F">
              <w:rPr>
                <w:spacing w:val="-1"/>
                <w:w w:val="101"/>
                <w:sz w:val="20"/>
                <w:szCs w:val="20"/>
              </w:rPr>
              <w:t>v</w:t>
            </w:r>
            <w:r w:rsidRPr="00A7053F">
              <w:rPr>
                <w:w w:val="101"/>
                <w:sz w:val="20"/>
                <w:szCs w:val="20"/>
              </w:rPr>
              <w:t>a</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pStyle w:val="7Lentel"/>
              <w:spacing w:line="240" w:lineRule="auto"/>
              <w:rPr>
                <w:sz w:val="20"/>
                <w:szCs w:val="20"/>
              </w:rPr>
            </w:pPr>
            <w:r w:rsidRPr="00A7053F">
              <w:rPr>
                <w:sz w:val="20"/>
                <w:szCs w:val="20"/>
              </w:rPr>
              <w:t>Naudota mi</w:t>
            </w:r>
            <w:r w:rsidRPr="00A7053F">
              <w:rPr>
                <w:spacing w:val="1"/>
                <w:sz w:val="20"/>
                <w:szCs w:val="20"/>
              </w:rPr>
              <w:t>n</w:t>
            </w:r>
            <w:r w:rsidRPr="00A7053F">
              <w:rPr>
                <w:spacing w:val="-1"/>
                <w:sz w:val="20"/>
                <w:szCs w:val="20"/>
              </w:rPr>
              <w:t>e</w:t>
            </w:r>
            <w:r w:rsidRPr="00A7053F">
              <w:rPr>
                <w:sz w:val="20"/>
                <w:szCs w:val="20"/>
              </w:rPr>
              <w:t>r</w:t>
            </w:r>
            <w:r w:rsidRPr="00A7053F">
              <w:rPr>
                <w:spacing w:val="-1"/>
                <w:sz w:val="20"/>
                <w:szCs w:val="20"/>
              </w:rPr>
              <w:t>a</w:t>
            </w:r>
            <w:r w:rsidRPr="00A7053F">
              <w:rPr>
                <w:sz w:val="20"/>
                <w:szCs w:val="20"/>
              </w:rPr>
              <w:t>li</w:t>
            </w:r>
            <w:r w:rsidRPr="00A7053F">
              <w:rPr>
                <w:spacing w:val="-1"/>
                <w:sz w:val="20"/>
                <w:szCs w:val="20"/>
              </w:rPr>
              <w:t>n</w:t>
            </w:r>
            <w:r w:rsidRPr="00A7053F">
              <w:rPr>
                <w:sz w:val="20"/>
                <w:szCs w:val="20"/>
              </w:rPr>
              <w:t>ė</w:t>
            </w:r>
            <w:r w:rsidRPr="00A7053F">
              <w:rPr>
                <w:spacing w:val="10"/>
                <w:sz w:val="20"/>
                <w:szCs w:val="20"/>
              </w:rPr>
              <w:t xml:space="preserve"> </w:t>
            </w:r>
            <w:r w:rsidRPr="00A7053F">
              <w:rPr>
                <w:sz w:val="20"/>
                <w:szCs w:val="20"/>
              </w:rPr>
              <w:t>n</w:t>
            </w:r>
            <w:r w:rsidRPr="00A7053F">
              <w:rPr>
                <w:spacing w:val="1"/>
                <w:sz w:val="20"/>
                <w:szCs w:val="20"/>
              </w:rPr>
              <w:t>e</w:t>
            </w:r>
            <w:r w:rsidRPr="00A7053F">
              <w:rPr>
                <w:sz w:val="20"/>
                <w:szCs w:val="20"/>
              </w:rPr>
              <w:t>chlori</w:t>
            </w:r>
            <w:r w:rsidRPr="00A7053F">
              <w:rPr>
                <w:spacing w:val="1"/>
                <w:sz w:val="20"/>
                <w:szCs w:val="20"/>
              </w:rPr>
              <w:t>n</w:t>
            </w:r>
            <w:r w:rsidRPr="00A7053F">
              <w:rPr>
                <w:sz w:val="20"/>
                <w:szCs w:val="20"/>
              </w:rPr>
              <w:t>t</w:t>
            </w:r>
            <w:r w:rsidRPr="00A7053F">
              <w:rPr>
                <w:spacing w:val="1"/>
                <w:sz w:val="20"/>
                <w:szCs w:val="20"/>
              </w:rPr>
              <w:t>o</w:t>
            </w:r>
            <w:r w:rsidRPr="00A7053F">
              <w:rPr>
                <w:sz w:val="20"/>
                <w:szCs w:val="20"/>
              </w:rPr>
              <w:t>ji</w:t>
            </w:r>
            <w:r w:rsidRPr="00A7053F">
              <w:rPr>
                <w:spacing w:val="11"/>
                <w:sz w:val="20"/>
                <w:szCs w:val="20"/>
              </w:rPr>
              <w:t xml:space="preserve"> </w:t>
            </w:r>
            <w:r w:rsidRPr="00A7053F">
              <w:rPr>
                <w:sz w:val="20"/>
                <w:szCs w:val="20"/>
              </w:rPr>
              <w:t>hidra</w:t>
            </w:r>
            <w:r w:rsidRPr="00A7053F">
              <w:rPr>
                <w:spacing w:val="1"/>
                <w:sz w:val="20"/>
                <w:szCs w:val="20"/>
              </w:rPr>
              <w:t>u</w:t>
            </w:r>
            <w:r w:rsidRPr="00A7053F">
              <w:rPr>
                <w:sz w:val="20"/>
                <w:szCs w:val="20"/>
              </w:rPr>
              <w:t>linė</w:t>
            </w:r>
            <w:r w:rsidRPr="00A7053F">
              <w:rPr>
                <w:spacing w:val="9"/>
                <w:sz w:val="20"/>
                <w:szCs w:val="20"/>
              </w:rPr>
              <w:t xml:space="preserve"> </w:t>
            </w:r>
            <w:r w:rsidRPr="00A7053F">
              <w:rPr>
                <w:w w:val="101"/>
                <w:sz w:val="20"/>
                <w:szCs w:val="20"/>
              </w:rPr>
              <w:t>a</w:t>
            </w:r>
            <w:r w:rsidRPr="00A7053F">
              <w:rPr>
                <w:spacing w:val="-2"/>
                <w:w w:val="101"/>
                <w:sz w:val="20"/>
                <w:szCs w:val="20"/>
              </w:rPr>
              <w:t>l</w:t>
            </w:r>
            <w:r w:rsidRPr="00A7053F">
              <w:rPr>
                <w:spacing w:val="2"/>
                <w:w w:val="101"/>
                <w:sz w:val="20"/>
                <w:szCs w:val="20"/>
              </w:rPr>
              <w:t>y</w:t>
            </w:r>
            <w:r w:rsidRPr="00A7053F">
              <w:rPr>
                <w:spacing w:val="-1"/>
                <w:w w:val="101"/>
                <w:sz w:val="20"/>
                <w:szCs w:val="20"/>
              </w:rPr>
              <w:t>v</w:t>
            </w:r>
            <w:r w:rsidRPr="00A7053F">
              <w:rPr>
                <w:w w:val="101"/>
                <w:sz w:val="20"/>
                <w:szCs w:val="20"/>
              </w:rPr>
              <w:t>a</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rPr>
                <w:sz w:val="20"/>
              </w:rPr>
            </w:pPr>
            <w:r w:rsidRPr="00A7053F">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243"/>
        </w:trPr>
        <w:tc>
          <w:tcPr>
            <w:tcW w:w="490"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559"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13 01 11*</w:t>
            </w:r>
          </w:p>
        </w:tc>
        <w:tc>
          <w:tcPr>
            <w:tcW w:w="949" w:type="pct"/>
            <w:tcBorders>
              <w:top w:val="single" w:sz="4" w:space="0" w:color="auto"/>
              <w:left w:val="single" w:sz="4" w:space="0" w:color="auto"/>
              <w:bottom w:val="single" w:sz="4" w:space="0" w:color="auto"/>
              <w:right w:val="single" w:sz="4" w:space="0" w:color="auto"/>
            </w:tcBorders>
          </w:tcPr>
          <w:p w:rsidR="00E30E08" w:rsidRPr="00A7053F" w:rsidRDefault="00E30E08" w:rsidP="00E30E08">
            <w:pPr>
              <w:pStyle w:val="7Lentel"/>
              <w:spacing w:line="240" w:lineRule="auto"/>
              <w:rPr>
                <w:sz w:val="20"/>
                <w:szCs w:val="20"/>
              </w:rPr>
            </w:pPr>
            <w:r w:rsidRPr="00A7053F">
              <w:rPr>
                <w:sz w:val="20"/>
                <w:szCs w:val="20"/>
              </w:rPr>
              <w:t>si</w:t>
            </w:r>
            <w:r w:rsidRPr="00A7053F">
              <w:rPr>
                <w:spacing w:val="1"/>
                <w:sz w:val="20"/>
                <w:szCs w:val="20"/>
              </w:rPr>
              <w:t>n</w:t>
            </w:r>
            <w:r w:rsidRPr="00A7053F">
              <w:rPr>
                <w:sz w:val="20"/>
                <w:szCs w:val="20"/>
              </w:rPr>
              <w:t>tetinė</w:t>
            </w:r>
            <w:r w:rsidRPr="00A7053F">
              <w:rPr>
                <w:spacing w:val="7"/>
                <w:sz w:val="20"/>
                <w:szCs w:val="20"/>
              </w:rPr>
              <w:t xml:space="preserve"> </w:t>
            </w:r>
            <w:r w:rsidRPr="00A7053F">
              <w:rPr>
                <w:spacing w:val="1"/>
                <w:sz w:val="20"/>
                <w:szCs w:val="20"/>
              </w:rPr>
              <w:t>h</w:t>
            </w:r>
            <w:r w:rsidRPr="00A7053F">
              <w:rPr>
                <w:sz w:val="20"/>
                <w:szCs w:val="20"/>
              </w:rPr>
              <w:t>i</w:t>
            </w:r>
            <w:r w:rsidRPr="00A7053F">
              <w:rPr>
                <w:spacing w:val="1"/>
                <w:sz w:val="20"/>
                <w:szCs w:val="20"/>
              </w:rPr>
              <w:t>d</w:t>
            </w:r>
            <w:r w:rsidRPr="00A7053F">
              <w:rPr>
                <w:spacing w:val="-2"/>
                <w:sz w:val="20"/>
                <w:szCs w:val="20"/>
              </w:rPr>
              <w:t>r</w:t>
            </w:r>
            <w:r w:rsidRPr="00A7053F">
              <w:rPr>
                <w:sz w:val="20"/>
                <w:szCs w:val="20"/>
              </w:rPr>
              <w:t>au</w:t>
            </w:r>
            <w:r w:rsidRPr="00A7053F">
              <w:rPr>
                <w:spacing w:val="1"/>
                <w:sz w:val="20"/>
                <w:szCs w:val="20"/>
              </w:rPr>
              <w:t>l</w:t>
            </w:r>
            <w:r w:rsidRPr="00A7053F">
              <w:rPr>
                <w:sz w:val="20"/>
                <w:szCs w:val="20"/>
              </w:rPr>
              <w:t>i</w:t>
            </w:r>
            <w:r w:rsidRPr="00A7053F">
              <w:rPr>
                <w:spacing w:val="1"/>
                <w:sz w:val="20"/>
                <w:szCs w:val="20"/>
              </w:rPr>
              <w:t>n</w:t>
            </w:r>
            <w:r w:rsidRPr="00A7053F">
              <w:rPr>
                <w:sz w:val="20"/>
                <w:szCs w:val="20"/>
              </w:rPr>
              <w:t>ė</w:t>
            </w:r>
            <w:r w:rsidRPr="00A7053F">
              <w:rPr>
                <w:spacing w:val="8"/>
                <w:sz w:val="20"/>
                <w:szCs w:val="20"/>
              </w:rPr>
              <w:t xml:space="preserve"> </w:t>
            </w:r>
            <w:r w:rsidRPr="00A7053F">
              <w:rPr>
                <w:w w:val="101"/>
                <w:sz w:val="20"/>
                <w:szCs w:val="20"/>
              </w:rPr>
              <w:t>aly</w:t>
            </w:r>
            <w:r w:rsidRPr="00A7053F">
              <w:rPr>
                <w:spacing w:val="1"/>
                <w:w w:val="101"/>
                <w:sz w:val="20"/>
                <w:szCs w:val="20"/>
              </w:rPr>
              <w:t>v</w:t>
            </w:r>
            <w:r w:rsidRPr="00A7053F">
              <w:rPr>
                <w:w w:val="101"/>
                <w:sz w:val="20"/>
                <w:szCs w:val="20"/>
              </w:rPr>
              <w:t>a</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pStyle w:val="7Lentel"/>
              <w:spacing w:line="240" w:lineRule="auto"/>
              <w:rPr>
                <w:sz w:val="20"/>
                <w:szCs w:val="20"/>
              </w:rPr>
            </w:pPr>
            <w:r w:rsidRPr="00A7053F">
              <w:rPr>
                <w:sz w:val="20"/>
                <w:szCs w:val="20"/>
              </w:rPr>
              <w:t>Naudota si</w:t>
            </w:r>
            <w:r w:rsidRPr="00A7053F">
              <w:rPr>
                <w:spacing w:val="1"/>
                <w:sz w:val="20"/>
                <w:szCs w:val="20"/>
              </w:rPr>
              <w:t>n</w:t>
            </w:r>
            <w:r w:rsidRPr="00A7053F">
              <w:rPr>
                <w:sz w:val="20"/>
                <w:szCs w:val="20"/>
              </w:rPr>
              <w:t>tetinė</w:t>
            </w:r>
            <w:r w:rsidRPr="00A7053F">
              <w:rPr>
                <w:spacing w:val="7"/>
                <w:sz w:val="20"/>
                <w:szCs w:val="20"/>
              </w:rPr>
              <w:t xml:space="preserve"> </w:t>
            </w:r>
            <w:r w:rsidRPr="00A7053F">
              <w:rPr>
                <w:spacing w:val="1"/>
                <w:sz w:val="20"/>
                <w:szCs w:val="20"/>
              </w:rPr>
              <w:t>h</w:t>
            </w:r>
            <w:r w:rsidRPr="00A7053F">
              <w:rPr>
                <w:sz w:val="20"/>
                <w:szCs w:val="20"/>
              </w:rPr>
              <w:t>i</w:t>
            </w:r>
            <w:r w:rsidRPr="00A7053F">
              <w:rPr>
                <w:spacing w:val="1"/>
                <w:sz w:val="20"/>
                <w:szCs w:val="20"/>
              </w:rPr>
              <w:t>d</w:t>
            </w:r>
            <w:r w:rsidRPr="00A7053F">
              <w:rPr>
                <w:spacing w:val="-2"/>
                <w:sz w:val="20"/>
                <w:szCs w:val="20"/>
              </w:rPr>
              <w:t>r</w:t>
            </w:r>
            <w:r w:rsidRPr="00A7053F">
              <w:rPr>
                <w:sz w:val="20"/>
                <w:szCs w:val="20"/>
              </w:rPr>
              <w:t>au</w:t>
            </w:r>
            <w:r w:rsidRPr="00A7053F">
              <w:rPr>
                <w:spacing w:val="1"/>
                <w:sz w:val="20"/>
                <w:szCs w:val="20"/>
              </w:rPr>
              <w:t>l</w:t>
            </w:r>
            <w:r w:rsidRPr="00A7053F">
              <w:rPr>
                <w:sz w:val="20"/>
                <w:szCs w:val="20"/>
              </w:rPr>
              <w:t>i</w:t>
            </w:r>
            <w:r w:rsidRPr="00A7053F">
              <w:rPr>
                <w:spacing w:val="1"/>
                <w:sz w:val="20"/>
                <w:szCs w:val="20"/>
              </w:rPr>
              <w:t>n</w:t>
            </w:r>
            <w:r w:rsidRPr="00A7053F">
              <w:rPr>
                <w:sz w:val="20"/>
                <w:szCs w:val="20"/>
              </w:rPr>
              <w:t>ė</w:t>
            </w:r>
            <w:r w:rsidRPr="00A7053F">
              <w:rPr>
                <w:spacing w:val="8"/>
                <w:sz w:val="20"/>
                <w:szCs w:val="20"/>
              </w:rPr>
              <w:t xml:space="preserve"> </w:t>
            </w:r>
            <w:r w:rsidRPr="00A7053F">
              <w:rPr>
                <w:w w:val="101"/>
                <w:sz w:val="20"/>
                <w:szCs w:val="20"/>
              </w:rPr>
              <w:t>aly</w:t>
            </w:r>
            <w:r w:rsidRPr="00A7053F">
              <w:rPr>
                <w:spacing w:val="1"/>
                <w:w w:val="101"/>
                <w:sz w:val="20"/>
                <w:szCs w:val="20"/>
              </w:rPr>
              <w:t>v</w:t>
            </w:r>
            <w:r w:rsidRPr="00A7053F">
              <w:rPr>
                <w:w w:val="101"/>
                <w:sz w:val="20"/>
                <w:szCs w:val="20"/>
              </w:rPr>
              <w:t>a</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rPr>
                <w:sz w:val="20"/>
              </w:rPr>
            </w:pPr>
            <w:r w:rsidRPr="00A7053F">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243"/>
        </w:trPr>
        <w:tc>
          <w:tcPr>
            <w:tcW w:w="490"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559"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13 01 12*</w:t>
            </w:r>
          </w:p>
        </w:tc>
        <w:tc>
          <w:tcPr>
            <w:tcW w:w="949" w:type="pct"/>
            <w:tcBorders>
              <w:top w:val="single" w:sz="4" w:space="0" w:color="auto"/>
              <w:left w:val="single" w:sz="4" w:space="0" w:color="auto"/>
              <w:bottom w:val="single" w:sz="4" w:space="0" w:color="auto"/>
              <w:right w:val="single" w:sz="4" w:space="0" w:color="auto"/>
            </w:tcBorders>
          </w:tcPr>
          <w:p w:rsidR="00E30E08" w:rsidRPr="00A7053F" w:rsidRDefault="00E30E08" w:rsidP="00E30E08">
            <w:pPr>
              <w:pStyle w:val="7Lentel"/>
              <w:spacing w:line="240" w:lineRule="auto"/>
              <w:rPr>
                <w:sz w:val="20"/>
                <w:szCs w:val="20"/>
              </w:rPr>
            </w:pPr>
            <w:r w:rsidRPr="00A7053F">
              <w:rPr>
                <w:sz w:val="20"/>
                <w:szCs w:val="20"/>
              </w:rPr>
              <w:t>len</w:t>
            </w:r>
            <w:r w:rsidRPr="00A7053F">
              <w:rPr>
                <w:spacing w:val="1"/>
                <w:sz w:val="20"/>
                <w:szCs w:val="20"/>
              </w:rPr>
              <w:t>g</w:t>
            </w:r>
            <w:r w:rsidRPr="00A7053F">
              <w:rPr>
                <w:sz w:val="20"/>
                <w:szCs w:val="20"/>
              </w:rPr>
              <w:t>vai</w:t>
            </w:r>
            <w:r w:rsidRPr="00A7053F">
              <w:rPr>
                <w:spacing w:val="7"/>
                <w:sz w:val="20"/>
                <w:szCs w:val="20"/>
              </w:rPr>
              <w:t xml:space="preserve"> </w:t>
            </w:r>
            <w:r w:rsidRPr="00A7053F">
              <w:rPr>
                <w:spacing w:val="1"/>
                <w:sz w:val="20"/>
                <w:szCs w:val="20"/>
              </w:rPr>
              <w:t>b</w:t>
            </w:r>
            <w:r w:rsidRPr="00A7053F">
              <w:rPr>
                <w:sz w:val="20"/>
                <w:szCs w:val="20"/>
              </w:rPr>
              <w:t>i</w:t>
            </w:r>
            <w:r w:rsidRPr="00A7053F">
              <w:rPr>
                <w:spacing w:val="1"/>
                <w:sz w:val="20"/>
                <w:szCs w:val="20"/>
              </w:rPr>
              <w:t>o</w:t>
            </w:r>
            <w:r w:rsidRPr="00A7053F">
              <w:rPr>
                <w:spacing w:val="-2"/>
                <w:sz w:val="20"/>
                <w:szCs w:val="20"/>
              </w:rPr>
              <w:t>l</w:t>
            </w:r>
            <w:r w:rsidRPr="00A7053F">
              <w:rPr>
                <w:sz w:val="20"/>
                <w:szCs w:val="20"/>
              </w:rPr>
              <w:t>ogiš</w:t>
            </w:r>
            <w:r w:rsidRPr="00A7053F">
              <w:rPr>
                <w:spacing w:val="1"/>
                <w:sz w:val="20"/>
                <w:szCs w:val="20"/>
              </w:rPr>
              <w:t>k</w:t>
            </w:r>
            <w:r w:rsidRPr="00A7053F">
              <w:rPr>
                <w:spacing w:val="-1"/>
                <w:sz w:val="20"/>
                <w:szCs w:val="20"/>
              </w:rPr>
              <w:t>a</w:t>
            </w:r>
            <w:r w:rsidRPr="00A7053F">
              <w:rPr>
                <w:sz w:val="20"/>
                <w:szCs w:val="20"/>
              </w:rPr>
              <w:t>i</w:t>
            </w:r>
            <w:r w:rsidRPr="00A7053F">
              <w:rPr>
                <w:spacing w:val="11"/>
                <w:sz w:val="20"/>
                <w:szCs w:val="20"/>
              </w:rPr>
              <w:t xml:space="preserve"> </w:t>
            </w:r>
            <w:r w:rsidRPr="00A7053F">
              <w:rPr>
                <w:sz w:val="20"/>
                <w:szCs w:val="20"/>
              </w:rPr>
              <w:t>skaidi</w:t>
            </w:r>
            <w:r w:rsidRPr="00A7053F">
              <w:rPr>
                <w:spacing w:val="4"/>
                <w:sz w:val="20"/>
                <w:szCs w:val="20"/>
              </w:rPr>
              <w:t xml:space="preserve"> </w:t>
            </w:r>
            <w:r w:rsidRPr="00A7053F">
              <w:rPr>
                <w:spacing w:val="1"/>
                <w:sz w:val="20"/>
                <w:szCs w:val="20"/>
              </w:rPr>
              <w:t>h</w:t>
            </w:r>
            <w:r w:rsidRPr="00A7053F">
              <w:rPr>
                <w:sz w:val="20"/>
                <w:szCs w:val="20"/>
              </w:rPr>
              <w:t>i</w:t>
            </w:r>
            <w:r w:rsidRPr="00A7053F">
              <w:rPr>
                <w:spacing w:val="1"/>
                <w:sz w:val="20"/>
                <w:szCs w:val="20"/>
              </w:rPr>
              <w:t>d</w:t>
            </w:r>
            <w:r w:rsidRPr="00A7053F">
              <w:rPr>
                <w:sz w:val="20"/>
                <w:szCs w:val="20"/>
              </w:rPr>
              <w:t>raulinė</w:t>
            </w:r>
            <w:r w:rsidRPr="00A7053F">
              <w:rPr>
                <w:spacing w:val="9"/>
                <w:sz w:val="20"/>
                <w:szCs w:val="20"/>
              </w:rPr>
              <w:t xml:space="preserve"> </w:t>
            </w:r>
            <w:r w:rsidRPr="00A7053F">
              <w:rPr>
                <w:spacing w:val="-1"/>
                <w:w w:val="101"/>
                <w:sz w:val="20"/>
                <w:szCs w:val="20"/>
              </w:rPr>
              <w:t>a</w:t>
            </w:r>
            <w:r w:rsidRPr="00A7053F">
              <w:rPr>
                <w:w w:val="101"/>
                <w:sz w:val="20"/>
                <w:szCs w:val="20"/>
              </w:rPr>
              <w:t>l</w:t>
            </w:r>
            <w:r w:rsidRPr="00A7053F">
              <w:rPr>
                <w:spacing w:val="1"/>
                <w:w w:val="101"/>
                <w:sz w:val="20"/>
                <w:szCs w:val="20"/>
              </w:rPr>
              <w:t>y</w:t>
            </w:r>
            <w:r w:rsidRPr="00A7053F">
              <w:rPr>
                <w:w w:val="101"/>
                <w:sz w:val="20"/>
                <w:szCs w:val="20"/>
              </w:rPr>
              <w:t>va</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pStyle w:val="7Lentel"/>
              <w:spacing w:line="240" w:lineRule="auto"/>
              <w:rPr>
                <w:sz w:val="20"/>
                <w:szCs w:val="20"/>
              </w:rPr>
            </w:pPr>
            <w:r w:rsidRPr="00A7053F">
              <w:rPr>
                <w:sz w:val="20"/>
                <w:szCs w:val="20"/>
              </w:rPr>
              <w:t>Naudota len</w:t>
            </w:r>
            <w:r w:rsidRPr="00A7053F">
              <w:rPr>
                <w:spacing w:val="1"/>
                <w:sz w:val="20"/>
                <w:szCs w:val="20"/>
              </w:rPr>
              <w:t>g</w:t>
            </w:r>
            <w:r w:rsidRPr="00A7053F">
              <w:rPr>
                <w:sz w:val="20"/>
                <w:szCs w:val="20"/>
              </w:rPr>
              <w:t>vai</w:t>
            </w:r>
            <w:r w:rsidRPr="00A7053F">
              <w:rPr>
                <w:spacing w:val="7"/>
                <w:sz w:val="20"/>
                <w:szCs w:val="20"/>
              </w:rPr>
              <w:t xml:space="preserve"> </w:t>
            </w:r>
            <w:r w:rsidRPr="00A7053F">
              <w:rPr>
                <w:spacing w:val="1"/>
                <w:sz w:val="20"/>
                <w:szCs w:val="20"/>
              </w:rPr>
              <w:t>b</w:t>
            </w:r>
            <w:r w:rsidRPr="00A7053F">
              <w:rPr>
                <w:sz w:val="20"/>
                <w:szCs w:val="20"/>
              </w:rPr>
              <w:t>i</w:t>
            </w:r>
            <w:r w:rsidRPr="00A7053F">
              <w:rPr>
                <w:spacing w:val="1"/>
                <w:sz w:val="20"/>
                <w:szCs w:val="20"/>
              </w:rPr>
              <w:t>o</w:t>
            </w:r>
            <w:r w:rsidRPr="00A7053F">
              <w:rPr>
                <w:spacing w:val="-2"/>
                <w:sz w:val="20"/>
                <w:szCs w:val="20"/>
              </w:rPr>
              <w:t>l</w:t>
            </w:r>
            <w:r w:rsidRPr="00A7053F">
              <w:rPr>
                <w:sz w:val="20"/>
                <w:szCs w:val="20"/>
              </w:rPr>
              <w:t>ogiš</w:t>
            </w:r>
            <w:r w:rsidRPr="00A7053F">
              <w:rPr>
                <w:spacing w:val="1"/>
                <w:sz w:val="20"/>
                <w:szCs w:val="20"/>
              </w:rPr>
              <w:t>k</w:t>
            </w:r>
            <w:r w:rsidRPr="00A7053F">
              <w:rPr>
                <w:spacing w:val="-1"/>
                <w:sz w:val="20"/>
                <w:szCs w:val="20"/>
              </w:rPr>
              <w:t>a</w:t>
            </w:r>
            <w:r w:rsidRPr="00A7053F">
              <w:rPr>
                <w:sz w:val="20"/>
                <w:szCs w:val="20"/>
              </w:rPr>
              <w:t>i</w:t>
            </w:r>
            <w:r w:rsidRPr="00A7053F">
              <w:rPr>
                <w:spacing w:val="11"/>
                <w:sz w:val="20"/>
                <w:szCs w:val="20"/>
              </w:rPr>
              <w:t xml:space="preserve"> </w:t>
            </w:r>
            <w:r w:rsidRPr="00A7053F">
              <w:rPr>
                <w:sz w:val="20"/>
                <w:szCs w:val="20"/>
              </w:rPr>
              <w:t>skaidi</w:t>
            </w:r>
            <w:r w:rsidRPr="00A7053F">
              <w:rPr>
                <w:spacing w:val="4"/>
                <w:sz w:val="20"/>
                <w:szCs w:val="20"/>
              </w:rPr>
              <w:t xml:space="preserve"> </w:t>
            </w:r>
            <w:r w:rsidRPr="00A7053F">
              <w:rPr>
                <w:spacing w:val="1"/>
                <w:sz w:val="20"/>
                <w:szCs w:val="20"/>
              </w:rPr>
              <w:t>h</w:t>
            </w:r>
            <w:r w:rsidRPr="00A7053F">
              <w:rPr>
                <w:sz w:val="20"/>
                <w:szCs w:val="20"/>
              </w:rPr>
              <w:t>i</w:t>
            </w:r>
            <w:r w:rsidRPr="00A7053F">
              <w:rPr>
                <w:spacing w:val="1"/>
                <w:sz w:val="20"/>
                <w:szCs w:val="20"/>
              </w:rPr>
              <w:t>d</w:t>
            </w:r>
            <w:r w:rsidRPr="00A7053F">
              <w:rPr>
                <w:sz w:val="20"/>
                <w:szCs w:val="20"/>
              </w:rPr>
              <w:t>raulinė</w:t>
            </w:r>
            <w:r w:rsidRPr="00A7053F">
              <w:rPr>
                <w:spacing w:val="9"/>
                <w:sz w:val="20"/>
                <w:szCs w:val="20"/>
              </w:rPr>
              <w:t xml:space="preserve"> </w:t>
            </w:r>
            <w:r w:rsidRPr="00A7053F">
              <w:rPr>
                <w:spacing w:val="-1"/>
                <w:w w:val="101"/>
                <w:sz w:val="20"/>
                <w:szCs w:val="20"/>
              </w:rPr>
              <w:t>a</w:t>
            </w:r>
            <w:r w:rsidRPr="00A7053F">
              <w:rPr>
                <w:w w:val="101"/>
                <w:sz w:val="20"/>
                <w:szCs w:val="20"/>
              </w:rPr>
              <w:t>l</w:t>
            </w:r>
            <w:r w:rsidRPr="00A7053F">
              <w:rPr>
                <w:spacing w:val="1"/>
                <w:w w:val="101"/>
                <w:sz w:val="20"/>
                <w:szCs w:val="20"/>
              </w:rPr>
              <w:t>y</w:t>
            </w:r>
            <w:r w:rsidRPr="00A7053F">
              <w:rPr>
                <w:w w:val="101"/>
                <w:sz w:val="20"/>
                <w:szCs w:val="20"/>
              </w:rPr>
              <w:t>va</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rPr>
                <w:sz w:val="20"/>
              </w:rPr>
            </w:pPr>
            <w:r w:rsidRPr="00A7053F">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243"/>
        </w:trPr>
        <w:tc>
          <w:tcPr>
            <w:tcW w:w="490"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559"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13 01 13*</w:t>
            </w:r>
          </w:p>
        </w:tc>
        <w:tc>
          <w:tcPr>
            <w:tcW w:w="949" w:type="pct"/>
            <w:tcBorders>
              <w:top w:val="single" w:sz="4" w:space="0" w:color="auto"/>
              <w:left w:val="single" w:sz="4" w:space="0" w:color="auto"/>
              <w:bottom w:val="single" w:sz="4" w:space="0" w:color="auto"/>
              <w:right w:val="single" w:sz="4" w:space="0" w:color="auto"/>
            </w:tcBorders>
          </w:tcPr>
          <w:p w:rsidR="00E30E08" w:rsidRPr="00A7053F" w:rsidRDefault="00E30E08" w:rsidP="00E30E08">
            <w:pPr>
              <w:pStyle w:val="7Lentel"/>
              <w:spacing w:line="240" w:lineRule="auto"/>
              <w:rPr>
                <w:sz w:val="20"/>
                <w:szCs w:val="20"/>
              </w:rPr>
            </w:pPr>
            <w:r w:rsidRPr="00A7053F">
              <w:rPr>
                <w:spacing w:val="1"/>
                <w:sz w:val="20"/>
                <w:szCs w:val="20"/>
              </w:rPr>
              <w:t>k</w:t>
            </w:r>
            <w:r w:rsidRPr="00A7053F">
              <w:rPr>
                <w:sz w:val="20"/>
                <w:szCs w:val="20"/>
              </w:rPr>
              <w:t>ita</w:t>
            </w:r>
            <w:r w:rsidRPr="00A7053F">
              <w:rPr>
                <w:spacing w:val="5"/>
                <w:sz w:val="20"/>
                <w:szCs w:val="20"/>
              </w:rPr>
              <w:t xml:space="preserve"> </w:t>
            </w:r>
            <w:r w:rsidRPr="00A7053F">
              <w:rPr>
                <w:sz w:val="20"/>
                <w:szCs w:val="20"/>
              </w:rPr>
              <w:t>hidra</w:t>
            </w:r>
            <w:r w:rsidRPr="00A7053F">
              <w:rPr>
                <w:spacing w:val="1"/>
                <w:sz w:val="20"/>
                <w:szCs w:val="20"/>
              </w:rPr>
              <w:t>u</w:t>
            </w:r>
            <w:r w:rsidRPr="00A7053F">
              <w:rPr>
                <w:sz w:val="20"/>
                <w:szCs w:val="20"/>
              </w:rPr>
              <w:t>li</w:t>
            </w:r>
            <w:r w:rsidRPr="00A7053F">
              <w:rPr>
                <w:spacing w:val="-2"/>
                <w:sz w:val="20"/>
                <w:szCs w:val="20"/>
              </w:rPr>
              <w:t>n</w:t>
            </w:r>
            <w:r w:rsidRPr="00A7053F">
              <w:rPr>
                <w:sz w:val="20"/>
                <w:szCs w:val="20"/>
              </w:rPr>
              <w:t>ė</w:t>
            </w:r>
            <w:r w:rsidRPr="00A7053F">
              <w:rPr>
                <w:spacing w:val="9"/>
                <w:sz w:val="20"/>
                <w:szCs w:val="20"/>
              </w:rPr>
              <w:t xml:space="preserve"> </w:t>
            </w:r>
            <w:r w:rsidRPr="00A7053F">
              <w:rPr>
                <w:w w:val="101"/>
                <w:sz w:val="20"/>
                <w:szCs w:val="20"/>
              </w:rPr>
              <w:t>al</w:t>
            </w:r>
            <w:r w:rsidRPr="00A7053F">
              <w:rPr>
                <w:spacing w:val="2"/>
                <w:w w:val="101"/>
                <w:sz w:val="20"/>
                <w:szCs w:val="20"/>
              </w:rPr>
              <w:t>y</w:t>
            </w:r>
            <w:r w:rsidRPr="00A7053F">
              <w:rPr>
                <w:w w:val="101"/>
                <w:sz w:val="20"/>
                <w:szCs w:val="20"/>
              </w:rPr>
              <w:t>va</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pStyle w:val="7Lentel"/>
              <w:spacing w:line="240" w:lineRule="auto"/>
              <w:rPr>
                <w:sz w:val="20"/>
                <w:szCs w:val="20"/>
              </w:rPr>
            </w:pPr>
            <w:r w:rsidRPr="00A7053F">
              <w:rPr>
                <w:spacing w:val="1"/>
                <w:sz w:val="20"/>
                <w:szCs w:val="20"/>
              </w:rPr>
              <w:t>k</w:t>
            </w:r>
            <w:r w:rsidRPr="00A7053F">
              <w:rPr>
                <w:sz w:val="20"/>
                <w:szCs w:val="20"/>
              </w:rPr>
              <w:t>ita naudota</w:t>
            </w:r>
            <w:r w:rsidRPr="00A7053F">
              <w:rPr>
                <w:spacing w:val="5"/>
                <w:sz w:val="20"/>
                <w:szCs w:val="20"/>
              </w:rPr>
              <w:t xml:space="preserve"> </w:t>
            </w:r>
            <w:r w:rsidRPr="00A7053F">
              <w:rPr>
                <w:sz w:val="20"/>
                <w:szCs w:val="20"/>
              </w:rPr>
              <w:t>hidra</w:t>
            </w:r>
            <w:r w:rsidRPr="00A7053F">
              <w:rPr>
                <w:spacing w:val="1"/>
                <w:sz w:val="20"/>
                <w:szCs w:val="20"/>
              </w:rPr>
              <w:t>u</w:t>
            </w:r>
            <w:r w:rsidRPr="00A7053F">
              <w:rPr>
                <w:sz w:val="20"/>
                <w:szCs w:val="20"/>
              </w:rPr>
              <w:t>li</w:t>
            </w:r>
            <w:r w:rsidRPr="00A7053F">
              <w:rPr>
                <w:spacing w:val="-2"/>
                <w:sz w:val="20"/>
                <w:szCs w:val="20"/>
              </w:rPr>
              <w:t>n</w:t>
            </w:r>
            <w:r w:rsidRPr="00A7053F">
              <w:rPr>
                <w:sz w:val="20"/>
                <w:szCs w:val="20"/>
              </w:rPr>
              <w:t>ė</w:t>
            </w:r>
            <w:r w:rsidRPr="00A7053F">
              <w:rPr>
                <w:spacing w:val="9"/>
                <w:sz w:val="20"/>
                <w:szCs w:val="20"/>
              </w:rPr>
              <w:t xml:space="preserve"> </w:t>
            </w:r>
            <w:r w:rsidRPr="00A7053F">
              <w:rPr>
                <w:w w:val="101"/>
                <w:sz w:val="20"/>
                <w:szCs w:val="20"/>
              </w:rPr>
              <w:t>al</w:t>
            </w:r>
            <w:r w:rsidRPr="00A7053F">
              <w:rPr>
                <w:spacing w:val="2"/>
                <w:w w:val="101"/>
                <w:sz w:val="20"/>
                <w:szCs w:val="20"/>
              </w:rPr>
              <w:t>y</w:t>
            </w:r>
            <w:r w:rsidRPr="00A7053F">
              <w:rPr>
                <w:w w:val="101"/>
                <w:sz w:val="20"/>
                <w:szCs w:val="20"/>
              </w:rPr>
              <w:t xml:space="preserve">va </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rPr>
                <w:sz w:val="20"/>
              </w:rPr>
            </w:pPr>
            <w:r w:rsidRPr="00A7053F">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243"/>
        </w:trPr>
        <w:tc>
          <w:tcPr>
            <w:tcW w:w="490"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559"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13 02 05*</w:t>
            </w:r>
          </w:p>
        </w:tc>
        <w:tc>
          <w:tcPr>
            <w:tcW w:w="949" w:type="pct"/>
            <w:tcBorders>
              <w:top w:val="single" w:sz="4" w:space="0" w:color="auto"/>
              <w:left w:val="single" w:sz="4" w:space="0" w:color="auto"/>
              <w:bottom w:val="single" w:sz="4" w:space="0" w:color="auto"/>
              <w:right w:val="single" w:sz="4" w:space="0" w:color="auto"/>
            </w:tcBorders>
          </w:tcPr>
          <w:p w:rsidR="00E30E08" w:rsidRPr="00A7053F" w:rsidRDefault="00E30E08" w:rsidP="00E30E08">
            <w:pPr>
              <w:pStyle w:val="7Lentel"/>
              <w:spacing w:line="240" w:lineRule="auto"/>
              <w:rPr>
                <w:sz w:val="20"/>
                <w:szCs w:val="20"/>
              </w:rPr>
            </w:pPr>
            <w:r w:rsidRPr="00A7053F">
              <w:rPr>
                <w:sz w:val="20"/>
                <w:szCs w:val="20"/>
              </w:rPr>
              <w:t>mi</w:t>
            </w:r>
            <w:r w:rsidRPr="00A7053F">
              <w:rPr>
                <w:spacing w:val="1"/>
                <w:sz w:val="20"/>
                <w:szCs w:val="20"/>
              </w:rPr>
              <w:t>n</w:t>
            </w:r>
            <w:r w:rsidRPr="00A7053F">
              <w:rPr>
                <w:spacing w:val="-1"/>
                <w:sz w:val="20"/>
                <w:szCs w:val="20"/>
              </w:rPr>
              <w:t>e</w:t>
            </w:r>
            <w:r w:rsidRPr="00A7053F">
              <w:rPr>
                <w:sz w:val="20"/>
                <w:szCs w:val="20"/>
              </w:rPr>
              <w:t>r</w:t>
            </w:r>
            <w:r w:rsidRPr="00A7053F">
              <w:rPr>
                <w:spacing w:val="-1"/>
                <w:sz w:val="20"/>
                <w:szCs w:val="20"/>
              </w:rPr>
              <w:t>a</w:t>
            </w:r>
            <w:r w:rsidRPr="00A7053F">
              <w:rPr>
                <w:sz w:val="20"/>
                <w:szCs w:val="20"/>
              </w:rPr>
              <w:t>li</w:t>
            </w:r>
            <w:r w:rsidRPr="00A7053F">
              <w:rPr>
                <w:spacing w:val="-1"/>
                <w:sz w:val="20"/>
                <w:szCs w:val="20"/>
              </w:rPr>
              <w:t>n</w:t>
            </w:r>
            <w:r w:rsidRPr="00A7053F">
              <w:rPr>
                <w:sz w:val="20"/>
                <w:szCs w:val="20"/>
              </w:rPr>
              <w:t xml:space="preserve">ė </w:t>
            </w:r>
            <w:r w:rsidRPr="00A7053F">
              <w:rPr>
                <w:spacing w:val="5"/>
                <w:sz w:val="20"/>
                <w:szCs w:val="20"/>
              </w:rPr>
              <w:t xml:space="preserve"> </w:t>
            </w:r>
            <w:r w:rsidRPr="00A7053F">
              <w:rPr>
                <w:spacing w:val="2"/>
                <w:sz w:val="20"/>
                <w:szCs w:val="20"/>
              </w:rPr>
              <w:t>n</w:t>
            </w:r>
            <w:r w:rsidRPr="00A7053F">
              <w:rPr>
                <w:sz w:val="20"/>
                <w:szCs w:val="20"/>
              </w:rPr>
              <w:t>e</w:t>
            </w:r>
            <w:r w:rsidRPr="00A7053F">
              <w:rPr>
                <w:spacing w:val="-1"/>
                <w:sz w:val="20"/>
                <w:szCs w:val="20"/>
              </w:rPr>
              <w:t>c</w:t>
            </w:r>
            <w:r w:rsidRPr="00A7053F">
              <w:rPr>
                <w:spacing w:val="1"/>
                <w:sz w:val="20"/>
                <w:szCs w:val="20"/>
              </w:rPr>
              <w:t>h</w:t>
            </w:r>
            <w:r w:rsidRPr="00A7053F">
              <w:rPr>
                <w:sz w:val="20"/>
                <w:szCs w:val="20"/>
              </w:rPr>
              <w:t xml:space="preserve">lorintoji </w:t>
            </w:r>
            <w:r w:rsidRPr="00A7053F">
              <w:rPr>
                <w:spacing w:val="1"/>
                <w:sz w:val="20"/>
                <w:szCs w:val="20"/>
              </w:rPr>
              <w:t>v</w:t>
            </w:r>
            <w:r w:rsidRPr="00A7053F">
              <w:rPr>
                <w:sz w:val="20"/>
                <w:szCs w:val="20"/>
              </w:rPr>
              <w:t>ari</w:t>
            </w:r>
            <w:r w:rsidRPr="00A7053F">
              <w:rPr>
                <w:spacing w:val="1"/>
                <w:sz w:val="20"/>
                <w:szCs w:val="20"/>
              </w:rPr>
              <w:t>kl</w:t>
            </w:r>
            <w:r w:rsidRPr="00A7053F">
              <w:rPr>
                <w:sz w:val="20"/>
                <w:szCs w:val="20"/>
              </w:rPr>
              <w:t>i</w:t>
            </w:r>
            <w:r w:rsidRPr="00A7053F">
              <w:rPr>
                <w:spacing w:val="1"/>
                <w:sz w:val="20"/>
                <w:szCs w:val="20"/>
              </w:rPr>
              <w:t>o</w:t>
            </w:r>
            <w:r w:rsidRPr="00A7053F">
              <w:rPr>
                <w:sz w:val="20"/>
                <w:szCs w:val="20"/>
              </w:rPr>
              <w:t>, pav</w:t>
            </w:r>
            <w:r w:rsidRPr="00A7053F">
              <w:rPr>
                <w:spacing w:val="-1"/>
                <w:sz w:val="20"/>
                <w:szCs w:val="20"/>
              </w:rPr>
              <w:t>a</w:t>
            </w:r>
            <w:r w:rsidRPr="00A7053F">
              <w:rPr>
                <w:spacing w:val="1"/>
                <w:sz w:val="20"/>
                <w:szCs w:val="20"/>
              </w:rPr>
              <w:t>r</w:t>
            </w:r>
            <w:r w:rsidRPr="00A7053F">
              <w:rPr>
                <w:sz w:val="20"/>
                <w:szCs w:val="20"/>
              </w:rPr>
              <w:t xml:space="preserve">ų dėžės </w:t>
            </w:r>
            <w:r w:rsidRPr="00A7053F">
              <w:rPr>
                <w:spacing w:val="1"/>
                <w:w w:val="101"/>
                <w:sz w:val="20"/>
                <w:szCs w:val="20"/>
              </w:rPr>
              <w:t>ir</w:t>
            </w:r>
          </w:p>
          <w:p w:rsidR="00E30E08" w:rsidRPr="00A7053F" w:rsidRDefault="00E30E08" w:rsidP="00E30E08">
            <w:pPr>
              <w:pStyle w:val="7Lentel"/>
              <w:spacing w:line="240" w:lineRule="auto"/>
              <w:rPr>
                <w:sz w:val="20"/>
                <w:szCs w:val="20"/>
              </w:rPr>
            </w:pPr>
            <w:r w:rsidRPr="00A7053F">
              <w:rPr>
                <w:sz w:val="20"/>
                <w:szCs w:val="20"/>
              </w:rPr>
              <w:t>tep</w:t>
            </w:r>
            <w:r w:rsidRPr="00A7053F">
              <w:rPr>
                <w:spacing w:val="1"/>
                <w:sz w:val="20"/>
                <w:szCs w:val="20"/>
              </w:rPr>
              <w:t>a</w:t>
            </w:r>
            <w:r w:rsidRPr="00A7053F">
              <w:rPr>
                <w:spacing w:val="-2"/>
                <w:sz w:val="20"/>
                <w:szCs w:val="20"/>
              </w:rPr>
              <w:t>m</w:t>
            </w:r>
            <w:r w:rsidRPr="00A7053F">
              <w:rPr>
                <w:spacing w:val="1"/>
                <w:sz w:val="20"/>
                <w:szCs w:val="20"/>
              </w:rPr>
              <w:t>o</w:t>
            </w:r>
            <w:r w:rsidRPr="00A7053F">
              <w:rPr>
                <w:sz w:val="20"/>
                <w:szCs w:val="20"/>
              </w:rPr>
              <w:t>ji</w:t>
            </w:r>
            <w:r w:rsidRPr="00A7053F">
              <w:rPr>
                <w:spacing w:val="9"/>
                <w:sz w:val="20"/>
                <w:szCs w:val="20"/>
              </w:rPr>
              <w:t xml:space="preserve"> </w:t>
            </w:r>
            <w:r w:rsidRPr="00A7053F">
              <w:rPr>
                <w:spacing w:val="-1"/>
                <w:w w:val="101"/>
                <w:sz w:val="20"/>
                <w:szCs w:val="20"/>
              </w:rPr>
              <w:t>a</w:t>
            </w:r>
            <w:r w:rsidRPr="00A7053F">
              <w:rPr>
                <w:spacing w:val="1"/>
                <w:w w:val="101"/>
                <w:sz w:val="20"/>
                <w:szCs w:val="20"/>
              </w:rPr>
              <w:t>ly</w:t>
            </w:r>
            <w:r w:rsidRPr="00A7053F">
              <w:rPr>
                <w:w w:val="101"/>
                <w:sz w:val="20"/>
                <w:szCs w:val="20"/>
              </w:rPr>
              <w:t>va</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pStyle w:val="7Lentel"/>
              <w:spacing w:line="240" w:lineRule="auto"/>
              <w:rPr>
                <w:sz w:val="20"/>
                <w:szCs w:val="20"/>
              </w:rPr>
            </w:pPr>
            <w:r w:rsidRPr="00A7053F">
              <w:rPr>
                <w:sz w:val="20"/>
                <w:szCs w:val="20"/>
              </w:rPr>
              <w:t>Naudota mi</w:t>
            </w:r>
            <w:r w:rsidRPr="00A7053F">
              <w:rPr>
                <w:spacing w:val="1"/>
                <w:sz w:val="20"/>
                <w:szCs w:val="20"/>
              </w:rPr>
              <w:t>n</w:t>
            </w:r>
            <w:r w:rsidRPr="00A7053F">
              <w:rPr>
                <w:spacing w:val="-1"/>
                <w:sz w:val="20"/>
                <w:szCs w:val="20"/>
              </w:rPr>
              <w:t>e</w:t>
            </w:r>
            <w:r w:rsidRPr="00A7053F">
              <w:rPr>
                <w:sz w:val="20"/>
                <w:szCs w:val="20"/>
              </w:rPr>
              <w:t>r</w:t>
            </w:r>
            <w:r w:rsidRPr="00A7053F">
              <w:rPr>
                <w:spacing w:val="-1"/>
                <w:sz w:val="20"/>
                <w:szCs w:val="20"/>
              </w:rPr>
              <w:t>a</w:t>
            </w:r>
            <w:r w:rsidRPr="00A7053F">
              <w:rPr>
                <w:sz w:val="20"/>
                <w:szCs w:val="20"/>
              </w:rPr>
              <w:t>li</w:t>
            </w:r>
            <w:r w:rsidRPr="00A7053F">
              <w:rPr>
                <w:spacing w:val="-1"/>
                <w:sz w:val="20"/>
                <w:szCs w:val="20"/>
              </w:rPr>
              <w:t>n</w:t>
            </w:r>
            <w:r w:rsidRPr="00A7053F">
              <w:rPr>
                <w:sz w:val="20"/>
                <w:szCs w:val="20"/>
              </w:rPr>
              <w:t xml:space="preserve">ė </w:t>
            </w:r>
            <w:r w:rsidRPr="00A7053F">
              <w:rPr>
                <w:spacing w:val="5"/>
                <w:sz w:val="20"/>
                <w:szCs w:val="20"/>
              </w:rPr>
              <w:t xml:space="preserve"> </w:t>
            </w:r>
            <w:r w:rsidRPr="00A7053F">
              <w:rPr>
                <w:spacing w:val="2"/>
                <w:sz w:val="20"/>
                <w:szCs w:val="20"/>
              </w:rPr>
              <w:t>n</w:t>
            </w:r>
            <w:r w:rsidRPr="00A7053F">
              <w:rPr>
                <w:sz w:val="20"/>
                <w:szCs w:val="20"/>
              </w:rPr>
              <w:t>e</w:t>
            </w:r>
            <w:r w:rsidRPr="00A7053F">
              <w:rPr>
                <w:spacing w:val="-1"/>
                <w:sz w:val="20"/>
                <w:szCs w:val="20"/>
              </w:rPr>
              <w:t>c</w:t>
            </w:r>
            <w:r w:rsidRPr="00A7053F">
              <w:rPr>
                <w:spacing w:val="1"/>
                <w:sz w:val="20"/>
                <w:szCs w:val="20"/>
              </w:rPr>
              <w:t>h</w:t>
            </w:r>
            <w:r w:rsidRPr="00A7053F">
              <w:rPr>
                <w:sz w:val="20"/>
                <w:szCs w:val="20"/>
              </w:rPr>
              <w:t xml:space="preserve">lorintoji </w:t>
            </w:r>
            <w:r w:rsidRPr="00A7053F">
              <w:rPr>
                <w:spacing w:val="1"/>
                <w:sz w:val="20"/>
                <w:szCs w:val="20"/>
              </w:rPr>
              <w:t>v</w:t>
            </w:r>
            <w:r w:rsidRPr="00A7053F">
              <w:rPr>
                <w:sz w:val="20"/>
                <w:szCs w:val="20"/>
              </w:rPr>
              <w:t>ari</w:t>
            </w:r>
            <w:r w:rsidRPr="00A7053F">
              <w:rPr>
                <w:spacing w:val="1"/>
                <w:sz w:val="20"/>
                <w:szCs w:val="20"/>
              </w:rPr>
              <w:t>kl</w:t>
            </w:r>
            <w:r w:rsidRPr="00A7053F">
              <w:rPr>
                <w:sz w:val="20"/>
                <w:szCs w:val="20"/>
              </w:rPr>
              <w:t>i</w:t>
            </w:r>
            <w:r w:rsidRPr="00A7053F">
              <w:rPr>
                <w:spacing w:val="1"/>
                <w:sz w:val="20"/>
                <w:szCs w:val="20"/>
              </w:rPr>
              <w:t>o</w:t>
            </w:r>
            <w:r w:rsidRPr="00A7053F">
              <w:rPr>
                <w:sz w:val="20"/>
                <w:szCs w:val="20"/>
              </w:rPr>
              <w:t>, pav</w:t>
            </w:r>
            <w:r w:rsidRPr="00A7053F">
              <w:rPr>
                <w:spacing w:val="-1"/>
                <w:sz w:val="20"/>
                <w:szCs w:val="20"/>
              </w:rPr>
              <w:t>a</w:t>
            </w:r>
            <w:r w:rsidRPr="00A7053F">
              <w:rPr>
                <w:spacing w:val="1"/>
                <w:sz w:val="20"/>
                <w:szCs w:val="20"/>
              </w:rPr>
              <w:t>r</w:t>
            </w:r>
            <w:r w:rsidRPr="00A7053F">
              <w:rPr>
                <w:sz w:val="20"/>
                <w:szCs w:val="20"/>
              </w:rPr>
              <w:t xml:space="preserve">ų dėžės </w:t>
            </w:r>
            <w:r w:rsidRPr="00A7053F">
              <w:rPr>
                <w:spacing w:val="1"/>
                <w:w w:val="101"/>
                <w:sz w:val="20"/>
                <w:szCs w:val="20"/>
              </w:rPr>
              <w:t>ir</w:t>
            </w:r>
          </w:p>
          <w:p w:rsidR="00E30E08" w:rsidRPr="00A7053F" w:rsidRDefault="00E30E08" w:rsidP="00E30E08">
            <w:pPr>
              <w:pStyle w:val="7Lentel"/>
              <w:spacing w:line="240" w:lineRule="auto"/>
              <w:rPr>
                <w:sz w:val="20"/>
                <w:szCs w:val="20"/>
              </w:rPr>
            </w:pPr>
            <w:r w:rsidRPr="00A7053F">
              <w:rPr>
                <w:sz w:val="20"/>
                <w:szCs w:val="20"/>
              </w:rPr>
              <w:t>tep</w:t>
            </w:r>
            <w:r w:rsidRPr="00A7053F">
              <w:rPr>
                <w:spacing w:val="1"/>
                <w:sz w:val="20"/>
                <w:szCs w:val="20"/>
              </w:rPr>
              <w:t>a</w:t>
            </w:r>
            <w:r w:rsidRPr="00A7053F">
              <w:rPr>
                <w:spacing w:val="-2"/>
                <w:sz w:val="20"/>
                <w:szCs w:val="20"/>
              </w:rPr>
              <w:t>m</w:t>
            </w:r>
            <w:r w:rsidRPr="00A7053F">
              <w:rPr>
                <w:spacing w:val="1"/>
                <w:sz w:val="20"/>
                <w:szCs w:val="20"/>
              </w:rPr>
              <w:t>o</w:t>
            </w:r>
            <w:r w:rsidRPr="00A7053F">
              <w:rPr>
                <w:sz w:val="20"/>
                <w:szCs w:val="20"/>
              </w:rPr>
              <w:t>ji</w:t>
            </w:r>
            <w:r w:rsidRPr="00A7053F">
              <w:rPr>
                <w:spacing w:val="9"/>
                <w:sz w:val="20"/>
                <w:szCs w:val="20"/>
              </w:rPr>
              <w:t xml:space="preserve"> </w:t>
            </w:r>
            <w:r w:rsidRPr="00A7053F">
              <w:rPr>
                <w:spacing w:val="-1"/>
                <w:w w:val="101"/>
                <w:sz w:val="20"/>
                <w:szCs w:val="20"/>
              </w:rPr>
              <w:t>a</w:t>
            </w:r>
            <w:r w:rsidRPr="00A7053F">
              <w:rPr>
                <w:spacing w:val="1"/>
                <w:w w:val="101"/>
                <w:sz w:val="20"/>
                <w:szCs w:val="20"/>
              </w:rPr>
              <w:t>ly</w:t>
            </w:r>
            <w:r w:rsidRPr="00A7053F">
              <w:rPr>
                <w:w w:val="101"/>
                <w:sz w:val="20"/>
                <w:szCs w:val="20"/>
              </w:rPr>
              <w:t>va</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rPr>
                <w:sz w:val="20"/>
              </w:rPr>
            </w:pPr>
            <w:r w:rsidRPr="00A7053F">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243"/>
        </w:trPr>
        <w:tc>
          <w:tcPr>
            <w:tcW w:w="490"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559"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13 02 06*</w:t>
            </w:r>
          </w:p>
        </w:tc>
        <w:tc>
          <w:tcPr>
            <w:tcW w:w="949" w:type="pct"/>
            <w:tcBorders>
              <w:top w:val="single" w:sz="4" w:space="0" w:color="auto"/>
              <w:left w:val="single" w:sz="4" w:space="0" w:color="auto"/>
              <w:bottom w:val="single" w:sz="4" w:space="0" w:color="auto"/>
              <w:right w:val="single" w:sz="4" w:space="0" w:color="auto"/>
            </w:tcBorders>
          </w:tcPr>
          <w:p w:rsidR="00E30E08" w:rsidRPr="00A7053F" w:rsidRDefault="00E30E08" w:rsidP="00E30E08">
            <w:pPr>
              <w:pStyle w:val="7Lentel"/>
              <w:spacing w:line="240" w:lineRule="auto"/>
              <w:rPr>
                <w:sz w:val="20"/>
                <w:szCs w:val="20"/>
              </w:rPr>
            </w:pPr>
            <w:r w:rsidRPr="00A7053F">
              <w:rPr>
                <w:sz w:val="20"/>
                <w:szCs w:val="20"/>
              </w:rPr>
              <w:t>si</w:t>
            </w:r>
            <w:r w:rsidRPr="00A7053F">
              <w:rPr>
                <w:spacing w:val="1"/>
                <w:sz w:val="20"/>
                <w:szCs w:val="20"/>
              </w:rPr>
              <w:t>n</w:t>
            </w:r>
            <w:r w:rsidRPr="00A7053F">
              <w:rPr>
                <w:sz w:val="20"/>
                <w:szCs w:val="20"/>
              </w:rPr>
              <w:t>tetinė</w:t>
            </w:r>
            <w:r w:rsidRPr="00A7053F">
              <w:rPr>
                <w:spacing w:val="7"/>
                <w:sz w:val="20"/>
                <w:szCs w:val="20"/>
              </w:rPr>
              <w:t xml:space="preserve"> </w:t>
            </w:r>
            <w:r w:rsidRPr="00A7053F">
              <w:rPr>
                <w:spacing w:val="1"/>
                <w:sz w:val="20"/>
                <w:szCs w:val="20"/>
              </w:rPr>
              <w:t>v</w:t>
            </w:r>
            <w:r w:rsidRPr="00A7053F">
              <w:rPr>
                <w:spacing w:val="-1"/>
                <w:sz w:val="20"/>
                <w:szCs w:val="20"/>
              </w:rPr>
              <w:t>a</w:t>
            </w:r>
            <w:r w:rsidRPr="00A7053F">
              <w:rPr>
                <w:spacing w:val="1"/>
                <w:sz w:val="20"/>
                <w:szCs w:val="20"/>
              </w:rPr>
              <w:t>r</w:t>
            </w:r>
            <w:r w:rsidRPr="00A7053F">
              <w:rPr>
                <w:sz w:val="20"/>
                <w:szCs w:val="20"/>
              </w:rPr>
              <w:t>i</w:t>
            </w:r>
            <w:r w:rsidRPr="00A7053F">
              <w:rPr>
                <w:spacing w:val="1"/>
                <w:sz w:val="20"/>
                <w:szCs w:val="20"/>
              </w:rPr>
              <w:t>k</w:t>
            </w:r>
            <w:r w:rsidRPr="00A7053F">
              <w:rPr>
                <w:sz w:val="20"/>
                <w:szCs w:val="20"/>
              </w:rPr>
              <w:t>l</w:t>
            </w:r>
            <w:r w:rsidRPr="00A7053F">
              <w:rPr>
                <w:spacing w:val="1"/>
                <w:sz w:val="20"/>
                <w:szCs w:val="20"/>
              </w:rPr>
              <w:t>i</w:t>
            </w:r>
            <w:r w:rsidRPr="00A7053F">
              <w:rPr>
                <w:sz w:val="20"/>
                <w:szCs w:val="20"/>
              </w:rPr>
              <w:t>o,</w:t>
            </w:r>
            <w:r w:rsidRPr="00A7053F">
              <w:rPr>
                <w:spacing w:val="9"/>
                <w:sz w:val="20"/>
                <w:szCs w:val="20"/>
              </w:rPr>
              <w:t xml:space="preserve"> </w:t>
            </w:r>
            <w:r w:rsidRPr="00A7053F">
              <w:rPr>
                <w:sz w:val="20"/>
                <w:szCs w:val="20"/>
              </w:rPr>
              <w:t>pa</w:t>
            </w:r>
            <w:r w:rsidRPr="00A7053F">
              <w:rPr>
                <w:spacing w:val="1"/>
                <w:sz w:val="20"/>
                <w:szCs w:val="20"/>
              </w:rPr>
              <w:t>v</w:t>
            </w:r>
            <w:r w:rsidRPr="00A7053F">
              <w:rPr>
                <w:spacing w:val="-1"/>
                <w:sz w:val="20"/>
                <w:szCs w:val="20"/>
              </w:rPr>
              <w:t>a</w:t>
            </w:r>
            <w:r w:rsidRPr="00A7053F">
              <w:rPr>
                <w:spacing w:val="1"/>
                <w:sz w:val="20"/>
                <w:szCs w:val="20"/>
              </w:rPr>
              <w:t>r</w:t>
            </w:r>
            <w:r w:rsidRPr="00A7053F">
              <w:rPr>
                <w:sz w:val="20"/>
                <w:szCs w:val="20"/>
              </w:rPr>
              <w:t>ų</w:t>
            </w:r>
            <w:r w:rsidRPr="00A7053F">
              <w:rPr>
                <w:spacing w:val="6"/>
                <w:sz w:val="20"/>
                <w:szCs w:val="20"/>
              </w:rPr>
              <w:t xml:space="preserve"> </w:t>
            </w:r>
            <w:r w:rsidRPr="00A7053F">
              <w:rPr>
                <w:spacing w:val="-1"/>
                <w:sz w:val="20"/>
                <w:szCs w:val="20"/>
              </w:rPr>
              <w:t>d</w:t>
            </w:r>
            <w:r w:rsidRPr="00A7053F">
              <w:rPr>
                <w:sz w:val="20"/>
                <w:szCs w:val="20"/>
              </w:rPr>
              <w:t>ėžės</w:t>
            </w:r>
            <w:r w:rsidRPr="00A7053F">
              <w:rPr>
                <w:spacing w:val="5"/>
                <w:sz w:val="20"/>
                <w:szCs w:val="20"/>
              </w:rPr>
              <w:t xml:space="preserve"> </w:t>
            </w:r>
            <w:r w:rsidRPr="00A7053F">
              <w:rPr>
                <w:spacing w:val="1"/>
                <w:sz w:val="20"/>
                <w:szCs w:val="20"/>
              </w:rPr>
              <w:t>i</w:t>
            </w:r>
            <w:r w:rsidRPr="00A7053F">
              <w:rPr>
                <w:sz w:val="20"/>
                <w:szCs w:val="20"/>
              </w:rPr>
              <w:t>r</w:t>
            </w:r>
            <w:r w:rsidRPr="00A7053F">
              <w:rPr>
                <w:spacing w:val="2"/>
                <w:sz w:val="20"/>
                <w:szCs w:val="20"/>
              </w:rPr>
              <w:t xml:space="preserve"> </w:t>
            </w:r>
            <w:r w:rsidRPr="00A7053F">
              <w:rPr>
                <w:spacing w:val="1"/>
                <w:sz w:val="20"/>
                <w:szCs w:val="20"/>
              </w:rPr>
              <w:t>t</w:t>
            </w:r>
            <w:r w:rsidRPr="00A7053F">
              <w:rPr>
                <w:spacing w:val="-1"/>
                <w:sz w:val="20"/>
                <w:szCs w:val="20"/>
              </w:rPr>
              <w:t>e</w:t>
            </w:r>
            <w:r w:rsidRPr="00A7053F">
              <w:rPr>
                <w:spacing w:val="1"/>
                <w:sz w:val="20"/>
                <w:szCs w:val="20"/>
              </w:rPr>
              <w:t>pam</w:t>
            </w:r>
            <w:r w:rsidRPr="00A7053F">
              <w:rPr>
                <w:sz w:val="20"/>
                <w:szCs w:val="20"/>
              </w:rPr>
              <w:t>o</w:t>
            </w:r>
            <w:r w:rsidRPr="00A7053F">
              <w:rPr>
                <w:spacing w:val="1"/>
                <w:sz w:val="20"/>
                <w:szCs w:val="20"/>
              </w:rPr>
              <w:t>j</w:t>
            </w:r>
            <w:r w:rsidRPr="00A7053F">
              <w:rPr>
                <w:sz w:val="20"/>
                <w:szCs w:val="20"/>
              </w:rPr>
              <w:t>i</w:t>
            </w:r>
            <w:r w:rsidRPr="00A7053F">
              <w:rPr>
                <w:spacing w:val="8"/>
                <w:sz w:val="20"/>
                <w:szCs w:val="20"/>
              </w:rPr>
              <w:t xml:space="preserve"> </w:t>
            </w:r>
            <w:r w:rsidRPr="00A7053F">
              <w:rPr>
                <w:w w:val="101"/>
                <w:sz w:val="20"/>
                <w:szCs w:val="20"/>
              </w:rPr>
              <w:t>al</w:t>
            </w:r>
            <w:r w:rsidRPr="00A7053F">
              <w:rPr>
                <w:spacing w:val="1"/>
                <w:w w:val="101"/>
                <w:sz w:val="20"/>
                <w:szCs w:val="20"/>
              </w:rPr>
              <w:t>y</w:t>
            </w:r>
            <w:r w:rsidRPr="00A7053F">
              <w:rPr>
                <w:w w:val="101"/>
                <w:sz w:val="20"/>
                <w:szCs w:val="20"/>
              </w:rPr>
              <w:t>va</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pStyle w:val="7Lentel"/>
              <w:spacing w:line="240" w:lineRule="auto"/>
              <w:rPr>
                <w:sz w:val="20"/>
                <w:szCs w:val="20"/>
              </w:rPr>
            </w:pPr>
            <w:r w:rsidRPr="00A7053F">
              <w:rPr>
                <w:sz w:val="20"/>
                <w:szCs w:val="20"/>
              </w:rPr>
              <w:t>Naudota si</w:t>
            </w:r>
            <w:r w:rsidRPr="00A7053F">
              <w:rPr>
                <w:spacing w:val="1"/>
                <w:sz w:val="20"/>
                <w:szCs w:val="20"/>
              </w:rPr>
              <w:t>n</w:t>
            </w:r>
            <w:r w:rsidRPr="00A7053F">
              <w:rPr>
                <w:sz w:val="20"/>
                <w:szCs w:val="20"/>
              </w:rPr>
              <w:t>tetinė</w:t>
            </w:r>
            <w:r w:rsidRPr="00A7053F">
              <w:rPr>
                <w:spacing w:val="7"/>
                <w:sz w:val="20"/>
                <w:szCs w:val="20"/>
              </w:rPr>
              <w:t xml:space="preserve"> </w:t>
            </w:r>
            <w:r w:rsidRPr="00A7053F">
              <w:rPr>
                <w:spacing w:val="1"/>
                <w:sz w:val="20"/>
                <w:szCs w:val="20"/>
              </w:rPr>
              <w:t>v</w:t>
            </w:r>
            <w:r w:rsidRPr="00A7053F">
              <w:rPr>
                <w:spacing w:val="-1"/>
                <w:sz w:val="20"/>
                <w:szCs w:val="20"/>
              </w:rPr>
              <w:t>a</w:t>
            </w:r>
            <w:r w:rsidRPr="00A7053F">
              <w:rPr>
                <w:spacing w:val="1"/>
                <w:sz w:val="20"/>
                <w:szCs w:val="20"/>
              </w:rPr>
              <w:t>r</w:t>
            </w:r>
            <w:r w:rsidRPr="00A7053F">
              <w:rPr>
                <w:sz w:val="20"/>
                <w:szCs w:val="20"/>
              </w:rPr>
              <w:t>i</w:t>
            </w:r>
            <w:r w:rsidRPr="00A7053F">
              <w:rPr>
                <w:spacing w:val="1"/>
                <w:sz w:val="20"/>
                <w:szCs w:val="20"/>
              </w:rPr>
              <w:t>k</w:t>
            </w:r>
            <w:r w:rsidRPr="00A7053F">
              <w:rPr>
                <w:sz w:val="20"/>
                <w:szCs w:val="20"/>
              </w:rPr>
              <w:t>l</w:t>
            </w:r>
            <w:r w:rsidRPr="00A7053F">
              <w:rPr>
                <w:spacing w:val="1"/>
                <w:sz w:val="20"/>
                <w:szCs w:val="20"/>
              </w:rPr>
              <w:t>i</w:t>
            </w:r>
            <w:r w:rsidRPr="00A7053F">
              <w:rPr>
                <w:sz w:val="20"/>
                <w:szCs w:val="20"/>
              </w:rPr>
              <w:t>o,</w:t>
            </w:r>
            <w:r w:rsidRPr="00A7053F">
              <w:rPr>
                <w:spacing w:val="9"/>
                <w:sz w:val="20"/>
                <w:szCs w:val="20"/>
              </w:rPr>
              <w:t xml:space="preserve"> </w:t>
            </w:r>
            <w:r w:rsidRPr="00A7053F">
              <w:rPr>
                <w:sz w:val="20"/>
                <w:szCs w:val="20"/>
              </w:rPr>
              <w:t>pa</w:t>
            </w:r>
            <w:r w:rsidRPr="00A7053F">
              <w:rPr>
                <w:spacing w:val="1"/>
                <w:sz w:val="20"/>
                <w:szCs w:val="20"/>
              </w:rPr>
              <w:t>v</w:t>
            </w:r>
            <w:r w:rsidRPr="00A7053F">
              <w:rPr>
                <w:spacing w:val="-1"/>
                <w:sz w:val="20"/>
                <w:szCs w:val="20"/>
              </w:rPr>
              <w:t>a</w:t>
            </w:r>
            <w:r w:rsidRPr="00A7053F">
              <w:rPr>
                <w:spacing w:val="1"/>
                <w:sz w:val="20"/>
                <w:szCs w:val="20"/>
              </w:rPr>
              <w:t>r</w:t>
            </w:r>
            <w:r w:rsidRPr="00A7053F">
              <w:rPr>
                <w:sz w:val="20"/>
                <w:szCs w:val="20"/>
              </w:rPr>
              <w:t>ų</w:t>
            </w:r>
            <w:r w:rsidRPr="00A7053F">
              <w:rPr>
                <w:spacing w:val="6"/>
                <w:sz w:val="20"/>
                <w:szCs w:val="20"/>
              </w:rPr>
              <w:t xml:space="preserve"> </w:t>
            </w:r>
            <w:r w:rsidRPr="00A7053F">
              <w:rPr>
                <w:spacing w:val="-1"/>
                <w:sz w:val="20"/>
                <w:szCs w:val="20"/>
              </w:rPr>
              <w:t>d</w:t>
            </w:r>
            <w:r w:rsidRPr="00A7053F">
              <w:rPr>
                <w:sz w:val="20"/>
                <w:szCs w:val="20"/>
              </w:rPr>
              <w:t>ėžės</w:t>
            </w:r>
            <w:r w:rsidRPr="00A7053F">
              <w:rPr>
                <w:spacing w:val="5"/>
                <w:sz w:val="20"/>
                <w:szCs w:val="20"/>
              </w:rPr>
              <w:t xml:space="preserve"> </w:t>
            </w:r>
            <w:r w:rsidRPr="00A7053F">
              <w:rPr>
                <w:spacing w:val="1"/>
                <w:sz w:val="20"/>
                <w:szCs w:val="20"/>
              </w:rPr>
              <w:t>i</w:t>
            </w:r>
            <w:r w:rsidRPr="00A7053F">
              <w:rPr>
                <w:sz w:val="20"/>
                <w:szCs w:val="20"/>
              </w:rPr>
              <w:t>r</w:t>
            </w:r>
            <w:r w:rsidRPr="00A7053F">
              <w:rPr>
                <w:spacing w:val="2"/>
                <w:sz w:val="20"/>
                <w:szCs w:val="20"/>
              </w:rPr>
              <w:t xml:space="preserve"> </w:t>
            </w:r>
            <w:r w:rsidRPr="00A7053F">
              <w:rPr>
                <w:spacing w:val="1"/>
                <w:sz w:val="20"/>
                <w:szCs w:val="20"/>
              </w:rPr>
              <w:t>t</w:t>
            </w:r>
            <w:r w:rsidRPr="00A7053F">
              <w:rPr>
                <w:spacing w:val="-1"/>
                <w:sz w:val="20"/>
                <w:szCs w:val="20"/>
              </w:rPr>
              <w:t>e</w:t>
            </w:r>
            <w:r w:rsidRPr="00A7053F">
              <w:rPr>
                <w:spacing w:val="1"/>
                <w:sz w:val="20"/>
                <w:szCs w:val="20"/>
              </w:rPr>
              <w:t>pam</w:t>
            </w:r>
            <w:r w:rsidRPr="00A7053F">
              <w:rPr>
                <w:sz w:val="20"/>
                <w:szCs w:val="20"/>
              </w:rPr>
              <w:t>o</w:t>
            </w:r>
            <w:r w:rsidRPr="00A7053F">
              <w:rPr>
                <w:spacing w:val="1"/>
                <w:sz w:val="20"/>
                <w:szCs w:val="20"/>
              </w:rPr>
              <w:t>j</w:t>
            </w:r>
            <w:r w:rsidRPr="00A7053F">
              <w:rPr>
                <w:sz w:val="20"/>
                <w:szCs w:val="20"/>
              </w:rPr>
              <w:t>i</w:t>
            </w:r>
            <w:r w:rsidRPr="00A7053F">
              <w:rPr>
                <w:spacing w:val="8"/>
                <w:sz w:val="20"/>
                <w:szCs w:val="20"/>
              </w:rPr>
              <w:t xml:space="preserve"> </w:t>
            </w:r>
            <w:r w:rsidRPr="00A7053F">
              <w:rPr>
                <w:w w:val="101"/>
                <w:sz w:val="20"/>
                <w:szCs w:val="20"/>
              </w:rPr>
              <w:t>al</w:t>
            </w:r>
            <w:r w:rsidRPr="00A7053F">
              <w:rPr>
                <w:spacing w:val="1"/>
                <w:w w:val="101"/>
                <w:sz w:val="20"/>
                <w:szCs w:val="20"/>
              </w:rPr>
              <w:t>y</w:t>
            </w:r>
            <w:r w:rsidRPr="00A7053F">
              <w:rPr>
                <w:w w:val="101"/>
                <w:sz w:val="20"/>
                <w:szCs w:val="20"/>
              </w:rPr>
              <w:t>va</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rPr>
                <w:sz w:val="20"/>
              </w:rPr>
            </w:pPr>
            <w:r w:rsidRPr="00A7053F">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243"/>
        </w:trPr>
        <w:tc>
          <w:tcPr>
            <w:tcW w:w="490"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559"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13 02 07*</w:t>
            </w:r>
          </w:p>
        </w:tc>
        <w:tc>
          <w:tcPr>
            <w:tcW w:w="949" w:type="pct"/>
            <w:tcBorders>
              <w:top w:val="single" w:sz="4" w:space="0" w:color="auto"/>
              <w:left w:val="single" w:sz="4" w:space="0" w:color="auto"/>
              <w:bottom w:val="single" w:sz="4" w:space="0" w:color="auto"/>
              <w:right w:val="single" w:sz="4" w:space="0" w:color="auto"/>
            </w:tcBorders>
          </w:tcPr>
          <w:p w:rsidR="00E30E08" w:rsidRPr="00A7053F" w:rsidRDefault="00E30E08" w:rsidP="00E30E08">
            <w:pPr>
              <w:pStyle w:val="7Lentel"/>
              <w:spacing w:line="240" w:lineRule="auto"/>
              <w:rPr>
                <w:sz w:val="20"/>
                <w:szCs w:val="20"/>
              </w:rPr>
            </w:pPr>
            <w:r w:rsidRPr="00A7053F">
              <w:rPr>
                <w:sz w:val="20"/>
                <w:szCs w:val="20"/>
              </w:rPr>
              <w:t>len</w:t>
            </w:r>
            <w:r w:rsidRPr="00A7053F">
              <w:rPr>
                <w:spacing w:val="1"/>
                <w:sz w:val="20"/>
                <w:szCs w:val="20"/>
              </w:rPr>
              <w:t>g</w:t>
            </w:r>
            <w:r w:rsidRPr="00A7053F">
              <w:rPr>
                <w:sz w:val="20"/>
                <w:szCs w:val="20"/>
              </w:rPr>
              <w:t>vai</w:t>
            </w:r>
            <w:r w:rsidRPr="00A7053F">
              <w:rPr>
                <w:spacing w:val="24"/>
                <w:sz w:val="20"/>
                <w:szCs w:val="20"/>
              </w:rPr>
              <w:t xml:space="preserve"> </w:t>
            </w:r>
            <w:r w:rsidRPr="00A7053F">
              <w:rPr>
                <w:sz w:val="20"/>
                <w:szCs w:val="20"/>
              </w:rPr>
              <w:t>biologiškai</w:t>
            </w:r>
            <w:r w:rsidRPr="00A7053F">
              <w:rPr>
                <w:spacing w:val="29"/>
                <w:sz w:val="20"/>
                <w:szCs w:val="20"/>
              </w:rPr>
              <w:t xml:space="preserve"> </w:t>
            </w:r>
            <w:r w:rsidRPr="00A7053F">
              <w:rPr>
                <w:sz w:val="20"/>
                <w:szCs w:val="20"/>
              </w:rPr>
              <w:t>skaidi</w:t>
            </w:r>
            <w:r w:rsidRPr="00A7053F">
              <w:rPr>
                <w:spacing w:val="22"/>
                <w:sz w:val="20"/>
                <w:szCs w:val="20"/>
              </w:rPr>
              <w:t xml:space="preserve"> </w:t>
            </w:r>
            <w:r w:rsidRPr="00A7053F">
              <w:rPr>
                <w:spacing w:val="1"/>
                <w:sz w:val="20"/>
                <w:szCs w:val="20"/>
              </w:rPr>
              <w:t>v</w:t>
            </w:r>
            <w:r w:rsidRPr="00A7053F">
              <w:rPr>
                <w:spacing w:val="-1"/>
                <w:sz w:val="20"/>
                <w:szCs w:val="20"/>
              </w:rPr>
              <w:t>a</w:t>
            </w:r>
            <w:r w:rsidRPr="00A7053F">
              <w:rPr>
                <w:sz w:val="20"/>
                <w:szCs w:val="20"/>
              </w:rPr>
              <w:t>ri</w:t>
            </w:r>
            <w:r w:rsidRPr="00A7053F">
              <w:rPr>
                <w:spacing w:val="1"/>
                <w:sz w:val="20"/>
                <w:szCs w:val="20"/>
              </w:rPr>
              <w:t>k</w:t>
            </w:r>
            <w:r w:rsidRPr="00A7053F">
              <w:rPr>
                <w:sz w:val="20"/>
                <w:szCs w:val="20"/>
              </w:rPr>
              <w:t>lio,</w:t>
            </w:r>
            <w:r w:rsidRPr="00A7053F">
              <w:rPr>
                <w:spacing w:val="25"/>
                <w:sz w:val="20"/>
                <w:szCs w:val="20"/>
              </w:rPr>
              <w:t xml:space="preserve"> </w:t>
            </w:r>
            <w:r w:rsidRPr="00A7053F">
              <w:rPr>
                <w:sz w:val="20"/>
                <w:szCs w:val="20"/>
              </w:rPr>
              <w:t>pava</w:t>
            </w:r>
            <w:r w:rsidRPr="00A7053F">
              <w:rPr>
                <w:spacing w:val="-1"/>
                <w:sz w:val="20"/>
                <w:szCs w:val="20"/>
              </w:rPr>
              <w:t>r</w:t>
            </w:r>
            <w:r w:rsidRPr="00A7053F">
              <w:rPr>
                <w:sz w:val="20"/>
                <w:szCs w:val="20"/>
              </w:rPr>
              <w:t>ų</w:t>
            </w:r>
            <w:r w:rsidRPr="00A7053F">
              <w:rPr>
                <w:spacing w:val="26"/>
                <w:sz w:val="20"/>
                <w:szCs w:val="20"/>
              </w:rPr>
              <w:t xml:space="preserve"> </w:t>
            </w:r>
            <w:r w:rsidRPr="00A7053F">
              <w:rPr>
                <w:spacing w:val="1"/>
                <w:sz w:val="20"/>
                <w:szCs w:val="20"/>
              </w:rPr>
              <w:t>d</w:t>
            </w:r>
            <w:r w:rsidRPr="00A7053F">
              <w:rPr>
                <w:spacing w:val="-1"/>
                <w:sz w:val="20"/>
                <w:szCs w:val="20"/>
              </w:rPr>
              <w:t>ė</w:t>
            </w:r>
            <w:r w:rsidRPr="00A7053F">
              <w:rPr>
                <w:sz w:val="20"/>
                <w:szCs w:val="20"/>
              </w:rPr>
              <w:t>žės</w:t>
            </w:r>
            <w:r w:rsidRPr="00A7053F">
              <w:rPr>
                <w:spacing w:val="23"/>
                <w:sz w:val="20"/>
                <w:szCs w:val="20"/>
              </w:rPr>
              <w:t xml:space="preserve"> </w:t>
            </w:r>
            <w:r w:rsidRPr="00A7053F">
              <w:rPr>
                <w:w w:val="101"/>
                <w:sz w:val="20"/>
                <w:szCs w:val="20"/>
              </w:rPr>
              <w:t xml:space="preserve">ir </w:t>
            </w:r>
            <w:r w:rsidRPr="00A7053F">
              <w:rPr>
                <w:sz w:val="20"/>
                <w:szCs w:val="20"/>
              </w:rPr>
              <w:t>tep</w:t>
            </w:r>
            <w:r w:rsidRPr="00A7053F">
              <w:rPr>
                <w:spacing w:val="1"/>
                <w:sz w:val="20"/>
                <w:szCs w:val="20"/>
              </w:rPr>
              <w:t>a</w:t>
            </w:r>
            <w:r w:rsidRPr="00A7053F">
              <w:rPr>
                <w:spacing w:val="-2"/>
                <w:sz w:val="20"/>
                <w:szCs w:val="20"/>
              </w:rPr>
              <w:t>m</w:t>
            </w:r>
            <w:r w:rsidRPr="00A7053F">
              <w:rPr>
                <w:spacing w:val="1"/>
                <w:sz w:val="20"/>
                <w:szCs w:val="20"/>
              </w:rPr>
              <w:t>o</w:t>
            </w:r>
            <w:r w:rsidRPr="00A7053F">
              <w:rPr>
                <w:sz w:val="20"/>
                <w:szCs w:val="20"/>
              </w:rPr>
              <w:t>ji</w:t>
            </w:r>
            <w:r w:rsidRPr="00A7053F">
              <w:rPr>
                <w:spacing w:val="9"/>
                <w:sz w:val="20"/>
                <w:szCs w:val="20"/>
              </w:rPr>
              <w:t xml:space="preserve"> </w:t>
            </w:r>
            <w:r w:rsidRPr="00A7053F">
              <w:rPr>
                <w:spacing w:val="-1"/>
                <w:w w:val="101"/>
                <w:sz w:val="20"/>
                <w:szCs w:val="20"/>
              </w:rPr>
              <w:t>a</w:t>
            </w:r>
            <w:r w:rsidRPr="00A7053F">
              <w:rPr>
                <w:spacing w:val="1"/>
                <w:w w:val="101"/>
                <w:sz w:val="20"/>
                <w:szCs w:val="20"/>
              </w:rPr>
              <w:t>ly</w:t>
            </w:r>
            <w:r w:rsidRPr="00A7053F">
              <w:rPr>
                <w:w w:val="101"/>
                <w:sz w:val="20"/>
                <w:szCs w:val="20"/>
              </w:rPr>
              <w:t>va</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pStyle w:val="7Lentel"/>
              <w:spacing w:line="240" w:lineRule="auto"/>
              <w:rPr>
                <w:sz w:val="20"/>
                <w:szCs w:val="20"/>
              </w:rPr>
            </w:pPr>
            <w:r w:rsidRPr="00A7053F">
              <w:rPr>
                <w:sz w:val="20"/>
                <w:szCs w:val="20"/>
              </w:rPr>
              <w:t>Naudota len</w:t>
            </w:r>
            <w:r w:rsidRPr="00A7053F">
              <w:rPr>
                <w:spacing w:val="1"/>
                <w:sz w:val="20"/>
                <w:szCs w:val="20"/>
              </w:rPr>
              <w:t>g</w:t>
            </w:r>
            <w:r w:rsidRPr="00A7053F">
              <w:rPr>
                <w:sz w:val="20"/>
                <w:szCs w:val="20"/>
              </w:rPr>
              <w:t>vai</w:t>
            </w:r>
            <w:r w:rsidRPr="00A7053F">
              <w:rPr>
                <w:spacing w:val="24"/>
                <w:sz w:val="20"/>
                <w:szCs w:val="20"/>
              </w:rPr>
              <w:t xml:space="preserve"> </w:t>
            </w:r>
            <w:r w:rsidRPr="00A7053F">
              <w:rPr>
                <w:sz w:val="20"/>
                <w:szCs w:val="20"/>
              </w:rPr>
              <w:t>biologiškai</w:t>
            </w:r>
            <w:r w:rsidRPr="00A7053F">
              <w:rPr>
                <w:spacing w:val="29"/>
                <w:sz w:val="20"/>
                <w:szCs w:val="20"/>
              </w:rPr>
              <w:t xml:space="preserve"> </w:t>
            </w:r>
            <w:r w:rsidRPr="00A7053F">
              <w:rPr>
                <w:sz w:val="20"/>
                <w:szCs w:val="20"/>
              </w:rPr>
              <w:t>skaidi</w:t>
            </w:r>
            <w:r w:rsidRPr="00A7053F">
              <w:rPr>
                <w:spacing w:val="22"/>
                <w:sz w:val="20"/>
                <w:szCs w:val="20"/>
              </w:rPr>
              <w:t xml:space="preserve"> </w:t>
            </w:r>
            <w:r w:rsidRPr="00A7053F">
              <w:rPr>
                <w:spacing w:val="1"/>
                <w:sz w:val="20"/>
                <w:szCs w:val="20"/>
              </w:rPr>
              <w:t>v</w:t>
            </w:r>
            <w:r w:rsidRPr="00A7053F">
              <w:rPr>
                <w:spacing w:val="-1"/>
                <w:sz w:val="20"/>
                <w:szCs w:val="20"/>
              </w:rPr>
              <w:t>a</w:t>
            </w:r>
            <w:r w:rsidRPr="00A7053F">
              <w:rPr>
                <w:sz w:val="20"/>
                <w:szCs w:val="20"/>
              </w:rPr>
              <w:t>ri</w:t>
            </w:r>
            <w:r w:rsidRPr="00A7053F">
              <w:rPr>
                <w:spacing w:val="1"/>
                <w:sz w:val="20"/>
                <w:szCs w:val="20"/>
              </w:rPr>
              <w:t>k</w:t>
            </w:r>
            <w:r w:rsidRPr="00A7053F">
              <w:rPr>
                <w:sz w:val="20"/>
                <w:szCs w:val="20"/>
              </w:rPr>
              <w:t>lio,</w:t>
            </w:r>
            <w:r w:rsidRPr="00A7053F">
              <w:rPr>
                <w:spacing w:val="25"/>
                <w:sz w:val="20"/>
                <w:szCs w:val="20"/>
              </w:rPr>
              <w:t xml:space="preserve"> </w:t>
            </w:r>
            <w:r w:rsidRPr="00A7053F">
              <w:rPr>
                <w:sz w:val="20"/>
                <w:szCs w:val="20"/>
              </w:rPr>
              <w:t>pava</w:t>
            </w:r>
            <w:r w:rsidRPr="00A7053F">
              <w:rPr>
                <w:spacing w:val="-1"/>
                <w:sz w:val="20"/>
                <w:szCs w:val="20"/>
              </w:rPr>
              <w:t>r</w:t>
            </w:r>
            <w:r w:rsidRPr="00A7053F">
              <w:rPr>
                <w:sz w:val="20"/>
                <w:szCs w:val="20"/>
              </w:rPr>
              <w:t>ų</w:t>
            </w:r>
            <w:r w:rsidRPr="00A7053F">
              <w:rPr>
                <w:spacing w:val="26"/>
                <w:sz w:val="20"/>
                <w:szCs w:val="20"/>
              </w:rPr>
              <w:t xml:space="preserve"> </w:t>
            </w:r>
            <w:r w:rsidRPr="00A7053F">
              <w:rPr>
                <w:spacing w:val="1"/>
                <w:sz w:val="20"/>
                <w:szCs w:val="20"/>
              </w:rPr>
              <w:t>d</w:t>
            </w:r>
            <w:r w:rsidRPr="00A7053F">
              <w:rPr>
                <w:spacing w:val="-1"/>
                <w:sz w:val="20"/>
                <w:szCs w:val="20"/>
              </w:rPr>
              <w:t>ė</w:t>
            </w:r>
            <w:r w:rsidRPr="00A7053F">
              <w:rPr>
                <w:sz w:val="20"/>
                <w:szCs w:val="20"/>
              </w:rPr>
              <w:t>žės</w:t>
            </w:r>
            <w:r w:rsidRPr="00A7053F">
              <w:rPr>
                <w:spacing w:val="23"/>
                <w:sz w:val="20"/>
                <w:szCs w:val="20"/>
              </w:rPr>
              <w:t xml:space="preserve"> </w:t>
            </w:r>
            <w:r w:rsidRPr="00A7053F">
              <w:rPr>
                <w:w w:val="101"/>
                <w:sz w:val="20"/>
                <w:szCs w:val="20"/>
              </w:rPr>
              <w:t xml:space="preserve">ir </w:t>
            </w:r>
            <w:r w:rsidRPr="00A7053F">
              <w:rPr>
                <w:sz w:val="20"/>
                <w:szCs w:val="20"/>
              </w:rPr>
              <w:t>tep</w:t>
            </w:r>
            <w:r w:rsidRPr="00A7053F">
              <w:rPr>
                <w:spacing w:val="1"/>
                <w:sz w:val="20"/>
                <w:szCs w:val="20"/>
              </w:rPr>
              <w:t>a</w:t>
            </w:r>
            <w:r w:rsidRPr="00A7053F">
              <w:rPr>
                <w:spacing w:val="-2"/>
                <w:sz w:val="20"/>
                <w:szCs w:val="20"/>
              </w:rPr>
              <w:t>m</w:t>
            </w:r>
            <w:r w:rsidRPr="00A7053F">
              <w:rPr>
                <w:spacing w:val="1"/>
                <w:sz w:val="20"/>
                <w:szCs w:val="20"/>
              </w:rPr>
              <w:t>o</w:t>
            </w:r>
            <w:r w:rsidRPr="00A7053F">
              <w:rPr>
                <w:sz w:val="20"/>
                <w:szCs w:val="20"/>
              </w:rPr>
              <w:t>ji</w:t>
            </w:r>
            <w:r w:rsidRPr="00A7053F">
              <w:rPr>
                <w:spacing w:val="9"/>
                <w:sz w:val="20"/>
                <w:szCs w:val="20"/>
              </w:rPr>
              <w:t xml:space="preserve"> </w:t>
            </w:r>
            <w:r w:rsidRPr="00A7053F">
              <w:rPr>
                <w:spacing w:val="-1"/>
                <w:w w:val="101"/>
                <w:sz w:val="20"/>
                <w:szCs w:val="20"/>
              </w:rPr>
              <w:t>a</w:t>
            </w:r>
            <w:r w:rsidRPr="00A7053F">
              <w:rPr>
                <w:spacing w:val="1"/>
                <w:w w:val="101"/>
                <w:sz w:val="20"/>
                <w:szCs w:val="20"/>
              </w:rPr>
              <w:t>ly</w:t>
            </w:r>
            <w:r w:rsidRPr="00A7053F">
              <w:rPr>
                <w:w w:val="101"/>
                <w:sz w:val="20"/>
                <w:szCs w:val="20"/>
              </w:rPr>
              <w:t>va</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rPr>
                <w:sz w:val="20"/>
              </w:rPr>
            </w:pPr>
            <w:r w:rsidRPr="00A7053F">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243"/>
        </w:trPr>
        <w:tc>
          <w:tcPr>
            <w:tcW w:w="490"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559"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13 02 08*</w:t>
            </w:r>
          </w:p>
        </w:tc>
        <w:tc>
          <w:tcPr>
            <w:tcW w:w="949" w:type="pct"/>
            <w:tcBorders>
              <w:top w:val="single" w:sz="4" w:space="0" w:color="auto"/>
              <w:left w:val="single" w:sz="4" w:space="0" w:color="auto"/>
              <w:bottom w:val="single" w:sz="4" w:space="0" w:color="auto"/>
              <w:right w:val="single" w:sz="4" w:space="0" w:color="auto"/>
            </w:tcBorders>
          </w:tcPr>
          <w:p w:rsidR="00E30E08" w:rsidRPr="00A7053F" w:rsidRDefault="00E30E08" w:rsidP="00E30E08">
            <w:pPr>
              <w:pStyle w:val="7Lentel"/>
              <w:spacing w:line="240" w:lineRule="auto"/>
              <w:rPr>
                <w:sz w:val="20"/>
                <w:szCs w:val="20"/>
              </w:rPr>
            </w:pPr>
            <w:r w:rsidRPr="00A7053F">
              <w:rPr>
                <w:spacing w:val="1"/>
                <w:sz w:val="20"/>
                <w:szCs w:val="20"/>
              </w:rPr>
              <w:t>k</w:t>
            </w:r>
            <w:r w:rsidRPr="00A7053F">
              <w:rPr>
                <w:sz w:val="20"/>
                <w:szCs w:val="20"/>
              </w:rPr>
              <w:t>ita</w:t>
            </w:r>
            <w:r w:rsidRPr="00A7053F">
              <w:rPr>
                <w:spacing w:val="5"/>
                <w:sz w:val="20"/>
                <w:szCs w:val="20"/>
              </w:rPr>
              <w:t xml:space="preserve"> </w:t>
            </w:r>
            <w:r w:rsidRPr="00A7053F">
              <w:rPr>
                <w:sz w:val="20"/>
                <w:szCs w:val="20"/>
              </w:rPr>
              <w:t>varikli</w:t>
            </w:r>
            <w:r w:rsidRPr="00A7053F">
              <w:rPr>
                <w:spacing w:val="1"/>
                <w:sz w:val="20"/>
                <w:szCs w:val="20"/>
              </w:rPr>
              <w:t>o</w:t>
            </w:r>
            <w:r w:rsidRPr="00A7053F">
              <w:rPr>
                <w:sz w:val="20"/>
                <w:szCs w:val="20"/>
              </w:rPr>
              <w:t>,</w:t>
            </w:r>
            <w:r w:rsidRPr="00A7053F">
              <w:rPr>
                <w:spacing w:val="7"/>
                <w:sz w:val="20"/>
                <w:szCs w:val="20"/>
              </w:rPr>
              <w:t xml:space="preserve"> </w:t>
            </w:r>
            <w:r w:rsidRPr="00A7053F">
              <w:rPr>
                <w:spacing w:val="1"/>
                <w:sz w:val="20"/>
                <w:szCs w:val="20"/>
              </w:rPr>
              <w:t>p</w:t>
            </w:r>
            <w:r w:rsidRPr="00A7053F">
              <w:rPr>
                <w:sz w:val="20"/>
                <w:szCs w:val="20"/>
              </w:rPr>
              <w:t>ava</w:t>
            </w:r>
            <w:r w:rsidRPr="00A7053F">
              <w:rPr>
                <w:spacing w:val="-2"/>
                <w:sz w:val="20"/>
                <w:szCs w:val="20"/>
              </w:rPr>
              <w:t>r</w:t>
            </w:r>
            <w:r w:rsidRPr="00A7053F">
              <w:rPr>
                <w:sz w:val="20"/>
                <w:szCs w:val="20"/>
              </w:rPr>
              <w:t>ų</w:t>
            </w:r>
            <w:r w:rsidRPr="00A7053F">
              <w:rPr>
                <w:spacing w:val="8"/>
                <w:sz w:val="20"/>
                <w:szCs w:val="20"/>
              </w:rPr>
              <w:t xml:space="preserve"> </w:t>
            </w:r>
            <w:r w:rsidRPr="00A7053F">
              <w:rPr>
                <w:spacing w:val="1"/>
                <w:sz w:val="20"/>
                <w:szCs w:val="20"/>
              </w:rPr>
              <w:t>d</w:t>
            </w:r>
            <w:r w:rsidRPr="00A7053F">
              <w:rPr>
                <w:sz w:val="20"/>
                <w:szCs w:val="20"/>
              </w:rPr>
              <w:t>ė</w:t>
            </w:r>
            <w:r w:rsidRPr="00A7053F">
              <w:rPr>
                <w:spacing w:val="-1"/>
                <w:sz w:val="20"/>
                <w:szCs w:val="20"/>
              </w:rPr>
              <w:t>ž</w:t>
            </w:r>
            <w:r w:rsidRPr="00A7053F">
              <w:rPr>
                <w:sz w:val="20"/>
                <w:szCs w:val="20"/>
              </w:rPr>
              <w:t>ės</w:t>
            </w:r>
            <w:r w:rsidRPr="00A7053F">
              <w:rPr>
                <w:spacing w:val="8"/>
                <w:sz w:val="20"/>
                <w:szCs w:val="20"/>
              </w:rPr>
              <w:t xml:space="preserve"> </w:t>
            </w:r>
            <w:r w:rsidRPr="00A7053F">
              <w:rPr>
                <w:sz w:val="20"/>
                <w:szCs w:val="20"/>
              </w:rPr>
              <w:t>ir</w:t>
            </w:r>
            <w:r w:rsidRPr="00A7053F">
              <w:rPr>
                <w:spacing w:val="3"/>
                <w:sz w:val="20"/>
                <w:szCs w:val="20"/>
              </w:rPr>
              <w:t xml:space="preserve"> </w:t>
            </w:r>
            <w:r w:rsidRPr="00A7053F">
              <w:rPr>
                <w:sz w:val="20"/>
                <w:szCs w:val="20"/>
              </w:rPr>
              <w:t>tep</w:t>
            </w:r>
            <w:r w:rsidRPr="00A7053F">
              <w:rPr>
                <w:spacing w:val="1"/>
                <w:sz w:val="20"/>
                <w:szCs w:val="20"/>
              </w:rPr>
              <w:t>a</w:t>
            </w:r>
            <w:r w:rsidRPr="00A7053F">
              <w:rPr>
                <w:spacing w:val="-2"/>
                <w:sz w:val="20"/>
                <w:szCs w:val="20"/>
              </w:rPr>
              <w:t>m</w:t>
            </w:r>
            <w:r w:rsidRPr="00A7053F">
              <w:rPr>
                <w:spacing w:val="1"/>
                <w:sz w:val="20"/>
                <w:szCs w:val="20"/>
              </w:rPr>
              <w:t>o</w:t>
            </w:r>
            <w:r w:rsidRPr="00A7053F">
              <w:rPr>
                <w:sz w:val="20"/>
                <w:szCs w:val="20"/>
              </w:rPr>
              <w:t>ji</w:t>
            </w:r>
            <w:r w:rsidRPr="00A7053F">
              <w:rPr>
                <w:spacing w:val="9"/>
                <w:sz w:val="20"/>
                <w:szCs w:val="20"/>
              </w:rPr>
              <w:t xml:space="preserve"> </w:t>
            </w:r>
            <w:r w:rsidRPr="00A7053F">
              <w:rPr>
                <w:spacing w:val="-1"/>
                <w:w w:val="101"/>
                <w:sz w:val="20"/>
                <w:szCs w:val="20"/>
              </w:rPr>
              <w:t>a</w:t>
            </w:r>
            <w:r w:rsidRPr="00A7053F">
              <w:rPr>
                <w:spacing w:val="1"/>
                <w:w w:val="101"/>
                <w:sz w:val="20"/>
                <w:szCs w:val="20"/>
              </w:rPr>
              <w:t>ly</w:t>
            </w:r>
            <w:r w:rsidRPr="00A7053F">
              <w:rPr>
                <w:w w:val="101"/>
                <w:sz w:val="20"/>
                <w:szCs w:val="20"/>
              </w:rPr>
              <w:t>va</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pStyle w:val="7Lentel"/>
              <w:spacing w:line="240" w:lineRule="auto"/>
              <w:rPr>
                <w:sz w:val="20"/>
                <w:szCs w:val="20"/>
              </w:rPr>
            </w:pPr>
            <w:r w:rsidRPr="00A7053F">
              <w:rPr>
                <w:spacing w:val="1"/>
                <w:sz w:val="20"/>
                <w:szCs w:val="20"/>
              </w:rPr>
              <w:t>Naudota k</w:t>
            </w:r>
            <w:r w:rsidRPr="00A7053F">
              <w:rPr>
                <w:sz w:val="20"/>
                <w:szCs w:val="20"/>
              </w:rPr>
              <w:t>ita</w:t>
            </w:r>
            <w:r w:rsidRPr="00A7053F">
              <w:rPr>
                <w:spacing w:val="5"/>
                <w:sz w:val="20"/>
                <w:szCs w:val="20"/>
              </w:rPr>
              <w:t xml:space="preserve"> </w:t>
            </w:r>
            <w:r w:rsidRPr="00A7053F">
              <w:rPr>
                <w:sz w:val="20"/>
                <w:szCs w:val="20"/>
              </w:rPr>
              <w:t>varikli</w:t>
            </w:r>
            <w:r w:rsidRPr="00A7053F">
              <w:rPr>
                <w:spacing w:val="1"/>
                <w:sz w:val="20"/>
                <w:szCs w:val="20"/>
              </w:rPr>
              <w:t>o</w:t>
            </w:r>
            <w:r w:rsidRPr="00A7053F">
              <w:rPr>
                <w:sz w:val="20"/>
                <w:szCs w:val="20"/>
              </w:rPr>
              <w:t>,</w:t>
            </w:r>
            <w:r w:rsidRPr="00A7053F">
              <w:rPr>
                <w:spacing w:val="7"/>
                <w:sz w:val="20"/>
                <w:szCs w:val="20"/>
              </w:rPr>
              <w:t xml:space="preserve"> </w:t>
            </w:r>
            <w:r w:rsidRPr="00A7053F">
              <w:rPr>
                <w:spacing w:val="1"/>
                <w:sz w:val="20"/>
                <w:szCs w:val="20"/>
              </w:rPr>
              <w:t>p</w:t>
            </w:r>
            <w:r w:rsidRPr="00A7053F">
              <w:rPr>
                <w:sz w:val="20"/>
                <w:szCs w:val="20"/>
              </w:rPr>
              <w:t>ava</w:t>
            </w:r>
            <w:r w:rsidRPr="00A7053F">
              <w:rPr>
                <w:spacing w:val="-2"/>
                <w:sz w:val="20"/>
                <w:szCs w:val="20"/>
              </w:rPr>
              <w:t>r</w:t>
            </w:r>
            <w:r w:rsidRPr="00A7053F">
              <w:rPr>
                <w:sz w:val="20"/>
                <w:szCs w:val="20"/>
              </w:rPr>
              <w:t>ų</w:t>
            </w:r>
            <w:r w:rsidRPr="00A7053F">
              <w:rPr>
                <w:spacing w:val="8"/>
                <w:sz w:val="20"/>
                <w:szCs w:val="20"/>
              </w:rPr>
              <w:t xml:space="preserve"> </w:t>
            </w:r>
            <w:r w:rsidRPr="00A7053F">
              <w:rPr>
                <w:spacing w:val="1"/>
                <w:sz w:val="20"/>
                <w:szCs w:val="20"/>
              </w:rPr>
              <w:t>d</w:t>
            </w:r>
            <w:r w:rsidRPr="00A7053F">
              <w:rPr>
                <w:sz w:val="20"/>
                <w:szCs w:val="20"/>
              </w:rPr>
              <w:t>ė</w:t>
            </w:r>
            <w:r w:rsidRPr="00A7053F">
              <w:rPr>
                <w:spacing w:val="-1"/>
                <w:sz w:val="20"/>
                <w:szCs w:val="20"/>
              </w:rPr>
              <w:t>ž</w:t>
            </w:r>
            <w:r w:rsidRPr="00A7053F">
              <w:rPr>
                <w:sz w:val="20"/>
                <w:szCs w:val="20"/>
              </w:rPr>
              <w:t>ės</w:t>
            </w:r>
            <w:r w:rsidRPr="00A7053F">
              <w:rPr>
                <w:spacing w:val="8"/>
                <w:sz w:val="20"/>
                <w:szCs w:val="20"/>
              </w:rPr>
              <w:t xml:space="preserve"> </w:t>
            </w:r>
            <w:r w:rsidRPr="00A7053F">
              <w:rPr>
                <w:sz w:val="20"/>
                <w:szCs w:val="20"/>
              </w:rPr>
              <w:t>ir</w:t>
            </w:r>
            <w:r w:rsidRPr="00A7053F">
              <w:rPr>
                <w:spacing w:val="3"/>
                <w:sz w:val="20"/>
                <w:szCs w:val="20"/>
              </w:rPr>
              <w:t xml:space="preserve"> </w:t>
            </w:r>
            <w:r w:rsidRPr="00A7053F">
              <w:rPr>
                <w:sz w:val="20"/>
                <w:szCs w:val="20"/>
              </w:rPr>
              <w:t>tep</w:t>
            </w:r>
            <w:r w:rsidRPr="00A7053F">
              <w:rPr>
                <w:spacing w:val="1"/>
                <w:sz w:val="20"/>
                <w:szCs w:val="20"/>
              </w:rPr>
              <w:t>a</w:t>
            </w:r>
            <w:r w:rsidRPr="00A7053F">
              <w:rPr>
                <w:spacing w:val="-2"/>
                <w:sz w:val="20"/>
                <w:szCs w:val="20"/>
              </w:rPr>
              <w:t>m</w:t>
            </w:r>
            <w:r w:rsidRPr="00A7053F">
              <w:rPr>
                <w:spacing w:val="1"/>
                <w:sz w:val="20"/>
                <w:szCs w:val="20"/>
              </w:rPr>
              <w:t>o</w:t>
            </w:r>
            <w:r w:rsidRPr="00A7053F">
              <w:rPr>
                <w:sz w:val="20"/>
                <w:szCs w:val="20"/>
              </w:rPr>
              <w:t>ji</w:t>
            </w:r>
            <w:r w:rsidRPr="00A7053F">
              <w:rPr>
                <w:spacing w:val="9"/>
                <w:sz w:val="20"/>
                <w:szCs w:val="20"/>
              </w:rPr>
              <w:t xml:space="preserve"> </w:t>
            </w:r>
            <w:r w:rsidRPr="00A7053F">
              <w:rPr>
                <w:spacing w:val="-1"/>
                <w:w w:val="101"/>
                <w:sz w:val="20"/>
                <w:szCs w:val="20"/>
              </w:rPr>
              <w:t>a</w:t>
            </w:r>
            <w:r w:rsidRPr="00A7053F">
              <w:rPr>
                <w:spacing w:val="1"/>
                <w:w w:val="101"/>
                <w:sz w:val="20"/>
                <w:szCs w:val="20"/>
              </w:rPr>
              <w:t>ly</w:t>
            </w:r>
            <w:r w:rsidRPr="00A7053F">
              <w:rPr>
                <w:w w:val="101"/>
                <w:sz w:val="20"/>
                <w:szCs w:val="20"/>
              </w:rPr>
              <w:t>va</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rPr>
                <w:sz w:val="20"/>
              </w:rPr>
            </w:pPr>
            <w:r w:rsidRPr="00A7053F">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243"/>
        </w:trPr>
        <w:tc>
          <w:tcPr>
            <w:tcW w:w="490"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559"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13 0</w:t>
            </w:r>
            <w:r w:rsidRPr="00A7053F">
              <w:rPr>
                <w:rFonts w:eastAsia="Calibri"/>
                <w:sz w:val="20"/>
                <w:lang w:val="en-US"/>
              </w:rPr>
              <w:t>3</w:t>
            </w:r>
            <w:r w:rsidRPr="00A7053F">
              <w:rPr>
                <w:rFonts w:eastAsia="Calibri"/>
                <w:sz w:val="20"/>
              </w:rPr>
              <w:t xml:space="preserve"> 07*</w:t>
            </w:r>
          </w:p>
        </w:tc>
        <w:tc>
          <w:tcPr>
            <w:tcW w:w="949" w:type="pct"/>
            <w:tcBorders>
              <w:top w:val="single" w:sz="4" w:space="0" w:color="auto"/>
              <w:left w:val="single" w:sz="4" w:space="0" w:color="auto"/>
              <w:bottom w:val="single" w:sz="4" w:space="0" w:color="auto"/>
              <w:right w:val="single" w:sz="4" w:space="0" w:color="auto"/>
            </w:tcBorders>
          </w:tcPr>
          <w:p w:rsidR="00E30E08" w:rsidRPr="00A7053F" w:rsidRDefault="00E30E08" w:rsidP="00E30E08">
            <w:pPr>
              <w:pStyle w:val="7Lentel"/>
              <w:spacing w:line="240" w:lineRule="auto"/>
              <w:rPr>
                <w:sz w:val="20"/>
                <w:szCs w:val="20"/>
              </w:rPr>
            </w:pPr>
            <w:r w:rsidRPr="00A7053F">
              <w:rPr>
                <w:sz w:val="20"/>
                <w:szCs w:val="20"/>
              </w:rPr>
              <w:t>mi</w:t>
            </w:r>
            <w:r w:rsidRPr="00A7053F">
              <w:rPr>
                <w:spacing w:val="1"/>
                <w:sz w:val="20"/>
                <w:szCs w:val="20"/>
              </w:rPr>
              <w:t>n</w:t>
            </w:r>
            <w:r w:rsidRPr="00A7053F">
              <w:rPr>
                <w:spacing w:val="-1"/>
                <w:sz w:val="20"/>
                <w:szCs w:val="20"/>
              </w:rPr>
              <w:t>e</w:t>
            </w:r>
            <w:r w:rsidRPr="00A7053F">
              <w:rPr>
                <w:sz w:val="20"/>
                <w:szCs w:val="20"/>
              </w:rPr>
              <w:t>r</w:t>
            </w:r>
            <w:r w:rsidRPr="00A7053F">
              <w:rPr>
                <w:spacing w:val="-1"/>
                <w:sz w:val="20"/>
                <w:szCs w:val="20"/>
              </w:rPr>
              <w:t>a</w:t>
            </w:r>
            <w:r w:rsidRPr="00A7053F">
              <w:rPr>
                <w:sz w:val="20"/>
                <w:szCs w:val="20"/>
              </w:rPr>
              <w:t>linė nechlori</w:t>
            </w:r>
            <w:r w:rsidRPr="00A7053F">
              <w:rPr>
                <w:spacing w:val="1"/>
                <w:sz w:val="20"/>
                <w:szCs w:val="20"/>
              </w:rPr>
              <w:t>n</w:t>
            </w:r>
            <w:r w:rsidRPr="00A7053F">
              <w:rPr>
                <w:sz w:val="20"/>
                <w:szCs w:val="20"/>
              </w:rPr>
              <w:t>t</w:t>
            </w:r>
            <w:r w:rsidRPr="00A7053F">
              <w:rPr>
                <w:spacing w:val="1"/>
                <w:sz w:val="20"/>
                <w:szCs w:val="20"/>
              </w:rPr>
              <w:t>o</w:t>
            </w:r>
            <w:r w:rsidRPr="00A7053F">
              <w:rPr>
                <w:sz w:val="20"/>
                <w:szCs w:val="20"/>
              </w:rPr>
              <w:t>ji iz</w:t>
            </w:r>
            <w:r w:rsidRPr="00A7053F">
              <w:rPr>
                <w:spacing w:val="1"/>
                <w:sz w:val="20"/>
                <w:szCs w:val="20"/>
              </w:rPr>
              <w:t>o</w:t>
            </w:r>
            <w:r w:rsidRPr="00A7053F">
              <w:rPr>
                <w:sz w:val="20"/>
                <w:szCs w:val="20"/>
              </w:rPr>
              <w:t>li</w:t>
            </w:r>
            <w:r w:rsidRPr="00A7053F">
              <w:rPr>
                <w:spacing w:val="-1"/>
                <w:sz w:val="20"/>
                <w:szCs w:val="20"/>
              </w:rPr>
              <w:t>a</w:t>
            </w:r>
            <w:r w:rsidRPr="00A7053F">
              <w:rPr>
                <w:sz w:val="20"/>
                <w:szCs w:val="20"/>
              </w:rPr>
              <w:t>cinė</w:t>
            </w:r>
            <w:r w:rsidRPr="00A7053F">
              <w:rPr>
                <w:spacing w:val="20"/>
                <w:sz w:val="20"/>
                <w:szCs w:val="20"/>
              </w:rPr>
              <w:t xml:space="preserve"> </w:t>
            </w:r>
            <w:r w:rsidRPr="00A7053F">
              <w:rPr>
                <w:sz w:val="20"/>
                <w:szCs w:val="20"/>
              </w:rPr>
              <w:t xml:space="preserve">ir </w:t>
            </w:r>
            <w:r w:rsidRPr="00A7053F">
              <w:rPr>
                <w:w w:val="101"/>
                <w:sz w:val="20"/>
                <w:szCs w:val="20"/>
              </w:rPr>
              <w:t>ši</w:t>
            </w:r>
            <w:r w:rsidRPr="00A7053F">
              <w:rPr>
                <w:spacing w:val="1"/>
                <w:w w:val="101"/>
                <w:sz w:val="20"/>
                <w:szCs w:val="20"/>
              </w:rPr>
              <w:t>lu</w:t>
            </w:r>
            <w:r w:rsidRPr="00A7053F">
              <w:rPr>
                <w:spacing w:val="-2"/>
                <w:w w:val="101"/>
                <w:sz w:val="20"/>
                <w:szCs w:val="20"/>
              </w:rPr>
              <w:t>m</w:t>
            </w:r>
            <w:r w:rsidRPr="00A7053F">
              <w:rPr>
                <w:w w:val="101"/>
                <w:sz w:val="20"/>
                <w:szCs w:val="20"/>
              </w:rPr>
              <w:t xml:space="preserve">ą </w:t>
            </w:r>
            <w:r w:rsidRPr="00A7053F">
              <w:rPr>
                <w:spacing w:val="1"/>
                <w:sz w:val="20"/>
                <w:szCs w:val="20"/>
              </w:rPr>
              <w:t>p</w:t>
            </w:r>
            <w:r w:rsidRPr="00A7053F">
              <w:rPr>
                <w:sz w:val="20"/>
                <w:szCs w:val="20"/>
              </w:rPr>
              <w:t>erd</w:t>
            </w:r>
            <w:r w:rsidRPr="00A7053F">
              <w:rPr>
                <w:spacing w:val="1"/>
                <w:sz w:val="20"/>
                <w:szCs w:val="20"/>
              </w:rPr>
              <w:t>u</w:t>
            </w:r>
            <w:r w:rsidRPr="00A7053F">
              <w:rPr>
                <w:sz w:val="20"/>
                <w:szCs w:val="20"/>
              </w:rPr>
              <w:t>o</w:t>
            </w:r>
            <w:r w:rsidRPr="00A7053F">
              <w:rPr>
                <w:spacing w:val="1"/>
                <w:sz w:val="20"/>
                <w:szCs w:val="20"/>
              </w:rPr>
              <w:t>d</w:t>
            </w:r>
            <w:r w:rsidRPr="00A7053F">
              <w:rPr>
                <w:sz w:val="20"/>
                <w:szCs w:val="20"/>
              </w:rPr>
              <w:t>anti</w:t>
            </w:r>
            <w:r w:rsidRPr="00A7053F">
              <w:rPr>
                <w:spacing w:val="10"/>
                <w:sz w:val="20"/>
                <w:szCs w:val="20"/>
              </w:rPr>
              <w:t xml:space="preserve"> </w:t>
            </w:r>
            <w:r w:rsidRPr="00A7053F">
              <w:rPr>
                <w:w w:val="101"/>
                <w:sz w:val="20"/>
                <w:szCs w:val="20"/>
              </w:rPr>
              <w:t>al</w:t>
            </w:r>
            <w:r w:rsidRPr="00A7053F">
              <w:rPr>
                <w:spacing w:val="1"/>
                <w:w w:val="101"/>
                <w:sz w:val="20"/>
                <w:szCs w:val="20"/>
              </w:rPr>
              <w:t>y</w:t>
            </w:r>
            <w:r w:rsidRPr="00A7053F">
              <w:rPr>
                <w:w w:val="101"/>
                <w:sz w:val="20"/>
                <w:szCs w:val="20"/>
              </w:rPr>
              <w:t>va</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pStyle w:val="7Lentel"/>
              <w:spacing w:line="240" w:lineRule="auto"/>
              <w:rPr>
                <w:sz w:val="20"/>
                <w:szCs w:val="20"/>
              </w:rPr>
            </w:pPr>
            <w:r w:rsidRPr="00A7053F">
              <w:rPr>
                <w:sz w:val="20"/>
                <w:szCs w:val="20"/>
              </w:rPr>
              <w:t>Naudota mi</w:t>
            </w:r>
            <w:r w:rsidRPr="00A7053F">
              <w:rPr>
                <w:spacing w:val="1"/>
                <w:sz w:val="20"/>
                <w:szCs w:val="20"/>
              </w:rPr>
              <w:t>n</w:t>
            </w:r>
            <w:r w:rsidRPr="00A7053F">
              <w:rPr>
                <w:spacing w:val="-1"/>
                <w:sz w:val="20"/>
                <w:szCs w:val="20"/>
              </w:rPr>
              <w:t>e</w:t>
            </w:r>
            <w:r w:rsidRPr="00A7053F">
              <w:rPr>
                <w:sz w:val="20"/>
                <w:szCs w:val="20"/>
              </w:rPr>
              <w:t>r</w:t>
            </w:r>
            <w:r w:rsidRPr="00A7053F">
              <w:rPr>
                <w:spacing w:val="-1"/>
                <w:sz w:val="20"/>
                <w:szCs w:val="20"/>
              </w:rPr>
              <w:t>a</w:t>
            </w:r>
            <w:r w:rsidRPr="00A7053F">
              <w:rPr>
                <w:sz w:val="20"/>
                <w:szCs w:val="20"/>
              </w:rPr>
              <w:t>linė nechlori</w:t>
            </w:r>
            <w:r w:rsidRPr="00A7053F">
              <w:rPr>
                <w:spacing w:val="1"/>
                <w:sz w:val="20"/>
                <w:szCs w:val="20"/>
              </w:rPr>
              <w:t>n</w:t>
            </w:r>
            <w:r w:rsidRPr="00A7053F">
              <w:rPr>
                <w:sz w:val="20"/>
                <w:szCs w:val="20"/>
              </w:rPr>
              <w:t>t</w:t>
            </w:r>
            <w:r w:rsidRPr="00A7053F">
              <w:rPr>
                <w:spacing w:val="1"/>
                <w:sz w:val="20"/>
                <w:szCs w:val="20"/>
              </w:rPr>
              <w:t>o</w:t>
            </w:r>
            <w:r w:rsidRPr="00A7053F">
              <w:rPr>
                <w:sz w:val="20"/>
                <w:szCs w:val="20"/>
              </w:rPr>
              <w:t>ji iz</w:t>
            </w:r>
            <w:r w:rsidRPr="00A7053F">
              <w:rPr>
                <w:spacing w:val="1"/>
                <w:sz w:val="20"/>
                <w:szCs w:val="20"/>
              </w:rPr>
              <w:t>o</w:t>
            </w:r>
            <w:r w:rsidRPr="00A7053F">
              <w:rPr>
                <w:sz w:val="20"/>
                <w:szCs w:val="20"/>
              </w:rPr>
              <w:t>li</w:t>
            </w:r>
            <w:r w:rsidRPr="00A7053F">
              <w:rPr>
                <w:spacing w:val="-1"/>
                <w:sz w:val="20"/>
                <w:szCs w:val="20"/>
              </w:rPr>
              <w:t>a</w:t>
            </w:r>
            <w:r w:rsidRPr="00A7053F">
              <w:rPr>
                <w:sz w:val="20"/>
                <w:szCs w:val="20"/>
              </w:rPr>
              <w:t>cinė</w:t>
            </w:r>
            <w:r w:rsidRPr="00A7053F">
              <w:rPr>
                <w:spacing w:val="20"/>
                <w:sz w:val="20"/>
                <w:szCs w:val="20"/>
              </w:rPr>
              <w:t xml:space="preserve"> </w:t>
            </w:r>
            <w:r w:rsidRPr="00A7053F">
              <w:rPr>
                <w:sz w:val="20"/>
                <w:szCs w:val="20"/>
              </w:rPr>
              <w:t xml:space="preserve">ir </w:t>
            </w:r>
            <w:r w:rsidRPr="00A7053F">
              <w:rPr>
                <w:w w:val="101"/>
                <w:sz w:val="20"/>
                <w:szCs w:val="20"/>
              </w:rPr>
              <w:t>ši</w:t>
            </w:r>
            <w:r w:rsidRPr="00A7053F">
              <w:rPr>
                <w:spacing w:val="1"/>
                <w:w w:val="101"/>
                <w:sz w:val="20"/>
                <w:szCs w:val="20"/>
              </w:rPr>
              <w:t>lu</w:t>
            </w:r>
            <w:r w:rsidRPr="00A7053F">
              <w:rPr>
                <w:spacing w:val="-2"/>
                <w:w w:val="101"/>
                <w:sz w:val="20"/>
                <w:szCs w:val="20"/>
              </w:rPr>
              <w:t>m</w:t>
            </w:r>
            <w:r w:rsidRPr="00A7053F">
              <w:rPr>
                <w:w w:val="101"/>
                <w:sz w:val="20"/>
                <w:szCs w:val="20"/>
              </w:rPr>
              <w:t xml:space="preserve">ą </w:t>
            </w:r>
            <w:r w:rsidRPr="00A7053F">
              <w:rPr>
                <w:spacing w:val="1"/>
                <w:sz w:val="20"/>
                <w:szCs w:val="20"/>
              </w:rPr>
              <w:t>p</w:t>
            </w:r>
            <w:r w:rsidRPr="00A7053F">
              <w:rPr>
                <w:sz w:val="20"/>
                <w:szCs w:val="20"/>
              </w:rPr>
              <w:t>erd</w:t>
            </w:r>
            <w:r w:rsidRPr="00A7053F">
              <w:rPr>
                <w:spacing w:val="1"/>
                <w:sz w:val="20"/>
                <w:szCs w:val="20"/>
              </w:rPr>
              <w:t>u</w:t>
            </w:r>
            <w:r w:rsidRPr="00A7053F">
              <w:rPr>
                <w:sz w:val="20"/>
                <w:szCs w:val="20"/>
              </w:rPr>
              <w:t>o</w:t>
            </w:r>
            <w:r w:rsidRPr="00A7053F">
              <w:rPr>
                <w:spacing w:val="1"/>
                <w:sz w:val="20"/>
                <w:szCs w:val="20"/>
              </w:rPr>
              <w:t>d</w:t>
            </w:r>
            <w:r w:rsidRPr="00A7053F">
              <w:rPr>
                <w:sz w:val="20"/>
                <w:szCs w:val="20"/>
              </w:rPr>
              <w:t>anti</w:t>
            </w:r>
            <w:r w:rsidRPr="00A7053F">
              <w:rPr>
                <w:spacing w:val="10"/>
                <w:sz w:val="20"/>
                <w:szCs w:val="20"/>
              </w:rPr>
              <w:t xml:space="preserve"> </w:t>
            </w:r>
            <w:r w:rsidRPr="00A7053F">
              <w:rPr>
                <w:w w:val="101"/>
                <w:sz w:val="20"/>
                <w:szCs w:val="20"/>
              </w:rPr>
              <w:t>al</w:t>
            </w:r>
            <w:r w:rsidRPr="00A7053F">
              <w:rPr>
                <w:spacing w:val="1"/>
                <w:w w:val="101"/>
                <w:sz w:val="20"/>
                <w:szCs w:val="20"/>
              </w:rPr>
              <w:t>y</w:t>
            </w:r>
            <w:r w:rsidRPr="00A7053F">
              <w:rPr>
                <w:w w:val="101"/>
                <w:sz w:val="20"/>
                <w:szCs w:val="20"/>
              </w:rPr>
              <w:t>va</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rPr>
                <w:sz w:val="20"/>
              </w:rPr>
            </w:pPr>
            <w:r w:rsidRPr="00A7053F">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243"/>
        </w:trPr>
        <w:tc>
          <w:tcPr>
            <w:tcW w:w="490"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559"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13 03 08*</w:t>
            </w:r>
          </w:p>
        </w:tc>
        <w:tc>
          <w:tcPr>
            <w:tcW w:w="949" w:type="pct"/>
            <w:tcBorders>
              <w:top w:val="single" w:sz="4" w:space="0" w:color="auto"/>
              <w:left w:val="single" w:sz="4" w:space="0" w:color="auto"/>
              <w:bottom w:val="single" w:sz="4" w:space="0" w:color="auto"/>
              <w:right w:val="single" w:sz="4" w:space="0" w:color="auto"/>
            </w:tcBorders>
          </w:tcPr>
          <w:p w:rsidR="00E30E08" w:rsidRPr="00A7053F" w:rsidRDefault="00E30E08" w:rsidP="00E30E08">
            <w:pPr>
              <w:pStyle w:val="7Lentel"/>
              <w:spacing w:line="240" w:lineRule="auto"/>
              <w:rPr>
                <w:sz w:val="20"/>
                <w:szCs w:val="20"/>
              </w:rPr>
            </w:pPr>
            <w:r w:rsidRPr="00A7053F">
              <w:rPr>
                <w:sz w:val="20"/>
                <w:szCs w:val="20"/>
              </w:rPr>
              <w:t>si</w:t>
            </w:r>
            <w:r w:rsidRPr="00A7053F">
              <w:rPr>
                <w:spacing w:val="1"/>
                <w:sz w:val="20"/>
                <w:szCs w:val="20"/>
              </w:rPr>
              <w:t>n</w:t>
            </w:r>
            <w:r w:rsidRPr="00A7053F">
              <w:rPr>
                <w:sz w:val="20"/>
                <w:szCs w:val="20"/>
              </w:rPr>
              <w:t>teti</w:t>
            </w:r>
            <w:r w:rsidRPr="00A7053F">
              <w:rPr>
                <w:spacing w:val="1"/>
                <w:sz w:val="20"/>
                <w:szCs w:val="20"/>
              </w:rPr>
              <w:t>n</w:t>
            </w:r>
            <w:r w:rsidRPr="00A7053F">
              <w:rPr>
                <w:sz w:val="20"/>
                <w:szCs w:val="20"/>
              </w:rPr>
              <w:t>ė</w:t>
            </w:r>
            <w:r w:rsidRPr="00A7053F">
              <w:rPr>
                <w:spacing w:val="7"/>
                <w:sz w:val="20"/>
                <w:szCs w:val="20"/>
              </w:rPr>
              <w:t xml:space="preserve"> </w:t>
            </w:r>
            <w:r w:rsidRPr="00A7053F">
              <w:rPr>
                <w:sz w:val="20"/>
                <w:szCs w:val="20"/>
              </w:rPr>
              <w:t>i</w:t>
            </w:r>
            <w:r w:rsidRPr="00A7053F">
              <w:rPr>
                <w:spacing w:val="-1"/>
                <w:sz w:val="20"/>
                <w:szCs w:val="20"/>
              </w:rPr>
              <w:t>z</w:t>
            </w:r>
            <w:r w:rsidRPr="00A7053F">
              <w:rPr>
                <w:spacing w:val="1"/>
                <w:sz w:val="20"/>
                <w:szCs w:val="20"/>
              </w:rPr>
              <w:t>ol</w:t>
            </w:r>
            <w:r w:rsidRPr="00A7053F">
              <w:rPr>
                <w:sz w:val="20"/>
                <w:szCs w:val="20"/>
              </w:rPr>
              <w:t>iacinė</w:t>
            </w:r>
            <w:r w:rsidRPr="00A7053F">
              <w:rPr>
                <w:spacing w:val="8"/>
                <w:sz w:val="20"/>
                <w:szCs w:val="20"/>
              </w:rPr>
              <w:t xml:space="preserve"> </w:t>
            </w:r>
            <w:r w:rsidRPr="00A7053F">
              <w:rPr>
                <w:sz w:val="20"/>
                <w:szCs w:val="20"/>
              </w:rPr>
              <w:t>ir</w:t>
            </w:r>
            <w:r w:rsidRPr="00A7053F">
              <w:rPr>
                <w:spacing w:val="3"/>
                <w:sz w:val="20"/>
                <w:szCs w:val="20"/>
              </w:rPr>
              <w:t xml:space="preserve"> </w:t>
            </w:r>
            <w:r w:rsidRPr="00A7053F">
              <w:rPr>
                <w:sz w:val="20"/>
                <w:szCs w:val="20"/>
              </w:rPr>
              <w:t>šil</w:t>
            </w:r>
            <w:r w:rsidRPr="00A7053F">
              <w:rPr>
                <w:spacing w:val="2"/>
                <w:sz w:val="20"/>
                <w:szCs w:val="20"/>
              </w:rPr>
              <w:t>u</w:t>
            </w:r>
            <w:r w:rsidRPr="00A7053F">
              <w:rPr>
                <w:spacing w:val="-1"/>
                <w:sz w:val="20"/>
                <w:szCs w:val="20"/>
              </w:rPr>
              <w:t>m</w:t>
            </w:r>
            <w:r w:rsidRPr="00A7053F">
              <w:rPr>
                <w:sz w:val="20"/>
                <w:szCs w:val="20"/>
              </w:rPr>
              <w:t>ą</w:t>
            </w:r>
            <w:r w:rsidRPr="00A7053F">
              <w:rPr>
                <w:spacing w:val="6"/>
                <w:sz w:val="20"/>
                <w:szCs w:val="20"/>
              </w:rPr>
              <w:t xml:space="preserve"> </w:t>
            </w:r>
            <w:r w:rsidRPr="00A7053F">
              <w:rPr>
                <w:spacing w:val="1"/>
                <w:sz w:val="20"/>
                <w:szCs w:val="20"/>
              </w:rPr>
              <w:t>p</w:t>
            </w:r>
            <w:r w:rsidRPr="00A7053F">
              <w:rPr>
                <w:spacing w:val="-1"/>
                <w:sz w:val="20"/>
                <w:szCs w:val="20"/>
              </w:rPr>
              <w:t>e</w:t>
            </w:r>
            <w:r w:rsidRPr="00A7053F">
              <w:rPr>
                <w:spacing w:val="1"/>
                <w:sz w:val="20"/>
                <w:szCs w:val="20"/>
              </w:rPr>
              <w:t>r</w:t>
            </w:r>
            <w:r w:rsidRPr="00A7053F">
              <w:rPr>
                <w:sz w:val="20"/>
                <w:szCs w:val="20"/>
              </w:rPr>
              <w:t>d</w:t>
            </w:r>
            <w:r w:rsidRPr="00A7053F">
              <w:rPr>
                <w:spacing w:val="1"/>
                <w:sz w:val="20"/>
                <w:szCs w:val="20"/>
              </w:rPr>
              <w:t>u</w:t>
            </w:r>
            <w:r w:rsidRPr="00A7053F">
              <w:rPr>
                <w:sz w:val="20"/>
                <w:szCs w:val="20"/>
              </w:rPr>
              <w:t>o</w:t>
            </w:r>
            <w:r w:rsidRPr="00A7053F">
              <w:rPr>
                <w:spacing w:val="1"/>
                <w:sz w:val="20"/>
                <w:szCs w:val="20"/>
              </w:rPr>
              <w:t>d</w:t>
            </w:r>
            <w:r w:rsidRPr="00A7053F">
              <w:rPr>
                <w:spacing w:val="-1"/>
                <w:sz w:val="20"/>
                <w:szCs w:val="20"/>
              </w:rPr>
              <w:t>a</w:t>
            </w:r>
            <w:r w:rsidRPr="00A7053F">
              <w:rPr>
                <w:spacing w:val="1"/>
                <w:sz w:val="20"/>
                <w:szCs w:val="20"/>
              </w:rPr>
              <w:t>n</w:t>
            </w:r>
            <w:r w:rsidRPr="00A7053F">
              <w:rPr>
                <w:sz w:val="20"/>
                <w:szCs w:val="20"/>
              </w:rPr>
              <w:t>ti</w:t>
            </w:r>
            <w:r w:rsidRPr="00A7053F">
              <w:rPr>
                <w:spacing w:val="11"/>
                <w:sz w:val="20"/>
                <w:szCs w:val="20"/>
              </w:rPr>
              <w:t xml:space="preserve"> </w:t>
            </w:r>
            <w:r w:rsidRPr="00A7053F">
              <w:rPr>
                <w:w w:val="101"/>
                <w:sz w:val="20"/>
                <w:szCs w:val="20"/>
              </w:rPr>
              <w:t>al</w:t>
            </w:r>
            <w:r w:rsidRPr="00A7053F">
              <w:rPr>
                <w:spacing w:val="1"/>
                <w:w w:val="101"/>
                <w:sz w:val="20"/>
                <w:szCs w:val="20"/>
              </w:rPr>
              <w:t>y</w:t>
            </w:r>
            <w:r w:rsidRPr="00A7053F">
              <w:rPr>
                <w:w w:val="101"/>
                <w:sz w:val="20"/>
                <w:szCs w:val="20"/>
              </w:rPr>
              <w:t>va</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pStyle w:val="7Lentel"/>
              <w:spacing w:line="240" w:lineRule="auto"/>
              <w:rPr>
                <w:sz w:val="20"/>
                <w:szCs w:val="20"/>
              </w:rPr>
            </w:pPr>
            <w:r w:rsidRPr="00A7053F">
              <w:rPr>
                <w:sz w:val="20"/>
                <w:szCs w:val="20"/>
              </w:rPr>
              <w:t>Naudota si</w:t>
            </w:r>
            <w:r w:rsidRPr="00A7053F">
              <w:rPr>
                <w:spacing w:val="1"/>
                <w:sz w:val="20"/>
                <w:szCs w:val="20"/>
              </w:rPr>
              <w:t>n</w:t>
            </w:r>
            <w:r w:rsidRPr="00A7053F">
              <w:rPr>
                <w:sz w:val="20"/>
                <w:szCs w:val="20"/>
              </w:rPr>
              <w:t>teti</w:t>
            </w:r>
            <w:r w:rsidRPr="00A7053F">
              <w:rPr>
                <w:spacing w:val="1"/>
                <w:sz w:val="20"/>
                <w:szCs w:val="20"/>
              </w:rPr>
              <w:t>n</w:t>
            </w:r>
            <w:r w:rsidRPr="00A7053F">
              <w:rPr>
                <w:sz w:val="20"/>
                <w:szCs w:val="20"/>
              </w:rPr>
              <w:t>ė</w:t>
            </w:r>
            <w:r w:rsidRPr="00A7053F">
              <w:rPr>
                <w:spacing w:val="7"/>
                <w:sz w:val="20"/>
                <w:szCs w:val="20"/>
              </w:rPr>
              <w:t xml:space="preserve"> </w:t>
            </w:r>
            <w:r w:rsidRPr="00A7053F">
              <w:rPr>
                <w:sz w:val="20"/>
                <w:szCs w:val="20"/>
              </w:rPr>
              <w:t>i</w:t>
            </w:r>
            <w:r w:rsidRPr="00A7053F">
              <w:rPr>
                <w:spacing w:val="-1"/>
                <w:sz w:val="20"/>
                <w:szCs w:val="20"/>
              </w:rPr>
              <w:t>z</w:t>
            </w:r>
            <w:r w:rsidRPr="00A7053F">
              <w:rPr>
                <w:spacing w:val="1"/>
                <w:sz w:val="20"/>
                <w:szCs w:val="20"/>
              </w:rPr>
              <w:t>ol</w:t>
            </w:r>
            <w:r w:rsidRPr="00A7053F">
              <w:rPr>
                <w:sz w:val="20"/>
                <w:szCs w:val="20"/>
              </w:rPr>
              <w:t>iacinė</w:t>
            </w:r>
            <w:r w:rsidRPr="00A7053F">
              <w:rPr>
                <w:spacing w:val="8"/>
                <w:sz w:val="20"/>
                <w:szCs w:val="20"/>
              </w:rPr>
              <w:t xml:space="preserve"> </w:t>
            </w:r>
            <w:r w:rsidRPr="00A7053F">
              <w:rPr>
                <w:sz w:val="20"/>
                <w:szCs w:val="20"/>
              </w:rPr>
              <w:t>ir</w:t>
            </w:r>
            <w:r w:rsidRPr="00A7053F">
              <w:rPr>
                <w:spacing w:val="3"/>
                <w:sz w:val="20"/>
                <w:szCs w:val="20"/>
              </w:rPr>
              <w:t xml:space="preserve"> </w:t>
            </w:r>
            <w:r w:rsidRPr="00A7053F">
              <w:rPr>
                <w:sz w:val="20"/>
                <w:szCs w:val="20"/>
              </w:rPr>
              <w:t>šil</w:t>
            </w:r>
            <w:r w:rsidRPr="00A7053F">
              <w:rPr>
                <w:spacing w:val="2"/>
                <w:sz w:val="20"/>
                <w:szCs w:val="20"/>
              </w:rPr>
              <w:t>u</w:t>
            </w:r>
            <w:r w:rsidRPr="00A7053F">
              <w:rPr>
                <w:spacing w:val="-1"/>
                <w:sz w:val="20"/>
                <w:szCs w:val="20"/>
              </w:rPr>
              <w:t>m</w:t>
            </w:r>
            <w:r w:rsidRPr="00A7053F">
              <w:rPr>
                <w:sz w:val="20"/>
                <w:szCs w:val="20"/>
              </w:rPr>
              <w:t>ą</w:t>
            </w:r>
            <w:r w:rsidRPr="00A7053F">
              <w:rPr>
                <w:spacing w:val="6"/>
                <w:sz w:val="20"/>
                <w:szCs w:val="20"/>
              </w:rPr>
              <w:t xml:space="preserve"> </w:t>
            </w:r>
            <w:r w:rsidRPr="00A7053F">
              <w:rPr>
                <w:spacing w:val="1"/>
                <w:sz w:val="20"/>
                <w:szCs w:val="20"/>
              </w:rPr>
              <w:t>p</w:t>
            </w:r>
            <w:r w:rsidRPr="00A7053F">
              <w:rPr>
                <w:spacing w:val="-1"/>
                <w:sz w:val="20"/>
                <w:szCs w:val="20"/>
              </w:rPr>
              <w:t>e</w:t>
            </w:r>
            <w:r w:rsidRPr="00A7053F">
              <w:rPr>
                <w:spacing w:val="1"/>
                <w:sz w:val="20"/>
                <w:szCs w:val="20"/>
              </w:rPr>
              <w:t>r</w:t>
            </w:r>
            <w:r w:rsidRPr="00A7053F">
              <w:rPr>
                <w:sz w:val="20"/>
                <w:szCs w:val="20"/>
              </w:rPr>
              <w:t>d</w:t>
            </w:r>
            <w:r w:rsidRPr="00A7053F">
              <w:rPr>
                <w:spacing w:val="1"/>
                <w:sz w:val="20"/>
                <w:szCs w:val="20"/>
              </w:rPr>
              <w:t>u</w:t>
            </w:r>
            <w:r w:rsidRPr="00A7053F">
              <w:rPr>
                <w:sz w:val="20"/>
                <w:szCs w:val="20"/>
              </w:rPr>
              <w:t>o</w:t>
            </w:r>
            <w:r w:rsidRPr="00A7053F">
              <w:rPr>
                <w:spacing w:val="1"/>
                <w:sz w:val="20"/>
                <w:szCs w:val="20"/>
              </w:rPr>
              <w:t>d</w:t>
            </w:r>
            <w:r w:rsidRPr="00A7053F">
              <w:rPr>
                <w:spacing w:val="-1"/>
                <w:sz w:val="20"/>
                <w:szCs w:val="20"/>
              </w:rPr>
              <w:t>a</w:t>
            </w:r>
            <w:r w:rsidRPr="00A7053F">
              <w:rPr>
                <w:spacing w:val="1"/>
                <w:sz w:val="20"/>
                <w:szCs w:val="20"/>
              </w:rPr>
              <w:t>n</w:t>
            </w:r>
            <w:r w:rsidRPr="00A7053F">
              <w:rPr>
                <w:sz w:val="20"/>
                <w:szCs w:val="20"/>
              </w:rPr>
              <w:t>ti</w:t>
            </w:r>
            <w:r w:rsidRPr="00A7053F">
              <w:rPr>
                <w:spacing w:val="11"/>
                <w:sz w:val="20"/>
                <w:szCs w:val="20"/>
              </w:rPr>
              <w:t xml:space="preserve"> </w:t>
            </w:r>
            <w:r w:rsidRPr="00A7053F">
              <w:rPr>
                <w:w w:val="101"/>
                <w:sz w:val="20"/>
                <w:szCs w:val="20"/>
              </w:rPr>
              <w:t>al</w:t>
            </w:r>
            <w:r w:rsidRPr="00A7053F">
              <w:rPr>
                <w:spacing w:val="1"/>
                <w:w w:val="101"/>
                <w:sz w:val="20"/>
                <w:szCs w:val="20"/>
              </w:rPr>
              <w:t>y</w:t>
            </w:r>
            <w:r w:rsidRPr="00A7053F">
              <w:rPr>
                <w:w w:val="101"/>
                <w:sz w:val="20"/>
                <w:szCs w:val="20"/>
              </w:rPr>
              <w:t>va</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rPr>
                <w:sz w:val="20"/>
              </w:rPr>
            </w:pPr>
            <w:r w:rsidRPr="00A7053F">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243"/>
        </w:trPr>
        <w:tc>
          <w:tcPr>
            <w:tcW w:w="490"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559"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13 03 09*</w:t>
            </w:r>
          </w:p>
        </w:tc>
        <w:tc>
          <w:tcPr>
            <w:tcW w:w="949" w:type="pct"/>
            <w:tcBorders>
              <w:top w:val="single" w:sz="4" w:space="0" w:color="auto"/>
              <w:left w:val="single" w:sz="4" w:space="0" w:color="auto"/>
              <w:bottom w:val="single" w:sz="4" w:space="0" w:color="auto"/>
              <w:right w:val="single" w:sz="4" w:space="0" w:color="auto"/>
            </w:tcBorders>
          </w:tcPr>
          <w:p w:rsidR="00E30E08" w:rsidRPr="00A7053F" w:rsidRDefault="00E30E08" w:rsidP="00E30E08">
            <w:pPr>
              <w:pStyle w:val="7Lentel"/>
              <w:spacing w:line="240" w:lineRule="auto"/>
              <w:rPr>
                <w:sz w:val="20"/>
                <w:szCs w:val="20"/>
              </w:rPr>
            </w:pPr>
            <w:r w:rsidRPr="00A7053F">
              <w:rPr>
                <w:sz w:val="20"/>
                <w:szCs w:val="20"/>
              </w:rPr>
              <w:t>len</w:t>
            </w:r>
            <w:r w:rsidRPr="00A7053F">
              <w:rPr>
                <w:spacing w:val="1"/>
                <w:sz w:val="20"/>
                <w:szCs w:val="20"/>
              </w:rPr>
              <w:t>g</w:t>
            </w:r>
            <w:r w:rsidRPr="00A7053F">
              <w:rPr>
                <w:sz w:val="20"/>
                <w:szCs w:val="20"/>
              </w:rPr>
              <w:t>vai biolo</w:t>
            </w:r>
            <w:r w:rsidRPr="00A7053F">
              <w:rPr>
                <w:spacing w:val="1"/>
                <w:sz w:val="20"/>
                <w:szCs w:val="20"/>
              </w:rPr>
              <w:t>g</w:t>
            </w:r>
            <w:r w:rsidRPr="00A7053F">
              <w:rPr>
                <w:sz w:val="20"/>
                <w:szCs w:val="20"/>
              </w:rPr>
              <w:t>iškai</w:t>
            </w:r>
            <w:r w:rsidRPr="00A7053F">
              <w:rPr>
                <w:spacing w:val="12"/>
                <w:sz w:val="20"/>
                <w:szCs w:val="20"/>
              </w:rPr>
              <w:t xml:space="preserve"> </w:t>
            </w:r>
            <w:r w:rsidRPr="00A7053F">
              <w:rPr>
                <w:sz w:val="20"/>
                <w:szCs w:val="20"/>
              </w:rPr>
              <w:t>skai</w:t>
            </w:r>
            <w:r w:rsidRPr="00A7053F">
              <w:rPr>
                <w:spacing w:val="1"/>
                <w:sz w:val="20"/>
                <w:szCs w:val="20"/>
              </w:rPr>
              <w:t>d</w:t>
            </w:r>
            <w:r w:rsidRPr="00A7053F">
              <w:rPr>
                <w:sz w:val="20"/>
                <w:szCs w:val="20"/>
              </w:rPr>
              <w:t>i iz</w:t>
            </w:r>
            <w:r w:rsidRPr="00A7053F">
              <w:rPr>
                <w:spacing w:val="1"/>
                <w:sz w:val="20"/>
                <w:szCs w:val="20"/>
              </w:rPr>
              <w:t>o</w:t>
            </w:r>
            <w:r w:rsidRPr="00A7053F">
              <w:rPr>
                <w:sz w:val="20"/>
                <w:szCs w:val="20"/>
              </w:rPr>
              <w:t>lia</w:t>
            </w:r>
            <w:r w:rsidRPr="00A7053F">
              <w:rPr>
                <w:spacing w:val="-1"/>
                <w:sz w:val="20"/>
                <w:szCs w:val="20"/>
              </w:rPr>
              <w:t>c</w:t>
            </w:r>
            <w:r w:rsidRPr="00A7053F">
              <w:rPr>
                <w:spacing w:val="1"/>
                <w:sz w:val="20"/>
                <w:szCs w:val="20"/>
              </w:rPr>
              <w:t>i</w:t>
            </w:r>
            <w:r w:rsidRPr="00A7053F">
              <w:rPr>
                <w:spacing w:val="-1"/>
                <w:sz w:val="20"/>
                <w:szCs w:val="20"/>
              </w:rPr>
              <w:t>n</w:t>
            </w:r>
            <w:r w:rsidRPr="00A7053F">
              <w:rPr>
                <w:sz w:val="20"/>
                <w:szCs w:val="20"/>
              </w:rPr>
              <w:t xml:space="preserve">ė ir </w:t>
            </w:r>
            <w:r w:rsidRPr="00A7053F">
              <w:rPr>
                <w:w w:val="101"/>
                <w:sz w:val="20"/>
                <w:szCs w:val="20"/>
              </w:rPr>
              <w:t>š</w:t>
            </w:r>
            <w:r w:rsidRPr="00A7053F">
              <w:rPr>
                <w:spacing w:val="-1"/>
                <w:w w:val="101"/>
                <w:sz w:val="20"/>
                <w:szCs w:val="20"/>
              </w:rPr>
              <w:t>i</w:t>
            </w:r>
            <w:r w:rsidRPr="00A7053F">
              <w:rPr>
                <w:w w:val="101"/>
                <w:sz w:val="20"/>
                <w:szCs w:val="20"/>
              </w:rPr>
              <w:t>lumą</w:t>
            </w:r>
          </w:p>
          <w:p w:rsidR="00E30E08" w:rsidRPr="00A7053F" w:rsidRDefault="00E30E08" w:rsidP="00E30E08">
            <w:pPr>
              <w:pStyle w:val="7Lentel"/>
              <w:spacing w:line="240" w:lineRule="auto"/>
              <w:rPr>
                <w:sz w:val="20"/>
                <w:szCs w:val="20"/>
              </w:rPr>
            </w:pPr>
            <w:r w:rsidRPr="00A7053F">
              <w:rPr>
                <w:spacing w:val="1"/>
                <w:sz w:val="20"/>
                <w:szCs w:val="20"/>
              </w:rPr>
              <w:t>p</w:t>
            </w:r>
            <w:r w:rsidRPr="00A7053F">
              <w:rPr>
                <w:sz w:val="20"/>
                <w:szCs w:val="20"/>
              </w:rPr>
              <w:t>erd</w:t>
            </w:r>
            <w:r w:rsidRPr="00A7053F">
              <w:rPr>
                <w:spacing w:val="1"/>
                <w:sz w:val="20"/>
                <w:szCs w:val="20"/>
              </w:rPr>
              <w:t>u</w:t>
            </w:r>
            <w:r w:rsidRPr="00A7053F">
              <w:rPr>
                <w:sz w:val="20"/>
                <w:szCs w:val="20"/>
              </w:rPr>
              <w:t>o</w:t>
            </w:r>
            <w:r w:rsidRPr="00A7053F">
              <w:rPr>
                <w:spacing w:val="1"/>
                <w:sz w:val="20"/>
                <w:szCs w:val="20"/>
              </w:rPr>
              <w:t>d</w:t>
            </w:r>
            <w:r w:rsidRPr="00A7053F">
              <w:rPr>
                <w:sz w:val="20"/>
                <w:szCs w:val="20"/>
              </w:rPr>
              <w:t>anti</w:t>
            </w:r>
            <w:r w:rsidRPr="00A7053F">
              <w:rPr>
                <w:spacing w:val="10"/>
                <w:sz w:val="20"/>
                <w:szCs w:val="20"/>
              </w:rPr>
              <w:t xml:space="preserve"> </w:t>
            </w:r>
            <w:r w:rsidRPr="00A7053F">
              <w:rPr>
                <w:w w:val="101"/>
                <w:sz w:val="20"/>
                <w:szCs w:val="20"/>
              </w:rPr>
              <w:t>al</w:t>
            </w:r>
            <w:r w:rsidRPr="00A7053F">
              <w:rPr>
                <w:spacing w:val="1"/>
                <w:w w:val="101"/>
                <w:sz w:val="20"/>
                <w:szCs w:val="20"/>
              </w:rPr>
              <w:t>y</w:t>
            </w:r>
            <w:r w:rsidRPr="00A7053F">
              <w:rPr>
                <w:w w:val="101"/>
                <w:sz w:val="20"/>
                <w:szCs w:val="20"/>
              </w:rPr>
              <w:t>va</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pStyle w:val="7Lentel"/>
              <w:spacing w:line="240" w:lineRule="auto"/>
              <w:rPr>
                <w:sz w:val="20"/>
                <w:szCs w:val="20"/>
              </w:rPr>
            </w:pPr>
            <w:r w:rsidRPr="00A7053F">
              <w:rPr>
                <w:sz w:val="20"/>
                <w:szCs w:val="20"/>
              </w:rPr>
              <w:t>Naudota len</w:t>
            </w:r>
            <w:r w:rsidRPr="00A7053F">
              <w:rPr>
                <w:spacing w:val="1"/>
                <w:sz w:val="20"/>
                <w:szCs w:val="20"/>
              </w:rPr>
              <w:t>g</w:t>
            </w:r>
            <w:r w:rsidRPr="00A7053F">
              <w:rPr>
                <w:sz w:val="20"/>
                <w:szCs w:val="20"/>
              </w:rPr>
              <w:t>vai biolo</w:t>
            </w:r>
            <w:r w:rsidRPr="00A7053F">
              <w:rPr>
                <w:spacing w:val="1"/>
                <w:sz w:val="20"/>
                <w:szCs w:val="20"/>
              </w:rPr>
              <w:t>g</w:t>
            </w:r>
            <w:r w:rsidRPr="00A7053F">
              <w:rPr>
                <w:sz w:val="20"/>
                <w:szCs w:val="20"/>
              </w:rPr>
              <w:t>iškai</w:t>
            </w:r>
            <w:r w:rsidRPr="00A7053F">
              <w:rPr>
                <w:spacing w:val="12"/>
                <w:sz w:val="20"/>
                <w:szCs w:val="20"/>
              </w:rPr>
              <w:t xml:space="preserve"> </w:t>
            </w:r>
            <w:r w:rsidRPr="00A7053F">
              <w:rPr>
                <w:sz w:val="20"/>
                <w:szCs w:val="20"/>
              </w:rPr>
              <w:t>skai</w:t>
            </w:r>
            <w:r w:rsidRPr="00A7053F">
              <w:rPr>
                <w:spacing w:val="1"/>
                <w:sz w:val="20"/>
                <w:szCs w:val="20"/>
              </w:rPr>
              <w:t>d</w:t>
            </w:r>
            <w:r w:rsidRPr="00A7053F">
              <w:rPr>
                <w:sz w:val="20"/>
                <w:szCs w:val="20"/>
              </w:rPr>
              <w:t>i iz</w:t>
            </w:r>
            <w:r w:rsidRPr="00A7053F">
              <w:rPr>
                <w:spacing w:val="1"/>
                <w:sz w:val="20"/>
                <w:szCs w:val="20"/>
              </w:rPr>
              <w:t>o</w:t>
            </w:r>
            <w:r w:rsidRPr="00A7053F">
              <w:rPr>
                <w:sz w:val="20"/>
                <w:szCs w:val="20"/>
              </w:rPr>
              <w:t>lia</w:t>
            </w:r>
            <w:r w:rsidRPr="00A7053F">
              <w:rPr>
                <w:spacing w:val="-1"/>
                <w:sz w:val="20"/>
                <w:szCs w:val="20"/>
              </w:rPr>
              <w:t>c</w:t>
            </w:r>
            <w:r w:rsidRPr="00A7053F">
              <w:rPr>
                <w:spacing w:val="1"/>
                <w:sz w:val="20"/>
                <w:szCs w:val="20"/>
              </w:rPr>
              <w:t>i</w:t>
            </w:r>
            <w:r w:rsidRPr="00A7053F">
              <w:rPr>
                <w:spacing w:val="-1"/>
                <w:sz w:val="20"/>
                <w:szCs w:val="20"/>
              </w:rPr>
              <w:t>n</w:t>
            </w:r>
            <w:r w:rsidRPr="00A7053F">
              <w:rPr>
                <w:sz w:val="20"/>
                <w:szCs w:val="20"/>
              </w:rPr>
              <w:t xml:space="preserve">ė ir </w:t>
            </w:r>
            <w:r w:rsidRPr="00A7053F">
              <w:rPr>
                <w:w w:val="101"/>
                <w:sz w:val="20"/>
                <w:szCs w:val="20"/>
              </w:rPr>
              <w:t>š</w:t>
            </w:r>
            <w:r w:rsidRPr="00A7053F">
              <w:rPr>
                <w:spacing w:val="-1"/>
                <w:w w:val="101"/>
                <w:sz w:val="20"/>
                <w:szCs w:val="20"/>
              </w:rPr>
              <w:t>i</w:t>
            </w:r>
            <w:r w:rsidRPr="00A7053F">
              <w:rPr>
                <w:w w:val="101"/>
                <w:sz w:val="20"/>
                <w:szCs w:val="20"/>
              </w:rPr>
              <w:t>lumą</w:t>
            </w:r>
          </w:p>
          <w:p w:rsidR="00E30E08" w:rsidRPr="00A7053F" w:rsidRDefault="00E30E08" w:rsidP="00E30E08">
            <w:pPr>
              <w:pStyle w:val="7Lentel"/>
              <w:spacing w:line="240" w:lineRule="auto"/>
              <w:rPr>
                <w:sz w:val="20"/>
                <w:szCs w:val="20"/>
              </w:rPr>
            </w:pPr>
            <w:r w:rsidRPr="00A7053F">
              <w:rPr>
                <w:spacing w:val="1"/>
                <w:sz w:val="20"/>
                <w:szCs w:val="20"/>
              </w:rPr>
              <w:t>p</w:t>
            </w:r>
            <w:r w:rsidRPr="00A7053F">
              <w:rPr>
                <w:sz w:val="20"/>
                <w:szCs w:val="20"/>
              </w:rPr>
              <w:t>erd</w:t>
            </w:r>
            <w:r w:rsidRPr="00A7053F">
              <w:rPr>
                <w:spacing w:val="1"/>
                <w:sz w:val="20"/>
                <w:szCs w:val="20"/>
              </w:rPr>
              <w:t>u</w:t>
            </w:r>
            <w:r w:rsidRPr="00A7053F">
              <w:rPr>
                <w:sz w:val="20"/>
                <w:szCs w:val="20"/>
              </w:rPr>
              <w:t>o</w:t>
            </w:r>
            <w:r w:rsidRPr="00A7053F">
              <w:rPr>
                <w:spacing w:val="1"/>
                <w:sz w:val="20"/>
                <w:szCs w:val="20"/>
              </w:rPr>
              <w:t>d</w:t>
            </w:r>
            <w:r w:rsidRPr="00A7053F">
              <w:rPr>
                <w:sz w:val="20"/>
                <w:szCs w:val="20"/>
              </w:rPr>
              <w:t>anti</w:t>
            </w:r>
            <w:r w:rsidRPr="00A7053F">
              <w:rPr>
                <w:spacing w:val="10"/>
                <w:sz w:val="20"/>
                <w:szCs w:val="20"/>
              </w:rPr>
              <w:t xml:space="preserve"> </w:t>
            </w:r>
            <w:r w:rsidRPr="00A7053F">
              <w:rPr>
                <w:w w:val="101"/>
                <w:sz w:val="20"/>
                <w:szCs w:val="20"/>
              </w:rPr>
              <w:t>al</w:t>
            </w:r>
            <w:r w:rsidRPr="00A7053F">
              <w:rPr>
                <w:spacing w:val="1"/>
                <w:w w:val="101"/>
                <w:sz w:val="20"/>
                <w:szCs w:val="20"/>
              </w:rPr>
              <w:t>y</w:t>
            </w:r>
            <w:r w:rsidRPr="00A7053F">
              <w:rPr>
                <w:w w:val="101"/>
                <w:sz w:val="20"/>
                <w:szCs w:val="20"/>
              </w:rPr>
              <w:t>va</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rPr>
                <w:sz w:val="20"/>
              </w:rPr>
            </w:pPr>
            <w:r w:rsidRPr="00A7053F">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243"/>
        </w:trPr>
        <w:tc>
          <w:tcPr>
            <w:tcW w:w="490"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559"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400" w:type="pct"/>
            <w:tcBorders>
              <w:top w:val="single" w:sz="4" w:space="0" w:color="auto"/>
              <w:left w:val="single" w:sz="4" w:space="0" w:color="auto"/>
              <w:bottom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13 03 10*</w:t>
            </w:r>
          </w:p>
        </w:tc>
        <w:tc>
          <w:tcPr>
            <w:tcW w:w="949" w:type="pct"/>
            <w:tcBorders>
              <w:top w:val="single" w:sz="4" w:space="0" w:color="auto"/>
              <w:left w:val="single" w:sz="4" w:space="0" w:color="auto"/>
              <w:bottom w:val="single" w:sz="4" w:space="0" w:color="auto"/>
              <w:right w:val="single" w:sz="4" w:space="0" w:color="auto"/>
            </w:tcBorders>
          </w:tcPr>
          <w:p w:rsidR="00E30E08" w:rsidRPr="00A7053F" w:rsidRDefault="00E30E08" w:rsidP="00E30E08">
            <w:pPr>
              <w:pStyle w:val="7Lentel"/>
              <w:spacing w:line="240" w:lineRule="auto"/>
              <w:rPr>
                <w:sz w:val="20"/>
                <w:szCs w:val="20"/>
              </w:rPr>
            </w:pPr>
            <w:r w:rsidRPr="00A7053F">
              <w:rPr>
                <w:spacing w:val="1"/>
                <w:sz w:val="20"/>
                <w:szCs w:val="20"/>
              </w:rPr>
              <w:t>k</w:t>
            </w:r>
            <w:r w:rsidRPr="00A7053F">
              <w:rPr>
                <w:sz w:val="20"/>
                <w:szCs w:val="20"/>
              </w:rPr>
              <w:t>ita</w:t>
            </w:r>
            <w:r w:rsidRPr="00A7053F">
              <w:rPr>
                <w:spacing w:val="5"/>
                <w:sz w:val="20"/>
                <w:szCs w:val="20"/>
              </w:rPr>
              <w:t xml:space="preserve"> </w:t>
            </w:r>
            <w:r w:rsidRPr="00A7053F">
              <w:rPr>
                <w:sz w:val="20"/>
                <w:szCs w:val="20"/>
              </w:rPr>
              <w:t>izoli</w:t>
            </w:r>
            <w:r w:rsidRPr="00A7053F">
              <w:rPr>
                <w:spacing w:val="-1"/>
                <w:sz w:val="20"/>
                <w:szCs w:val="20"/>
              </w:rPr>
              <w:t>a</w:t>
            </w:r>
            <w:r w:rsidRPr="00A7053F">
              <w:rPr>
                <w:sz w:val="20"/>
                <w:szCs w:val="20"/>
              </w:rPr>
              <w:t>ci</w:t>
            </w:r>
            <w:r w:rsidRPr="00A7053F">
              <w:rPr>
                <w:spacing w:val="-1"/>
                <w:sz w:val="20"/>
                <w:szCs w:val="20"/>
              </w:rPr>
              <w:t>n</w:t>
            </w:r>
            <w:r w:rsidRPr="00A7053F">
              <w:rPr>
                <w:sz w:val="20"/>
                <w:szCs w:val="20"/>
              </w:rPr>
              <w:t>ė</w:t>
            </w:r>
            <w:r w:rsidRPr="00A7053F">
              <w:rPr>
                <w:spacing w:val="9"/>
                <w:sz w:val="20"/>
                <w:szCs w:val="20"/>
              </w:rPr>
              <w:t xml:space="preserve"> </w:t>
            </w:r>
            <w:r w:rsidRPr="00A7053F">
              <w:rPr>
                <w:sz w:val="20"/>
                <w:szCs w:val="20"/>
              </w:rPr>
              <w:t>ir</w:t>
            </w:r>
            <w:r w:rsidRPr="00A7053F">
              <w:rPr>
                <w:spacing w:val="2"/>
                <w:sz w:val="20"/>
                <w:szCs w:val="20"/>
              </w:rPr>
              <w:t xml:space="preserve"> </w:t>
            </w:r>
            <w:r w:rsidRPr="00A7053F">
              <w:rPr>
                <w:sz w:val="20"/>
                <w:szCs w:val="20"/>
              </w:rPr>
              <w:t>šilu</w:t>
            </w:r>
            <w:r w:rsidRPr="00A7053F">
              <w:rPr>
                <w:spacing w:val="-1"/>
                <w:sz w:val="20"/>
                <w:szCs w:val="20"/>
              </w:rPr>
              <w:t>m</w:t>
            </w:r>
            <w:r w:rsidRPr="00A7053F">
              <w:rPr>
                <w:sz w:val="20"/>
                <w:szCs w:val="20"/>
              </w:rPr>
              <w:t>ą</w:t>
            </w:r>
            <w:r w:rsidRPr="00A7053F">
              <w:rPr>
                <w:spacing w:val="7"/>
                <w:sz w:val="20"/>
                <w:szCs w:val="20"/>
              </w:rPr>
              <w:t xml:space="preserve"> </w:t>
            </w:r>
            <w:r w:rsidRPr="00A7053F">
              <w:rPr>
                <w:sz w:val="20"/>
                <w:szCs w:val="20"/>
              </w:rPr>
              <w:t>p</w:t>
            </w:r>
            <w:r w:rsidRPr="00A7053F">
              <w:rPr>
                <w:spacing w:val="1"/>
                <w:sz w:val="20"/>
                <w:szCs w:val="20"/>
              </w:rPr>
              <w:t>e</w:t>
            </w:r>
            <w:r w:rsidRPr="00A7053F">
              <w:rPr>
                <w:sz w:val="20"/>
                <w:szCs w:val="20"/>
              </w:rPr>
              <w:t>r</w:t>
            </w:r>
            <w:r w:rsidRPr="00A7053F">
              <w:rPr>
                <w:spacing w:val="1"/>
                <w:sz w:val="20"/>
                <w:szCs w:val="20"/>
              </w:rPr>
              <w:t>d</w:t>
            </w:r>
            <w:r w:rsidRPr="00A7053F">
              <w:rPr>
                <w:sz w:val="20"/>
                <w:szCs w:val="20"/>
              </w:rPr>
              <w:t>u</w:t>
            </w:r>
            <w:r w:rsidRPr="00A7053F">
              <w:rPr>
                <w:spacing w:val="1"/>
                <w:sz w:val="20"/>
                <w:szCs w:val="20"/>
              </w:rPr>
              <w:t>o</w:t>
            </w:r>
            <w:r w:rsidRPr="00A7053F">
              <w:rPr>
                <w:sz w:val="20"/>
                <w:szCs w:val="20"/>
              </w:rPr>
              <w:t>danti</w:t>
            </w:r>
            <w:r w:rsidRPr="00A7053F">
              <w:rPr>
                <w:spacing w:val="10"/>
                <w:sz w:val="20"/>
                <w:szCs w:val="20"/>
              </w:rPr>
              <w:t xml:space="preserve"> </w:t>
            </w:r>
            <w:r w:rsidRPr="00A7053F">
              <w:rPr>
                <w:w w:val="101"/>
                <w:sz w:val="20"/>
                <w:szCs w:val="20"/>
              </w:rPr>
              <w:t>aly</w:t>
            </w:r>
            <w:r w:rsidRPr="00A7053F">
              <w:rPr>
                <w:spacing w:val="1"/>
                <w:w w:val="101"/>
                <w:sz w:val="20"/>
                <w:szCs w:val="20"/>
              </w:rPr>
              <w:t>v</w:t>
            </w:r>
            <w:r w:rsidRPr="00A7053F">
              <w:rPr>
                <w:w w:val="101"/>
                <w:sz w:val="20"/>
                <w:szCs w:val="20"/>
              </w:rPr>
              <w:t>a</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pStyle w:val="7Lentel"/>
              <w:spacing w:line="240" w:lineRule="auto"/>
              <w:rPr>
                <w:sz w:val="20"/>
                <w:szCs w:val="20"/>
              </w:rPr>
            </w:pPr>
            <w:r w:rsidRPr="00A7053F">
              <w:rPr>
                <w:spacing w:val="1"/>
                <w:sz w:val="20"/>
                <w:szCs w:val="20"/>
              </w:rPr>
              <w:t>Naudota k</w:t>
            </w:r>
            <w:r w:rsidRPr="00A7053F">
              <w:rPr>
                <w:sz w:val="20"/>
                <w:szCs w:val="20"/>
              </w:rPr>
              <w:t>ita</w:t>
            </w:r>
            <w:r w:rsidRPr="00A7053F">
              <w:rPr>
                <w:spacing w:val="5"/>
                <w:sz w:val="20"/>
                <w:szCs w:val="20"/>
              </w:rPr>
              <w:t xml:space="preserve"> </w:t>
            </w:r>
            <w:r w:rsidRPr="00A7053F">
              <w:rPr>
                <w:sz w:val="20"/>
                <w:szCs w:val="20"/>
              </w:rPr>
              <w:t>izoli</w:t>
            </w:r>
            <w:r w:rsidRPr="00A7053F">
              <w:rPr>
                <w:spacing w:val="-1"/>
                <w:sz w:val="20"/>
                <w:szCs w:val="20"/>
              </w:rPr>
              <w:t>a</w:t>
            </w:r>
            <w:r w:rsidRPr="00A7053F">
              <w:rPr>
                <w:sz w:val="20"/>
                <w:szCs w:val="20"/>
              </w:rPr>
              <w:t>ci</w:t>
            </w:r>
            <w:r w:rsidRPr="00A7053F">
              <w:rPr>
                <w:spacing w:val="-1"/>
                <w:sz w:val="20"/>
                <w:szCs w:val="20"/>
              </w:rPr>
              <w:t>n</w:t>
            </w:r>
            <w:r w:rsidRPr="00A7053F">
              <w:rPr>
                <w:sz w:val="20"/>
                <w:szCs w:val="20"/>
              </w:rPr>
              <w:t>ė</w:t>
            </w:r>
            <w:r w:rsidRPr="00A7053F">
              <w:rPr>
                <w:spacing w:val="9"/>
                <w:sz w:val="20"/>
                <w:szCs w:val="20"/>
              </w:rPr>
              <w:t xml:space="preserve"> </w:t>
            </w:r>
            <w:r w:rsidRPr="00A7053F">
              <w:rPr>
                <w:sz w:val="20"/>
                <w:szCs w:val="20"/>
              </w:rPr>
              <w:t>ir</w:t>
            </w:r>
            <w:r w:rsidRPr="00A7053F">
              <w:rPr>
                <w:spacing w:val="2"/>
                <w:sz w:val="20"/>
                <w:szCs w:val="20"/>
              </w:rPr>
              <w:t xml:space="preserve"> </w:t>
            </w:r>
            <w:r w:rsidRPr="00A7053F">
              <w:rPr>
                <w:sz w:val="20"/>
                <w:szCs w:val="20"/>
              </w:rPr>
              <w:t>šilu</w:t>
            </w:r>
            <w:r w:rsidRPr="00A7053F">
              <w:rPr>
                <w:spacing w:val="-1"/>
                <w:sz w:val="20"/>
                <w:szCs w:val="20"/>
              </w:rPr>
              <w:t>m</w:t>
            </w:r>
            <w:r w:rsidRPr="00A7053F">
              <w:rPr>
                <w:sz w:val="20"/>
                <w:szCs w:val="20"/>
              </w:rPr>
              <w:t>ą</w:t>
            </w:r>
            <w:r w:rsidRPr="00A7053F">
              <w:rPr>
                <w:spacing w:val="7"/>
                <w:sz w:val="20"/>
                <w:szCs w:val="20"/>
              </w:rPr>
              <w:t xml:space="preserve"> </w:t>
            </w:r>
            <w:r w:rsidRPr="00A7053F">
              <w:rPr>
                <w:sz w:val="20"/>
                <w:szCs w:val="20"/>
              </w:rPr>
              <w:t>p</w:t>
            </w:r>
            <w:r w:rsidRPr="00A7053F">
              <w:rPr>
                <w:spacing w:val="1"/>
                <w:sz w:val="20"/>
                <w:szCs w:val="20"/>
              </w:rPr>
              <w:t>e</w:t>
            </w:r>
            <w:r w:rsidRPr="00A7053F">
              <w:rPr>
                <w:sz w:val="20"/>
                <w:szCs w:val="20"/>
              </w:rPr>
              <w:t>r</w:t>
            </w:r>
            <w:r w:rsidRPr="00A7053F">
              <w:rPr>
                <w:spacing w:val="1"/>
                <w:sz w:val="20"/>
                <w:szCs w:val="20"/>
              </w:rPr>
              <w:t>d</w:t>
            </w:r>
            <w:r w:rsidRPr="00A7053F">
              <w:rPr>
                <w:sz w:val="20"/>
                <w:szCs w:val="20"/>
              </w:rPr>
              <w:t>u</w:t>
            </w:r>
            <w:r w:rsidRPr="00A7053F">
              <w:rPr>
                <w:spacing w:val="1"/>
                <w:sz w:val="20"/>
                <w:szCs w:val="20"/>
              </w:rPr>
              <w:t>o</w:t>
            </w:r>
            <w:r w:rsidRPr="00A7053F">
              <w:rPr>
                <w:sz w:val="20"/>
                <w:szCs w:val="20"/>
              </w:rPr>
              <w:t>danti</w:t>
            </w:r>
            <w:r w:rsidRPr="00A7053F">
              <w:rPr>
                <w:spacing w:val="10"/>
                <w:sz w:val="20"/>
                <w:szCs w:val="20"/>
              </w:rPr>
              <w:t xml:space="preserve"> </w:t>
            </w:r>
            <w:r w:rsidRPr="00A7053F">
              <w:rPr>
                <w:w w:val="101"/>
                <w:sz w:val="20"/>
                <w:szCs w:val="20"/>
              </w:rPr>
              <w:t>aly</w:t>
            </w:r>
            <w:r w:rsidRPr="00A7053F">
              <w:rPr>
                <w:spacing w:val="1"/>
                <w:w w:val="101"/>
                <w:sz w:val="20"/>
                <w:szCs w:val="20"/>
              </w:rPr>
              <w:t>v</w:t>
            </w:r>
            <w:r w:rsidRPr="00A7053F">
              <w:rPr>
                <w:w w:val="101"/>
                <w:sz w:val="20"/>
                <w:szCs w:val="20"/>
              </w:rPr>
              <w:t>a</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A7053F" w:rsidRDefault="00E30E08" w:rsidP="00E30E08">
            <w:pPr>
              <w:rPr>
                <w:sz w:val="20"/>
              </w:rPr>
            </w:pPr>
            <w:r w:rsidRPr="00A7053F">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135"/>
        </w:trPr>
        <w:tc>
          <w:tcPr>
            <w:tcW w:w="490" w:type="pct"/>
            <w:vMerge w:val="restart"/>
            <w:tcBorders>
              <w:top w:val="single" w:sz="4" w:space="0" w:color="auto"/>
              <w:left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TS-02</w:t>
            </w:r>
          </w:p>
        </w:tc>
        <w:tc>
          <w:tcPr>
            <w:tcW w:w="559" w:type="pct"/>
            <w:vMerge w:val="restart"/>
            <w:tcBorders>
              <w:top w:val="single" w:sz="4" w:space="0" w:color="auto"/>
              <w:left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Alyvų atliekos</w:t>
            </w:r>
          </w:p>
          <w:p w:rsidR="00E30E08" w:rsidRPr="00A7053F" w:rsidRDefault="00E30E08" w:rsidP="00E30E08">
            <w:pPr>
              <w:rPr>
                <w:rFonts w:eastAsia="Calibri"/>
                <w:sz w:val="20"/>
              </w:rPr>
            </w:pPr>
            <w:r w:rsidRPr="00A7053F">
              <w:rPr>
                <w:sz w:val="20"/>
              </w:rPr>
              <w:lastRenderedPageBreak/>
              <w:t>Chlorintos, halogenintos alyvų atliekos</w:t>
            </w:r>
          </w:p>
        </w:tc>
        <w:tc>
          <w:tcPr>
            <w:tcW w:w="400" w:type="pct"/>
            <w:tcBorders>
              <w:top w:val="single" w:sz="4" w:space="0" w:color="auto"/>
              <w:left w:val="single" w:sz="4" w:space="0" w:color="auto"/>
              <w:right w:val="single" w:sz="4" w:space="0" w:color="auto"/>
            </w:tcBorders>
          </w:tcPr>
          <w:p w:rsidR="00E30E08" w:rsidRPr="00A7053F" w:rsidRDefault="00E30E08" w:rsidP="00E30E08">
            <w:pPr>
              <w:rPr>
                <w:rFonts w:eastAsia="Calibri"/>
                <w:sz w:val="20"/>
              </w:rPr>
            </w:pPr>
            <w:r w:rsidRPr="00A7053F">
              <w:rPr>
                <w:rFonts w:eastAsia="Calibri"/>
                <w:sz w:val="20"/>
              </w:rPr>
              <w:lastRenderedPageBreak/>
              <w:t>13 01 04*</w:t>
            </w:r>
          </w:p>
        </w:tc>
        <w:tc>
          <w:tcPr>
            <w:tcW w:w="949" w:type="pct"/>
            <w:tcBorders>
              <w:top w:val="single" w:sz="4" w:space="0" w:color="auto"/>
              <w:left w:val="single" w:sz="4" w:space="0" w:color="auto"/>
              <w:right w:val="single" w:sz="4" w:space="0" w:color="auto"/>
            </w:tcBorders>
          </w:tcPr>
          <w:p w:rsidR="00E30E08" w:rsidRPr="00A7053F" w:rsidRDefault="00E30E08" w:rsidP="00E30E08">
            <w:pPr>
              <w:rPr>
                <w:rFonts w:eastAsia="Calibri"/>
                <w:sz w:val="20"/>
              </w:rPr>
            </w:pPr>
            <w:r w:rsidRPr="00A7053F">
              <w:rPr>
                <w:sz w:val="20"/>
              </w:rPr>
              <w:t>chlorintosios emulsijos</w:t>
            </w:r>
          </w:p>
        </w:tc>
        <w:tc>
          <w:tcPr>
            <w:tcW w:w="849" w:type="pct"/>
            <w:tcBorders>
              <w:top w:val="single" w:sz="4" w:space="0" w:color="auto"/>
              <w:left w:val="single" w:sz="4" w:space="0" w:color="auto"/>
              <w:right w:val="single" w:sz="4" w:space="0" w:color="auto"/>
            </w:tcBorders>
          </w:tcPr>
          <w:p w:rsidR="00E30E08" w:rsidRPr="00A7053F" w:rsidRDefault="00E30E08" w:rsidP="00E30E08">
            <w:pPr>
              <w:rPr>
                <w:rFonts w:eastAsia="Calibri"/>
                <w:sz w:val="20"/>
              </w:rPr>
            </w:pPr>
            <w:r w:rsidRPr="00A7053F">
              <w:rPr>
                <w:sz w:val="20"/>
              </w:rPr>
              <w:t>chlorintosios emulsijos</w:t>
            </w:r>
          </w:p>
        </w:tc>
        <w:tc>
          <w:tcPr>
            <w:tcW w:w="1038" w:type="pct"/>
            <w:tcBorders>
              <w:top w:val="single" w:sz="4" w:space="0" w:color="auto"/>
              <w:left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135"/>
        </w:trPr>
        <w:tc>
          <w:tcPr>
            <w:tcW w:w="490"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559"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400" w:type="pct"/>
            <w:tcBorders>
              <w:top w:val="single" w:sz="4" w:space="0" w:color="auto"/>
              <w:left w:val="single" w:sz="4" w:space="0" w:color="auto"/>
              <w:right w:val="single" w:sz="4" w:space="0" w:color="auto"/>
            </w:tcBorders>
          </w:tcPr>
          <w:p w:rsidR="00E30E08" w:rsidRPr="00A7053F" w:rsidRDefault="00E30E08" w:rsidP="00E30E08">
            <w:pPr>
              <w:rPr>
                <w:rFonts w:eastAsia="Calibri"/>
                <w:sz w:val="20"/>
              </w:rPr>
            </w:pPr>
            <w:r w:rsidRPr="00A7053F">
              <w:rPr>
                <w:rFonts w:eastAsia="Calibri"/>
                <w:sz w:val="20"/>
              </w:rPr>
              <w:t>13 01 09*</w:t>
            </w:r>
          </w:p>
        </w:tc>
        <w:tc>
          <w:tcPr>
            <w:tcW w:w="949" w:type="pct"/>
            <w:tcBorders>
              <w:top w:val="single" w:sz="4" w:space="0" w:color="auto"/>
              <w:left w:val="single" w:sz="4" w:space="0" w:color="auto"/>
              <w:right w:val="single" w:sz="4" w:space="0" w:color="auto"/>
            </w:tcBorders>
          </w:tcPr>
          <w:p w:rsidR="00E30E08" w:rsidRPr="00A7053F" w:rsidRDefault="00E30E08" w:rsidP="00E30E08">
            <w:pPr>
              <w:rPr>
                <w:rFonts w:eastAsia="Calibri"/>
                <w:sz w:val="20"/>
              </w:rPr>
            </w:pPr>
            <w:r w:rsidRPr="00A7053F">
              <w:rPr>
                <w:sz w:val="20"/>
              </w:rPr>
              <w:t>chlorintoji alyva hidraulinėms sistemoms, kurioje yra mineralų</w:t>
            </w:r>
          </w:p>
        </w:tc>
        <w:tc>
          <w:tcPr>
            <w:tcW w:w="849" w:type="pct"/>
            <w:tcBorders>
              <w:top w:val="single" w:sz="4" w:space="0" w:color="auto"/>
              <w:left w:val="single" w:sz="4" w:space="0" w:color="auto"/>
              <w:right w:val="single" w:sz="4" w:space="0" w:color="auto"/>
            </w:tcBorders>
          </w:tcPr>
          <w:p w:rsidR="00E30E08" w:rsidRPr="00A7053F" w:rsidRDefault="00E30E08" w:rsidP="00E30E08">
            <w:pPr>
              <w:rPr>
                <w:rFonts w:eastAsia="Calibri"/>
                <w:sz w:val="20"/>
              </w:rPr>
            </w:pPr>
            <w:r w:rsidRPr="00A7053F">
              <w:rPr>
                <w:sz w:val="20"/>
              </w:rPr>
              <w:t>chlorintoji alyva hidraulinėms sistemoms, kurioje yra mineralų</w:t>
            </w:r>
          </w:p>
        </w:tc>
        <w:tc>
          <w:tcPr>
            <w:tcW w:w="1038" w:type="pct"/>
            <w:tcBorders>
              <w:top w:val="single" w:sz="4" w:space="0" w:color="auto"/>
              <w:left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135"/>
        </w:trPr>
        <w:tc>
          <w:tcPr>
            <w:tcW w:w="490"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559"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400" w:type="pct"/>
            <w:tcBorders>
              <w:top w:val="single" w:sz="4" w:space="0" w:color="auto"/>
              <w:left w:val="single" w:sz="4" w:space="0" w:color="auto"/>
              <w:right w:val="single" w:sz="4" w:space="0" w:color="auto"/>
            </w:tcBorders>
          </w:tcPr>
          <w:p w:rsidR="00E30E08" w:rsidRPr="00A7053F" w:rsidRDefault="00E30E08" w:rsidP="00E30E08">
            <w:pPr>
              <w:rPr>
                <w:rFonts w:eastAsia="Calibri"/>
                <w:sz w:val="20"/>
              </w:rPr>
            </w:pPr>
            <w:r w:rsidRPr="00A7053F">
              <w:rPr>
                <w:rFonts w:eastAsia="Calibri"/>
                <w:sz w:val="20"/>
              </w:rPr>
              <w:t>13 02 04*</w:t>
            </w:r>
          </w:p>
        </w:tc>
        <w:tc>
          <w:tcPr>
            <w:tcW w:w="949" w:type="pct"/>
            <w:tcBorders>
              <w:top w:val="single" w:sz="4" w:space="0" w:color="auto"/>
              <w:left w:val="single" w:sz="4" w:space="0" w:color="auto"/>
              <w:right w:val="single" w:sz="4" w:space="0" w:color="auto"/>
            </w:tcBorders>
          </w:tcPr>
          <w:p w:rsidR="00E30E08" w:rsidRPr="00A7053F" w:rsidRDefault="00E30E08" w:rsidP="00E30E08">
            <w:pPr>
              <w:rPr>
                <w:rFonts w:eastAsia="Calibri"/>
                <w:sz w:val="20"/>
              </w:rPr>
            </w:pPr>
            <w:r w:rsidRPr="00A7053F">
              <w:rPr>
                <w:sz w:val="20"/>
              </w:rPr>
              <w:t>mineralinė chlorintoji variklio, pavarų dėžės ir tepalinė alyva</w:t>
            </w:r>
          </w:p>
        </w:tc>
        <w:tc>
          <w:tcPr>
            <w:tcW w:w="849" w:type="pct"/>
            <w:tcBorders>
              <w:top w:val="single" w:sz="4" w:space="0" w:color="auto"/>
              <w:left w:val="single" w:sz="4" w:space="0" w:color="auto"/>
              <w:right w:val="single" w:sz="4" w:space="0" w:color="auto"/>
            </w:tcBorders>
          </w:tcPr>
          <w:p w:rsidR="00E30E08" w:rsidRPr="00A7053F" w:rsidRDefault="00E30E08" w:rsidP="00E30E08">
            <w:pPr>
              <w:rPr>
                <w:rFonts w:eastAsia="Calibri"/>
                <w:sz w:val="20"/>
              </w:rPr>
            </w:pPr>
            <w:r w:rsidRPr="00A7053F">
              <w:rPr>
                <w:sz w:val="20"/>
              </w:rPr>
              <w:t>mineralinė chlorintoji variklio, pavarų dėžės ir tepalinė alyva</w:t>
            </w:r>
          </w:p>
        </w:tc>
        <w:tc>
          <w:tcPr>
            <w:tcW w:w="1038" w:type="pct"/>
            <w:tcBorders>
              <w:top w:val="single" w:sz="4" w:space="0" w:color="auto"/>
              <w:left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135"/>
        </w:trPr>
        <w:tc>
          <w:tcPr>
            <w:tcW w:w="490"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559" w:type="pct"/>
            <w:vMerge/>
            <w:tcBorders>
              <w:left w:val="single" w:sz="4" w:space="0" w:color="auto"/>
              <w:right w:val="single" w:sz="4" w:space="0" w:color="auto"/>
            </w:tcBorders>
            <w:vAlign w:val="center"/>
          </w:tcPr>
          <w:p w:rsidR="00E30E08" w:rsidRPr="00A7053F" w:rsidRDefault="00E30E08" w:rsidP="00E30E08">
            <w:pPr>
              <w:rPr>
                <w:rFonts w:eastAsia="Calibri"/>
                <w:sz w:val="20"/>
              </w:rPr>
            </w:pPr>
          </w:p>
        </w:tc>
        <w:tc>
          <w:tcPr>
            <w:tcW w:w="400" w:type="pct"/>
            <w:tcBorders>
              <w:top w:val="single" w:sz="4" w:space="0" w:color="auto"/>
              <w:left w:val="single" w:sz="4" w:space="0" w:color="auto"/>
              <w:right w:val="single" w:sz="4" w:space="0" w:color="auto"/>
            </w:tcBorders>
          </w:tcPr>
          <w:p w:rsidR="00E30E08" w:rsidRPr="00A7053F" w:rsidRDefault="00E30E08" w:rsidP="00E30E08">
            <w:pPr>
              <w:rPr>
                <w:rFonts w:eastAsia="Calibri"/>
                <w:sz w:val="20"/>
              </w:rPr>
            </w:pPr>
            <w:r w:rsidRPr="00A7053F">
              <w:rPr>
                <w:rFonts w:eastAsia="Calibri"/>
                <w:sz w:val="20"/>
              </w:rPr>
              <w:t>13 03 06*</w:t>
            </w:r>
          </w:p>
        </w:tc>
        <w:tc>
          <w:tcPr>
            <w:tcW w:w="949" w:type="pct"/>
            <w:tcBorders>
              <w:top w:val="single" w:sz="4" w:space="0" w:color="auto"/>
              <w:left w:val="single" w:sz="4" w:space="0" w:color="auto"/>
              <w:right w:val="single" w:sz="4" w:space="0" w:color="auto"/>
            </w:tcBorders>
          </w:tcPr>
          <w:p w:rsidR="00E30E08" w:rsidRPr="00A7053F" w:rsidRDefault="00E30E08" w:rsidP="00E30E08">
            <w:pPr>
              <w:rPr>
                <w:rFonts w:eastAsia="Calibri"/>
                <w:sz w:val="20"/>
              </w:rPr>
            </w:pPr>
            <w:r w:rsidRPr="00A7053F">
              <w:rPr>
                <w:sz w:val="20"/>
              </w:rPr>
              <w:t>mineralinė chlorintoji izoliacinė ir šilumą perduodanti alyva, nenurodyta 13 03 01</w:t>
            </w:r>
          </w:p>
        </w:tc>
        <w:tc>
          <w:tcPr>
            <w:tcW w:w="849" w:type="pct"/>
            <w:tcBorders>
              <w:top w:val="single" w:sz="4" w:space="0" w:color="auto"/>
              <w:left w:val="single" w:sz="4" w:space="0" w:color="auto"/>
              <w:right w:val="single" w:sz="4" w:space="0" w:color="auto"/>
            </w:tcBorders>
          </w:tcPr>
          <w:p w:rsidR="00E30E08" w:rsidRPr="00A7053F" w:rsidRDefault="00E30E08" w:rsidP="00E30E08">
            <w:pPr>
              <w:rPr>
                <w:rFonts w:eastAsia="Calibri"/>
                <w:sz w:val="20"/>
              </w:rPr>
            </w:pPr>
            <w:r w:rsidRPr="00A7053F">
              <w:rPr>
                <w:sz w:val="20"/>
              </w:rPr>
              <w:t>mineralinė chlorintoji izoliacinė ir šilumą perduodanti alyva, nenurodyta 13 03 01</w:t>
            </w:r>
          </w:p>
        </w:tc>
        <w:tc>
          <w:tcPr>
            <w:tcW w:w="1038" w:type="pct"/>
            <w:tcBorders>
              <w:top w:val="single" w:sz="4" w:space="0" w:color="auto"/>
              <w:left w:val="single" w:sz="4" w:space="0" w:color="auto"/>
              <w:right w:val="single" w:sz="4" w:space="0" w:color="auto"/>
            </w:tcBorders>
            <w:vAlign w:val="center"/>
          </w:tcPr>
          <w:p w:rsidR="00E30E08" w:rsidRPr="00A7053F" w:rsidRDefault="00E30E08" w:rsidP="00E30E08">
            <w:pPr>
              <w:rPr>
                <w:rFonts w:eastAsia="Calibri"/>
                <w:sz w:val="20"/>
              </w:rPr>
            </w:pPr>
            <w:r w:rsidRPr="00A7053F">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539"/>
        </w:trPr>
        <w:tc>
          <w:tcPr>
            <w:tcW w:w="490" w:type="pct"/>
            <w:vMerge w:val="restart"/>
            <w:tcBorders>
              <w:top w:val="single" w:sz="4" w:space="0" w:color="auto"/>
              <w:left w:val="single" w:sz="4" w:space="0" w:color="auto"/>
              <w:right w:val="single" w:sz="4" w:space="0" w:color="auto"/>
            </w:tcBorders>
            <w:vAlign w:val="center"/>
          </w:tcPr>
          <w:p w:rsidR="00E30E08" w:rsidRPr="00FA1FE0" w:rsidRDefault="00E30E08" w:rsidP="00E30E08">
            <w:pPr>
              <w:rPr>
                <w:rFonts w:eastAsia="Calibri"/>
                <w:sz w:val="20"/>
              </w:rPr>
            </w:pPr>
            <w:r w:rsidRPr="00FA1FE0">
              <w:rPr>
                <w:rFonts w:eastAsia="Calibri"/>
                <w:sz w:val="20"/>
              </w:rPr>
              <w:t>TS-03</w:t>
            </w:r>
          </w:p>
        </w:tc>
        <w:tc>
          <w:tcPr>
            <w:tcW w:w="559" w:type="pct"/>
            <w:vMerge w:val="restart"/>
            <w:tcBorders>
              <w:top w:val="single" w:sz="4" w:space="0" w:color="auto"/>
              <w:left w:val="single" w:sz="4" w:space="0" w:color="auto"/>
              <w:right w:val="single" w:sz="4" w:space="0" w:color="auto"/>
            </w:tcBorders>
            <w:vAlign w:val="center"/>
          </w:tcPr>
          <w:p w:rsidR="00E30E08" w:rsidRPr="00FA1FE0" w:rsidRDefault="00E30E08" w:rsidP="00E30E08">
            <w:pPr>
              <w:rPr>
                <w:rFonts w:eastAsia="Calibri"/>
                <w:sz w:val="20"/>
              </w:rPr>
            </w:pPr>
            <w:r w:rsidRPr="00FA1FE0">
              <w:rPr>
                <w:rFonts w:eastAsia="Calibri"/>
                <w:sz w:val="20"/>
              </w:rPr>
              <w:t>Naftos produktais užteršti dumblai, gruntai ir atliekos</w:t>
            </w:r>
          </w:p>
        </w:tc>
        <w:tc>
          <w:tcPr>
            <w:tcW w:w="400" w:type="pct"/>
            <w:tcBorders>
              <w:top w:val="single" w:sz="4" w:space="0" w:color="auto"/>
              <w:left w:val="single" w:sz="4" w:space="0" w:color="auto"/>
              <w:right w:val="single" w:sz="4" w:space="0" w:color="auto"/>
            </w:tcBorders>
          </w:tcPr>
          <w:p w:rsidR="00E30E08" w:rsidRPr="00FA1FE0" w:rsidRDefault="00E30E08" w:rsidP="00E30E08">
            <w:pPr>
              <w:rPr>
                <w:rFonts w:eastAsia="Calibri"/>
                <w:sz w:val="20"/>
              </w:rPr>
            </w:pPr>
            <w:r w:rsidRPr="00FA1FE0">
              <w:rPr>
                <w:rFonts w:eastAsia="Calibri"/>
                <w:sz w:val="20"/>
              </w:rPr>
              <w:t>13 05 01*</w:t>
            </w:r>
          </w:p>
        </w:tc>
        <w:tc>
          <w:tcPr>
            <w:tcW w:w="949" w:type="pct"/>
            <w:tcBorders>
              <w:top w:val="single" w:sz="4" w:space="0" w:color="auto"/>
              <w:left w:val="single" w:sz="4" w:space="0" w:color="auto"/>
              <w:right w:val="single" w:sz="4" w:space="0" w:color="auto"/>
            </w:tcBorders>
            <w:vAlign w:val="center"/>
          </w:tcPr>
          <w:p w:rsidR="00E30E08" w:rsidRPr="00FA1FE0" w:rsidRDefault="00E30E08" w:rsidP="00E30E08">
            <w:pPr>
              <w:pStyle w:val="HTMLiankstoformatuotas"/>
              <w:ind w:left="-57" w:right="-57"/>
              <w:rPr>
                <w:rFonts w:ascii="Times New Roman" w:hAnsi="Times New Roman"/>
              </w:rPr>
            </w:pPr>
            <w:r w:rsidRPr="00FA1FE0">
              <w:rPr>
                <w:rFonts w:ascii="Times New Roman" w:hAnsi="Times New Roman"/>
              </w:rPr>
              <w:t>žvyro gaudyklės ir naftos produktų/vandens separatorių kietosios medžiagos</w:t>
            </w:r>
          </w:p>
        </w:tc>
        <w:tc>
          <w:tcPr>
            <w:tcW w:w="849"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E30E08" w:rsidRPr="00FA1FE0" w:rsidRDefault="00E30E08" w:rsidP="00E30E08">
            <w:pPr>
              <w:pStyle w:val="HTMLiankstoformatuotas"/>
              <w:ind w:left="-57" w:right="-57"/>
              <w:rPr>
                <w:rFonts w:ascii="Times New Roman" w:hAnsi="Times New Roman"/>
              </w:rPr>
            </w:pPr>
            <w:r w:rsidRPr="00FA1FE0">
              <w:rPr>
                <w:rFonts w:ascii="Times New Roman" w:hAnsi="Times New Roman"/>
              </w:rPr>
              <w:t>žvyro gaudyklės ir naftos produktų/vandens separatorių kietosios medžiagos</w:t>
            </w:r>
          </w:p>
        </w:tc>
        <w:tc>
          <w:tcPr>
            <w:tcW w:w="1038" w:type="pct"/>
            <w:tcBorders>
              <w:top w:val="single" w:sz="4" w:space="0" w:color="auto"/>
              <w:left w:val="single" w:sz="4" w:space="0" w:color="auto"/>
              <w:right w:val="single" w:sz="4" w:space="0" w:color="auto"/>
            </w:tcBorders>
            <w:tcMar>
              <w:top w:w="0" w:type="dxa"/>
              <w:left w:w="28" w:type="dxa"/>
              <w:bottom w:w="0" w:type="dxa"/>
              <w:right w:w="28" w:type="dxa"/>
            </w:tcMar>
          </w:tcPr>
          <w:p w:rsidR="00E30E08" w:rsidRPr="00FA1FE0" w:rsidRDefault="00E30E08" w:rsidP="00E30E08">
            <w:pPr>
              <w:rPr>
                <w:sz w:val="20"/>
              </w:rPr>
            </w:pPr>
            <w:r w:rsidRPr="00FA1FE0">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539"/>
        </w:trPr>
        <w:tc>
          <w:tcPr>
            <w:tcW w:w="490" w:type="pct"/>
            <w:vMerge/>
            <w:tcBorders>
              <w:top w:val="single" w:sz="4" w:space="0" w:color="auto"/>
              <w:left w:val="single" w:sz="4" w:space="0" w:color="auto"/>
              <w:right w:val="single" w:sz="4" w:space="0" w:color="auto"/>
            </w:tcBorders>
            <w:vAlign w:val="center"/>
          </w:tcPr>
          <w:p w:rsidR="00E30E08" w:rsidRPr="00FA1FE0" w:rsidRDefault="00E30E08" w:rsidP="00E30E08">
            <w:pPr>
              <w:rPr>
                <w:rFonts w:eastAsia="Calibri"/>
                <w:sz w:val="20"/>
              </w:rPr>
            </w:pPr>
          </w:p>
        </w:tc>
        <w:tc>
          <w:tcPr>
            <w:tcW w:w="559" w:type="pct"/>
            <w:vMerge/>
            <w:tcBorders>
              <w:top w:val="single" w:sz="4" w:space="0" w:color="auto"/>
              <w:left w:val="single" w:sz="4" w:space="0" w:color="auto"/>
              <w:right w:val="single" w:sz="4" w:space="0" w:color="auto"/>
            </w:tcBorders>
            <w:vAlign w:val="center"/>
          </w:tcPr>
          <w:p w:rsidR="00E30E08" w:rsidRPr="00FA1FE0" w:rsidRDefault="00E30E08" w:rsidP="00E30E08">
            <w:pPr>
              <w:rPr>
                <w:rFonts w:eastAsia="Calibri"/>
                <w:sz w:val="20"/>
              </w:rPr>
            </w:pPr>
          </w:p>
        </w:tc>
        <w:tc>
          <w:tcPr>
            <w:tcW w:w="400" w:type="pct"/>
            <w:tcBorders>
              <w:top w:val="single" w:sz="4" w:space="0" w:color="auto"/>
              <w:left w:val="single" w:sz="4" w:space="0" w:color="auto"/>
              <w:right w:val="single" w:sz="4" w:space="0" w:color="auto"/>
            </w:tcBorders>
          </w:tcPr>
          <w:p w:rsidR="00E30E08" w:rsidRPr="00FA1FE0" w:rsidRDefault="00E30E08" w:rsidP="00E30E08">
            <w:pPr>
              <w:rPr>
                <w:rFonts w:eastAsia="Calibri"/>
                <w:sz w:val="20"/>
              </w:rPr>
            </w:pPr>
            <w:r w:rsidRPr="00FA1FE0">
              <w:rPr>
                <w:rFonts w:eastAsia="Calibri"/>
                <w:sz w:val="20"/>
              </w:rPr>
              <w:t>13 05 02*</w:t>
            </w:r>
          </w:p>
        </w:tc>
        <w:tc>
          <w:tcPr>
            <w:tcW w:w="949" w:type="pct"/>
            <w:tcBorders>
              <w:top w:val="single" w:sz="4" w:space="0" w:color="auto"/>
              <w:left w:val="single" w:sz="4" w:space="0" w:color="auto"/>
              <w:right w:val="single" w:sz="4" w:space="0" w:color="auto"/>
            </w:tcBorders>
            <w:vAlign w:val="center"/>
          </w:tcPr>
          <w:p w:rsidR="00E30E08" w:rsidRPr="00FA1FE0" w:rsidRDefault="00E30E08" w:rsidP="00E30E08">
            <w:pPr>
              <w:pStyle w:val="HTMLiankstoformatuotas"/>
              <w:ind w:left="-57" w:right="-57"/>
              <w:rPr>
                <w:rFonts w:ascii="Times New Roman" w:hAnsi="Times New Roman"/>
              </w:rPr>
            </w:pPr>
            <w:r w:rsidRPr="00FA1FE0">
              <w:rPr>
                <w:rFonts w:ascii="Times New Roman" w:hAnsi="Times New Roman"/>
              </w:rPr>
              <w:t>naftos produktų/vandens separatorių dumblas</w:t>
            </w:r>
          </w:p>
        </w:tc>
        <w:tc>
          <w:tcPr>
            <w:tcW w:w="849"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E30E08" w:rsidRPr="00FA1FE0" w:rsidRDefault="00E30E08" w:rsidP="00E30E08">
            <w:pPr>
              <w:pStyle w:val="HTMLiankstoformatuotas"/>
              <w:ind w:left="-57" w:right="-57"/>
              <w:rPr>
                <w:rFonts w:ascii="Times New Roman" w:hAnsi="Times New Roman"/>
              </w:rPr>
            </w:pPr>
            <w:r w:rsidRPr="00FA1FE0">
              <w:rPr>
                <w:rFonts w:ascii="Times New Roman" w:hAnsi="Times New Roman"/>
              </w:rPr>
              <w:t>naftos produktų/vandens separatorių dumblas</w:t>
            </w:r>
          </w:p>
        </w:tc>
        <w:tc>
          <w:tcPr>
            <w:tcW w:w="1038" w:type="pct"/>
            <w:tcBorders>
              <w:top w:val="single" w:sz="4" w:space="0" w:color="auto"/>
              <w:left w:val="single" w:sz="4" w:space="0" w:color="auto"/>
              <w:right w:val="single" w:sz="4" w:space="0" w:color="auto"/>
            </w:tcBorders>
            <w:tcMar>
              <w:top w:w="0" w:type="dxa"/>
              <w:left w:w="28" w:type="dxa"/>
              <w:bottom w:w="0" w:type="dxa"/>
              <w:right w:w="28" w:type="dxa"/>
            </w:tcMar>
          </w:tcPr>
          <w:p w:rsidR="00E30E08" w:rsidRPr="00FA1FE0" w:rsidRDefault="00E30E08" w:rsidP="00E30E08">
            <w:pPr>
              <w:rPr>
                <w:rFonts w:eastAsia="Calibri"/>
                <w:sz w:val="20"/>
              </w:rPr>
            </w:pPr>
            <w:r w:rsidRPr="00FA1FE0">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539"/>
        </w:trPr>
        <w:tc>
          <w:tcPr>
            <w:tcW w:w="490" w:type="pct"/>
            <w:vMerge/>
            <w:tcBorders>
              <w:top w:val="single" w:sz="4" w:space="0" w:color="auto"/>
              <w:left w:val="single" w:sz="4" w:space="0" w:color="auto"/>
              <w:right w:val="single" w:sz="4" w:space="0" w:color="auto"/>
            </w:tcBorders>
            <w:vAlign w:val="center"/>
          </w:tcPr>
          <w:p w:rsidR="00E30E08" w:rsidRPr="00FA1FE0" w:rsidRDefault="00E30E08" w:rsidP="00E30E08">
            <w:pPr>
              <w:rPr>
                <w:rFonts w:eastAsia="Calibri"/>
                <w:sz w:val="20"/>
              </w:rPr>
            </w:pPr>
          </w:p>
        </w:tc>
        <w:tc>
          <w:tcPr>
            <w:tcW w:w="559" w:type="pct"/>
            <w:vMerge/>
            <w:tcBorders>
              <w:top w:val="single" w:sz="4" w:space="0" w:color="auto"/>
              <w:left w:val="single" w:sz="4" w:space="0" w:color="auto"/>
              <w:right w:val="single" w:sz="4" w:space="0" w:color="auto"/>
            </w:tcBorders>
            <w:vAlign w:val="center"/>
          </w:tcPr>
          <w:p w:rsidR="00E30E08" w:rsidRPr="00FA1FE0" w:rsidRDefault="00E30E08" w:rsidP="00E30E08">
            <w:pPr>
              <w:rPr>
                <w:rFonts w:eastAsia="Calibri"/>
                <w:sz w:val="20"/>
              </w:rPr>
            </w:pPr>
          </w:p>
        </w:tc>
        <w:tc>
          <w:tcPr>
            <w:tcW w:w="400" w:type="pct"/>
            <w:tcBorders>
              <w:top w:val="single" w:sz="4" w:space="0" w:color="auto"/>
              <w:left w:val="single" w:sz="4" w:space="0" w:color="auto"/>
              <w:right w:val="single" w:sz="4" w:space="0" w:color="auto"/>
            </w:tcBorders>
          </w:tcPr>
          <w:p w:rsidR="00E30E08" w:rsidRPr="00FA1FE0" w:rsidRDefault="00E30E08" w:rsidP="00E30E08">
            <w:pPr>
              <w:rPr>
                <w:rFonts w:eastAsia="Calibri"/>
                <w:sz w:val="20"/>
              </w:rPr>
            </w:pPr>
            <w:r w:rsidRPr="00FA1FE0">
              <w:rPr>
                <w:rFonts w:eastAsia="Calibri"/>
                <w:sz w:val="20"/>
              </w:rPr>
              <w:t>13 05 03*</w:t>
            </w:r>
          </w:p>
        </w:tc>
        <w:tc>
          <w:tcPr>
            <w:tcW w:w="949" w:type="pct"/>
            <w:tcBorders>
              <w:top w:val="single" w:sz="4" w:space="0" w:color="auto"/>
              <w:left w:val="single" w:sz="4" w:space="0" w:color="auto"/>
              <w:right w:val="single" w:sz="4" w:space="0" w:color="auto"/>
            </w:tcBorders>
            <w:vAlign w:val="center"/>
          </w:tcPr>
          <w:p w:rsidR="00E30E08" w:rsidRPr="00FA1FE0" w:rsidRDefault="00E30E08" w:rsidP="00E30E08">
            <w:pPr>
              <w:pStyle w:val="HTMLiankstoformatuotas"/>
              <w:ind w:left="-57" w:right="-57"/>
              <w:rPr>
                <w:rFonts w:ascii="Times New Roman" w:hAnsi="Times New Roman"/>
              </w:rPr>
            </w:pPr>
            <w:r w:rsidRPr="00FA1FE0">
              <w:rPr>
                <w:rFonts w:ascii="Times New Roman" w:hAnsi="Times New Roman"/>
              </w:rPr>
              <w:t>kolektoriaus dumblas</w:t>
            </w:r>
          </w:p>
        </w:tc>
        <w:tc>
          <w:tcPr>
            <w:tcW w:w="849"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E30E08" w:rsidRPr="00FA1FE0" w:rsidRDefault="00E30E08" w:rsidP="00E30E08">
            <w:pPr>
              <w:pStyle w:val="HTMLiankstoformatuotas"/>
              <w:ind w:left="-57" w:right="-57"/>
              <w:rPr>
                <w:rFonts w:ascii="Times New Roman" w:hAnsi="Times New Roman"/>
              </w:rPr>
            </w:pPr>
            <w:r w:rsidRPr="00FA1FE0">
              <w:rPr>
                <w:rFonts w:ascii="Times New Roman" w:hAnsi="Times New Roman"/>
              </w:rPr>
              <w:t>kolektoriaus dumblas</w:t>
            </w:r>
          </w:p>
        </w:tc>
        <w:tc>
          <w:tcPr>
            <w:tcW w:w="1038" w:type="pct"/>
            <w:tcBorders>
              <w:top w:val="single" w:sz="4" w:space="0" w:color="auto"/>
              <w:left w:val="single" w:sz="4" w:space="0" w:color="auto"/>
              <w:right w:val="single" w:sz="4" w:space="0" w:color="auto"/>
            </w:tcBorders>
            <w:tcMar>
              <w:top w:w="0" w:type="dxa"/>
              <w:left w:w="28" w:type="dxa"/>
              <w:bottom w:w="0" w:type="dxa"/>
              <w:right w:w="28" w:type="dxa"/>
            </w:tcMar>
          </w:tcPr>
          <w:p w:rsidR="00E30E08" w:rsidRPr="00FA1FE0" w:rsidRDefault="00E30E08" w:rsidP="00E30E08">
            <w:pPr>
              <w:rPr>
                <w:rFonts w:eastAsia="Calibri"/>
                <w:sz w:val="20"/>
              </w:rPr>
            </w:pPr>
            <w:r w:rsidRPr="00FA1FE0">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539"/>
        </w:trPr>
        <w:tc>
          <w:tcPr>
            <w:tcW w:w="490" w:type="pct"/>
            <w:vMerge/>
            <w:tcBorders>
              <w:top w:val="single" w:sz="4" w:space="0" w:color="auto"/>
              <w:left w:val="single" w:sz="4" w:space="0" w:color="auto"/>
              <w:right w:val="single" w:sz="4" w:space="0" w:color="auto"/>
            </w:tcBorders>
            <w:vAlign w:val="center"/>
          </w:tcPr>
          <w:p w:rsidR="00E30E08" w:rsidRPr="00FA1FE0" w:rsidRDefault="00E30E08" w:rsidP="00E30E08">
            <w:pPr>
              <w:rPr>
                <w:rFonts w:eastAsia="Calibri"/>
                <w:sz w:val="20"/>
              </w:rPr>
            </w:pPr>
          </w:p>
        </w:tc>
        <w:tc>
          <w:tcPr>
            <w:tcW w:w="559" w:type="pct"/>
            <w:vMerge/>
            <w:tcBorders>
              <w:top w:val="single" w:sz="4" w:space="0" w:color="auto"/>
              <w:left w:val="single" w:sz="4" w:space="0" w:color="auto"/>
              <w:right w:val="single" w:sz="4" w:space="0" w:color="auto"/>
            </w:tcBorders>
            <w:vAlign w:val="center"/>
          </w:tcPr>
          <w:p w:rsidR="00E30E08" w:rsidRPr="00FA1FE0" w:rsidRDefault="00E30E08" w:rsidP="00E30E08">
            <w:pPr>
              <w:rPr>
                <w:rFonts w:eastAsia="Calibri"/>
                <w:sz w:val="20"/>
              </w:rPr>
            </w:pPr>
          </w:p>
        </w:tc>
        <w:tc>
          <w:tcPr>
            <w:tcW w:w="400" w:type="pct"/>
            <w:tcBorders>
              <w:top w:val="single" w:sz="4" w:space="0" w:color="auto"/>
              <w:left w:val="single" w:sz="4" w:space="0" w:color="auto"/>
              <w:right w:val="single" w:sz="4" w:space="0" w:color="auto"/>
            </w:tcBorders>
          </w:tcPr>
          <w:p w:rsidR="00E30E08" w:rsidRPr="00FA1FE0" w:rsidRDefault="00E30E08" w:rsidP="00E30E08">
            <w:pPr>
              <w:rPr>
                <w:rFonts w:eastAsia="Calibri"/>
                <w:sz w:val="20"/>
              </w:rPr>
            </w:pPr>
            <w:r w:rsidRPr="00FA1FE0">
              <w:rPr>
                <w:rFonts w:eastAsia="Calibri"/>
                <w:sz w:val="20"/>
              </w:rPr>
              <w:t>13 05 08*</w:t>
            </w:r>
          </w:p>
        </w:tc>
        <w:tc>
          <w:tcPr>
            <w:tcW w:w="949" w:type="pct"/>
            <w:tcBorders>
              <w:top w:val="single" w:sz="4" w:space="0" w:color="auto"/>
              <w:left w:val="single" w:sz="4" w:space="0" w:color="auto"/>
              <w:right w:val="single" w:sz="4" w:space="0" w:color="auto"/>
            </w:tcBorders>
          </w:tcPr>
          <w:p w:rsidR="00E30E08" w:rsidRPr="00FA1FE0" w:rsidRDefault="00E30E08" w:rsidP="00E30E08">
            <w:pPr>
              <w:rPr>
                <w:rFonts w:eastAsia="Calibri"/>
                <w:sz w:val="20"/>
              </w:rPr>
            </w:pPr>
            <w:r w:rsidRPr="00FA1FE0">
              <w:rPr>
                <w:sz w:val="20"/>
              </w:rPr>
              <w:t>žvyro gaudyklės ir naftos produktų/vandens separatorių atliekų mišiniai</w:t>
            </w:r>
          </w:p>
        </w:tc>
        <w:tc>
          <w:tcPr>
            <w:tcW w:w="849" w:type="pct"/>
            <w:tcBorders>
              <w:top w:val="single" w:sz="4" w:space="0" w:color="auto"/>
              <w:left w:val="single" w:sz="4" w:space="0" w:color="auto"/>
              <w:right w:val="single" w:sz="4" w:space="0" w:color="auto"/>
            </w:tcBorders>
            <w:tcMar>
              <w:top w:w="0" w:type="dxa"/>
              <w:left w:w="28" w:type="dxa"/>
              <w:bottom w:w="0" w:type="dxa"/>
              <w:right w:w="28" w:type="dxa"/>
            </w:tcMar>
          </w:tcPr>
          <w:p w:rsidR="00E30E08" w:rsidRPr="00FA1FE0" w:rsidRDefault="00E30E08" w:rsidP="00E30E08">
            <w:pPr>
              <w:rPr>
                <w:rFonts w:eastAsia="Calibri"/>
                <w:sz w:val="20"/>
              </w:rPr>
            </w:pPr>
            <w:r w:rsidRPr="00FA1FE0">
              <w:rPr>
                <w:sz w:val="20"/>
              </w:rPr>
              <w:t>žvyro gaudyklės ir naftos produktų/vandens separatorių atliekų mišiniai</w:t>
            </w:r>
          </w:p>
        </w:tc>
        <w:tc>
          <w:tcPr>
            <w:tcW w:w="1038" w:type="pct"/>
            <w:tcBorders>
              <w:top w:val="single" w:sz="4" w:space="0" w:color="auto"/>
              <w:left w:val="single" w:sz="4" w:space="0" w:color="auto"/>
              <w:right w:val="single" w:sz="4" w:space="0" w:color="auto"/>
            </w:tcBorders>
            <w:tcMar>
              <w:top w:w="0" w:type="dxa"/>
              <w:left w:w="28" w:type="dxa"/>
              <w:bottom w:w="0" w:type="dxa"/>
              <w:right w:w="28" w:type="dxa"/>
            </w:tcMar>
          </w:tcPr>
          <w:p w:rsidR="00E30E08" w:rsidRPr="00FA1FE0" w:rsidRDefault="00E30E08" w:rsidP="00E30E08">
            <w:pPr>
              <w:rPr>
                <w:rFonts w:eastAsia="Calibri"/>
                <w:sz w:val="20"/>
              </w:rPr>
            </w:pPr>
            <w:r w:rsidRPr="00FA1FE0">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539"/>
        </w:trPr>
        <w:tc>
          <w:tcPr>
            <w:tcW w:w="490" w:type="pct"/>
            <w:vMerge/>
            <w:tcBorders>
              <w:top w:val="single" w:sz="4" w:space="0" w:color="auto"/>
              <w:left w:val="single" w:sz="4" w:space="0" w:color="auto"/>
              <w:right w:val="single" w:sz="4" w:space="0" w:color="auto"/>
            </w:tcBorders>
            <w:vAlign w:val="center"/>
          </w:tcPr>
          <w:p w:rsidR="00E30E08" w:rsidRPr="00FA1FE0" w:rsidRDefault="00E30E08" w:rsidP="00E30E08">
            <w:pPr>
              <w:rPr>
                <w:rFonts w:eastAsia="Calibri"/>
                <w:sz w:val="20"/>
              </w:rPr>
            </w:pPr>
          </w:p>
        </w:tc>
        <w:tc>
          <w:tcPr>
            <w:tcW w:w="559" w:type="pct"/>
            <w:vMerge/>
            <w:tcBorders>
              <w:top w:val="single" w:sz="4" w:space="0" w:color="auto"/>
              <w:left w:val="single" w:sz="4" w:space="0" w:color="auto"/>
              <w:right w:val="single" w:sz="4" w:space="0" w:color="auto"/>
            </w:tcBorders>
            <w:vAlign w:val="center"/>
          </w:tcPr>
          <w:p w:rsidR="00E30E08" w:rsidRPr="00FA1FE0" w:rsidRDefault="00E30E08" w:rsidP="00E30E08">
            <w:pPr>
              <w:rPr>
                <w:rFonts w:eastAsia="Calibri"/>
                <w:sz w:val="20"/>
              </w:rPr>
            </w:pPr>
          </w:p>
        </w:tc>
        <w:tc>
          <w:tcPr>
            <w:tcW w:w="400" w:type="pct"/>
            <w:tcBorders>
              <w:top w:val="single" w:sz="4" w:space="0" w:color="auto"/>
              <w:left w:val="single" w:sz="4" w:space="0" w:color="auto"/>
              <w:right w:val="single" w:sz="4" w:space="0" w:color="auto"/>
            </w:tcBorders>
          </w:tcPr>
          <w:p w:rsidR="00E30E08" w:rsidRPr="00FA1FE0" w:rsidRDefault="00E30E08" w:rsidP="00E30E08">
            <w:pPr>
              <w:rPr>
                <w:rFonts w:eastAsia="Calibri"/>
                <w:sz w:val="20"/>
              </w:rPr>
            </w:pPr>
            <w:r w:rsidRPr="00FA1FE0">
              <w:rPr>
                <w:rFonts w:eastAsia="Calibri"/>
                <w:sz w:val="20"/>
              </w:rPr>
              <w:t>13 08 01*</w:t>
            </w:r>
          </w:p>
        </w:tc>
        <w:tc>
          <w:tcPr>
            <w:tcW w:w="949" w:type="pct"/>
            <w:tcBorders>
              <w:top w:val="single" w:sz="4" w:space="0" w:color="auto"/>
              <w:left w:val="single" w:sz="4" w:space="0" w:color="auto"/>
              <w:right w:val="single" w:sz="4" w:space="0" w:color="auto"/>
            </w:tcBorders>
          </w:tcPr>
          <w:p w:rsidR="00E30E08" w:rsidRPr="00FA1FE0" w:rsidRDefault="00E30E08" w:rsidP="00E30E08">
            <w:pPr>
              <w:rPr>
                <w:rFonts w:eastAsia="Calibri"/>
                <w:sz w:val="20"/>
              </w:rPr>
            </w:pPr>
            <w:r w:rsidRPr="00FA1FE0">
              <w:rPr>
                <w:sz w:val="20"/>
              </w:rPr>
              <w:t>druskų šalinimo dumblas ar emulsijos</w:t>
            </w:r>
          </w:p>
        </w:tc>
        <w:tc>
          <w:tcPr>
            <w:tcW w:w="849" w:type="pct"/>
            <w:tcBorders>
              <w:top w:val="single" w:sz="4" w:space="0" w:color="auto"/>
              <w:left w:val="single" w:sz="4" w:space="0" w:color="auto"/>
              <w:right w:val="single" w:sz="4" w:space="0" w:color="auto"/>
            </w:tcBorders>
            <w:tcMar>
              <w:top w:w="0" w:type="dxa"/>
              <w:left w:w="28" w:type="dxa"/>
              <w:bottom w:w="0" w:type="dxa"/>
              <w:right w:w="28" w:type="dxa"/>
            </w:tcMar>
          </w:tcPr>
          <w:p w:rsidR="00E30E08" w:rsidRPr="00FA1FE0" w:rsidRDefault="00E30E08" w:rsidP="00E30E08">
            <w:pPr>
              <w:rPr>
                <w:rFonts w:eastAsia="Calibri"/>
                <w:sz w:val="20"/>
              </w:rPr>
            </w:pPr>
            <w:r w:rsidRPr="00FA1FE0">
              <w:rPr>
                <w:sz w:val="20"/>
              </w:rPr>
              <w:t>druskų šalinimo dumblas ar emulsijos</w:t>
            </w:r>
          </w:p>
        </w:tc>
        <w:tc>
          <w:tcPr>
            <w:tcW w:w="1038" w:type="pct"/>
            <w:tcBorders>
              <w:top w:val="single" w:sz="4" w:space="0" w:color="auto"/>
              <w:left w:val="single" w:sz="4" w:space="0" w:color="auto"/>
              <w:right w:val="single" w:sz="4" w:space="0" w:color="auto"/>
            </w:tcBorders>
            <w:tcMar>
              <w:top w:w="0" w:type="dxa"/>
              <w:left w:w="28" w:type="dxa"/>
              <w:bottom w:w="0" w:type="dxa"/>
              <w:right w:w="28" w:type="dxa"/>
            </w:tcMar>
          </w:tcPr>
          <w:p w:rsidR="00E30E08" w:rsidRPr="00FA1FE0" w:rsidRDefault="00E30E08" w:rsidP="00E30E08">
            <w:pPr>
              <w:rPr>
                <w:rFonts w:eastAsia="Calibri"/>
                <w:sz w:val="20"/>
              </w:rPr>
            </w:pPr>
            <w:r w:rsidRPr="00FA1FE0">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1265"/>
        </w:trPr>
        <w:tc>
          <w:tcPr>
            <w:tcW w:w="490" w:type="pct"/>
            <w:vMerge/>
            <w:tcBorders>
              <w:left w:val="single" w:sz="4" w:space="0" w:color="auto"/>
              <w:right w:val="single" w:sz="4" w:space="0" w:color="auto"/>
            </w:tcBorders>
            <w:vAlign w:val="center"/>
          </w:tcPr>
          <w:p w:rsidR="00E30E08" w:rsidRPr="00FA1FE0" w:rsidRDefault="00E30E08" w:rsidP="00E30E08">
            <w:pPr>
              <w:rPr>
                <w:rFonts w:eastAsia="Calibri"/>
                <w:sz w:val="20"/>
              </w:rPr>
            </w:pPr>
          </w:p>
        </w:tc>
        <w:tc>
          <w:tcPr>
            <w:tcW w:w="559" w:type="pct"/>
            <w:vMerge/>
            <w:tcBorders>
              <w:left w:val="single" w:sz="4" w:space="0" w:color="auto"/>
              <w:right w:val="single" w:sz="4" w:space="0" w:color="auto"/>
            </w:tcBorders>
            <w:vAlign w:val="center"/>
          </w:tcPr>
          <w:p w:rsidR="00E30E08" w:rsidRPr="00FA1FE0" w:rsidRDefault="00E30E08" w:rsidP="00E30E08">
            <w:pPr>
              <w:rPr>
                <w:rFonts w:eastAsia="Calibri"/>
                <w:sz w:val="20"/>
              </w:rPr>
            </w:pPr>
          </w:p>
        </w:tc>
        <w:tc>
          <w:tcPr>
            <w:tcW w:w="400" w:type="pct"/>
            <w:tcBorders>
              <w:top w:val="single" w:sz="4" w:space="0" w:color="auto"/>
              <w:left w:val="single" w:sz="4" w:space="0" w:color="auto"/>
              <w:right w:val="single" w:sz="4" w:space="0" w:color="auto"/>
            </w:tcBorders>
            <w:vAlign w:val="center"/>
          </w:tcPr>
          <w:p w:rsidR="00E30E08" w:rsidRPr="00FA1FE0" w:rsidRDefault="00E30E08" w:rsidP="00E30E08">
            <w:pPr>
              <w:rPr>
                <w:rFonts w:eastAsia="Calibri"/>
                <w:sz w:val="20"/>
              </w:rPr>
            </w:pPr>
          </w:p>
          <w:p w:rsidR="00E30E08" w:rsidRPr="00FA1FE0" w:rsidRDefault="00E30E08" w:rsidP="00E30E08">
            <w:pPr>
              <w:rPr>
                <w:rFonts w:eastAsia="Calibri"/>
                <w:sz w:val="20"/>
              </w:rPr>
            </w:pPr>
            <w:r w:rsidRPr="00FA1FE0">
              <w:rPr>
                <w:rFonts w:eastAsia="Calibri"/>
                <w:sz w:val="20"/>
              </w:rPr>
              <w:t>13 08 99*</w:t>
            </w:r>
          </w:p>
        </w:tc>
        <w:tc>
          <w:tcPr>
            <w:tcW w:w="949" w:type="pct"/>
            <w:tcBorders>
              <w:top w:val="single" w:sz="4" w:space="0" w:color="auto"/>
              <w:left w:val="single" w:sz="4" w:space="0" w:color="auto"/>
              <w:right w:val="single" w:sz="4" w:space="0" w:color="auto"/>
            </w:tcBorders>
          </w:tcPr>
          <w:p w:rsidR="00E30E08" w:rsidRPr="00FA1FE0" w:rsidRDefault="00E30E08" w:rsidP="00E30E08">
            <w:pPr>
              <w:rPr>
                <w:rFonts w:eastAsia="Calibri"/>
                <w:sz w:val="20"/>
              </w:rPr>
            </w:pPr>
            <w:r w:rsidRPr="00FA1FE0">
              <w:rPr>
                <w:rFonts w:eastAsia="Calibri"/>
                <w:sz w:val="20"/>
              </w:rPr>
              <w:t>Kitaip neapibrėžtos atliekos (naftos produktų mišiniai)</w:t>
            </w:r>
          </w:p>
        </w:tc>
        <w:tc>
          <w:tcPr>
            <w:tcW w:w="849" w:type="pct"/>
            <w:tcBorders>
              <w:top w:val="single" w:sz="4" w:space="0" w:color="auto"/>
              <w:left w:val="single" w:sz="4" w:space="0" w:color="auto"/>
              <w:right w:val="single" w:sz="4" w:space="0" w:color="auto"/>
            </w:tcBorders>
            <w:tcMar>
              <w:top w:w="0" w:type="dxa"/>
              <w:left w:w="28" w:type="dxa"/>
              <w:bottom w:w="0" w:type="dxa"/>
              <w:right w:w="28" w:type="dxa"/>
            </w:tcMar>
            <w:vAlign w:val="center"/>
          </w:tcPr>
          <w:p w:rsidR="00E30E08" w:rsidRPr="00FA1FE0" w:rsidRDefault="00E30E08" w:rsidP="00E30E08">
            <w:pPr>
              <w:rPr>
                <w:rFonts w:eastAsia="Calibri"/>
                <w:sz w:val="20"/>
              </w:rPr>
            </w:pPr>
            <w:r w:rsidRPr="00FA1FE0">
              <w:rPr>
                <w:rFonts w:eastAsia="Calibri"/>
                <w:sz w:val="20"/>
              </w:rPr>
              <w:t>Naftos produktų mišiniais užterštas dumblas, gruntas</w:t>
            </w:r>
          </w:p>
        </w:tc>
        <w:tc>
          <w:tcPr>
            <w:tcW w:w="1038" w:type="pct"/>
            <w:tcBorders>
              <w:top w:val="single" w:sz="4" w:space="0" w:color="auto"/>
              <w:left w:val="single" w:sz="4" w:space="0" w:color="auto"/>
              <w:right w:val="single" w:sz="4" w:space="0" w:color="auto"/>
            </w:tcBorders>
            <w:tcMar>
              <w:top w:w="0" w:type="dxa"/>
              <w:left w:w="28" w:type="dxa"/>
              <w:bottom w:w="0" w:type="dxa"/>
              <w:right w:w="28" w:type="dxa"/>
            </w:tcMar>
          </w:tcPr>
          <w:p w:rsidR="00E30E08" w:rsidRPr="00FA1FE0" w:rsidRDefault="00E30E08" w:rsidP="00E30E08">
            <w:pPr>
              <w:rPr>
                <w:sz w:val="20"/>
              </w:rPr>
            </w:pPr>
            <w:r w:rsidRPr="00FA1FE0">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243"/>
        </w:trPr>
        <w:tc>
          <w:tcPr>
            <w:tcW w:w="490" w:type="pct"/>
            <w:vMerge w:val="restart"/>
            <w:tcBorders>
              <w:top w:val="single" w:sz="4" w:space="0" w:color="auto"/>
              <w:left w:val="single" w:sz="4" w:space="0" w:color="auto"/>
              <w:right w:val="single" w:sz="4" w:space="0" w:color="auto"/>
            </w:tcBorders>
            <w:vAlign w:val="center"/>
          </w:tcPr>
          <w:p w:rsidR="00E30E08" w:rsidRPr="003C39B0" w:rsidRDefault="00E30E08" w:rsidP="00E30E08">
            <w:pPr>
              <w:rPr>
                <w:sz w:val="22"/>
                <w:szCs w:val="22"/>
              </w:rPr>
            </w:pPr>
            <w:r w:rsidRPr="003C39B0">
              <w:rPr>
                <w:sz w:val="22"/>
                <w:szCs w:val="22"/>
              </w:rPr>
              <w:t>TS-04</w:t>
            </w:r>
          </w:p>
        </w:tc>
        <w:tc>
          <w:tcPr>
            <w:tcW w:w="559" w:type="pct"/>
            <w:vMerge w:val="restart"/>
            <w:tcBorders>
              <w:top w:val="single" w:sz="4" w:space="0" w:color="auto"/>
              <w:left w:val="single" w:sz="4" w:space="0" w:color="auto"/>
              <w:right w:val="single" w:sz="4" w:space="0" w:color="auto"/>
            </w:tcBorders>
            <w:vAlign w:val="center"/>
          </w:tcPr>
          <w:p w:rsidR="00E30E08" w:rsidRPr="003C39B0" w:rsidRDefault="00E30E08" w:rsidP="00E30E08">
            <w:pPr>
              <w:rPr>
                <w:sz w:val="22"/>
                <w:szCs w:val="22"/>
              </w:rPr>
            </w:pPr>
            <w:r w:rsidRPr="003C39B0">
              <w:rPr>
                <w:sz w:val="22"/>
                <w:szCs w:val="22"/>
              </w:rPr>
              <w:t>Naftos produktais užteršti skysčiai ir vanduo, naftos mišiniai, lijaliniai vandenys</w:t>
            </w:r>
          </w:p>
        </w:tc>
        <w:tc>
          <w:tcPr>
            <w:tcW w:w="400"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rPr>
                <w:rFonts w:eastAsia="Calibri"/>
                <w:sz w:val="20"/>
              </w:rPr>
            </w:pPr>
            <w:r w:rsidRPr="002E344B">
              <w:rPr>
                <w:rFonts w:eastAsia="Calibri"/>
                <w:sz w:val="20"/>
              </w:rPr>
              <w:t>13 04 01*</w:t>
            </w:r>
          </w:p>
        </w:tc>
        <w:tc>
          <w:tcPr>
            <w:tcW w:w="949"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pStyle w:val="7Lentel"/>
              <w:spacing w:line="240" w:lineRule="auto"/>
              <w:rPr>
                <w:w w:val="101"/>
                <w:sz w:val="20"/>
                <w:szCs w:val="20"/>
              </w:rPr>
            </w:pPr>
            <w:r w:rsidRPr="002E344B">
              <w:rPr>
                <w:sz w:val="20"/>
                <w:szCs w:val="20"/>
              </w:rPr>
              <w:t>Vi</w:t>
            </w:r>
            <w:r w:rsidRPr="002E344B">
              <w:rPr>
                <w:spacing w:val="1"/>
                <w:sz w:val="20"/>
                <w:szCs w:val="20"/>
              </w:rPr>
              <w:t>d</w:t>
            </w:r>
            <w:r w:rsidRPr="002E344B">
              <w:rPr>
                <w:sz w:val="20"/>
                <w:szCs w:val="20"/>
              </w:rPr>
              <w:t>aus</w:t>
            </w:r>
            <w:r w:rsidRPr="002E344B">
              <w:rPr>
                <w:spacing w:val="8"/>
                <w:sz w:val="20"/>
                <w:szCs w:val="20"/>
              </w:rPr>
              <w:t xml:space="preserve"> </w:t>
            </w:r>
            <w:r w:rsidRPr="002E344B">
              <w:rPr>
                <w:sz w:val="20"/>
                <w:szCs w:val="20"/>
              </w:rPr>
              <w:t>laivinink</w:t>
            </w:r>
            <w:r w:rsidRPr="002E344B">
              <w:rPr>
                <w:spacing w:val="1"/>
                <w:sz w:val="20"/>
                <w:szCs w:val="20"/>
              </w:rPr>
              <w:t>y</w:t>
            </w:r>
            <w:r w:rsidRPr="002E344B">
              <w:rPr>
                <w:sz w:val="20"/>
                <w:szCs w:val="20"/>
              </w:rPr>
              <w:t>stės</w:t>
            </w:r>
            <w:r w:rsidRPr="002E344B">
              <w:rPr>
                <w:spacing w:val="13"/>
                <w:sz w:val="20"/>
                <w:szCs w:val="20"/>
              </w:rPr>
              <w:t xml:space="preserve"> </w:t>
            </w:r>
            <w:r w:rsidRPr="002E344B">
              <w:rPr>
                <w:sz w:val="20"/>
                <w:szCs w:val="20"/>
              </w:rPr>
              <w:t>lijali</w:t>
            </w:r>
            <w:r w:rsidRPr="002E344B">
              <w:rPr>
                <w:spacing w:val="1"/>
                <w:sz w:val="20"/>
                <w:szCs w:val="20"/>
              </w:rPr>
              <w:t>n</w:t>
            </w:r>
            <w:r w:rsidRPr="002E344B">
              <w:rPr>
                <w:sz w:val="20"/>
                <w:szCs w:val="20"/>
              </w:rPr>
              <w:t>iai</w:t>
            </w:r>
            <w:r w:rsidRPr="002E344B">
              <w:rPr>
                <w:spacing w:val="7"/>
                <w:sz w:val="20"/>
                <w:szCs w:val="20"/>
              </w:rPr>
              <w:t xml:space="preserve"> </w:t>
            </w:r>
            <w:r w:rsidRPr="002E344B">
              <w:rPr>
                <w:spacing w:val="1"/>
                <w:w w:val="101"/>
                <w:sz w:val="20"/>
                <w:szCs w:val="20"/>
              </w:rPr>
              <w:t>v</w:t>
            </w:r>
            <w:r w:rsidRPr="002E344B">
              <w:rPr>
                <w:w w:val="101"/>
                <w:sz w:val="20"/>
                <w:szCs w:val="20"/>
              </w:rPr>
              <w:t>an</w:t>
            </w:r>
            <w:r w:rsidRPr="002E344B">
              <w:rPr>
                <w:spacing w:val="1"/>
                <w:w w:val="101"/>
                <w:sz w:val="20"/>
                <w:szCs w:val="20"/>
              </w:rPr>
              <w:t>d</w:t>
            </w:r>
            <w:r w:rsidRPr="002E344B">
              <w:rPr>
                <w:spacing w:val="-1"/>
                <w:w w:val="101"/>
                <w:sz w:val="20"/>
                <w:szCs w:val="20"/>
              </w:rPr>
              <w:t>e</w:t>
            </w:r>
            <w:r w:rsidRPr="002E344B">
              <w:rPr>
                <w:w w:val="101"/>
                <w:sz w:val="20"/>
                <w:szCs w:val="20"/>
              </w:rPr>
              <w:t>n</w:t>
            </w:r>
            <w:r w:rsidRPr="002E344B">
              <w:rPr>
                <w:spacing w:val="1"/>
                <w:w w:val="101"/>
                <w:sz w:val="20"/>
                <w:szCs w:val="20"/>
              </w:rPr>
              <w:t>y</w:t>
            </w:r>
            <w:r w:rsidRPr="002E344B">
              <w:rPr>
                <w:w w:val="101"/>
                <w:sz w:val="20"/>
                <w:szCs w:val="20"/>
              </w:rPr>
              <w:t>s</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2E344B" w:rsidRDefault="00E30E08" w:rsidP="00E30E08">
            <w:pPr>
              <w:pStyle w:val="7Lentel"/>
              <w:spacing w:line="240" w:lineRule="auto"/>
              <w:rPr>
                <w:w w:val="101"/>
                <w:sz w:val="20"/>
                <w:szCs w:val="20"/>
              </w:rPr>
            </w:pPr>
            <w:r w:rsidRPr="002E344B">
              <w:rPr>
                <w:sz w:val="20"/>
                <w:szCs w:val="20"/>
              </w:rPr>
              <w:t>Laivinink</w:t>
            </w:r>
            <w:r w:rsidRPr="002E344B">
              <w:rPr>
                <w:spacing w:val="1"/>
                <w:sz w:val="20"/>
                <w:szCs w:val="20"/>
              </w:rPr>
              <w:t>y</w:t>
            </w:r>
            <w:r w:rsidRPr="002E344B">
              <w:rPr>
                <w:sz w:val="20"/>
                <w:szCs w:val="20"/>
              </w:rPr>
              <w:t>stės</w:t>
            </w:r>
            <w:r w:rsidRPr="002E344B">
              <w:rPr>
                <w:spacing w:val="13"/>
                <w:sz w:val="20"/>
                <w:szCs w:val="20"/>
              </w:rPr>
              <w:t xml:space="preserve"> pramonėje susidarantys </w:t>
            </w:r>
            <w:r w:rsidRPr="002E344B">
              <w:rPr>
                <w:sz w:val="20"/>
                <w:szCs w:val="20"/>
              </w:rPr>
              <w:t>lijali</w:t>
            </w:r>
            <w:r w:rsidRPr="002E344B">
              <w:rPr>
                <w:spacing w:val="1"/>
                <w:sz w:val="20"/>
                <w:szCs w:val="20"/>
              </w:rPr>
              <w:t>n</w:t>
            </w:r>
            <w:r w:rsidRPr="002E344B">
              <w:rPr>
                <w:sz w:val="20"/>
                <w:szCs w:val="20"/>
              </w:rPr>
              <w:t>iai</w:t>
            </w:r>
            <w:r w:rsidRPr="002E344B">
              <w:rPr>
                <w:spacing w:val="7"/>
                <w:sz w:val="20"/>
                <w:szCs w:val="20"/>
              </w:rPr>
              <w:t xml:space="preserve"> </w:t>
            </w:r>
            <w:r w:rsidRPr="002E344B">
              <w:rPr>
                <w:spacing w:val="1"/>
                <w:w w:val="101"/>
                <w:sz w:val="20"/>
                <w:szCs w:val="20"/>
              </w:rPr>
              <w:t>v</w:t>
            </w:r>
            <w:r w:rsidRPr="002E344B">
              <w:rPr>
                <w:w w:val="101"/>
                <w:sz w:val="20"/>
                <w:szCs w:val="20"/>
              </w:rPr>
              <w:t>an</w:t>
            </w:r>
            <w:r w:rsidRPr="002E344B">
              <w:rPr>
                <w:spacing w:val="1"/>
                <w:w w:val="101"/>
                <w:sz w:val="20"/>
                <w:szCs w:val="20"/>
              </w:rPr>
              <w:t>d</w:t>
            </w:r>
            <w:r w:rsidRPr="002E344B">
              <w:rPr>
                <w:spacing w:val="-1"/>
                <w:w w:val="101"/>
                <w:sz w:val="20"/>
                <w:szCs w:val="20"/>
              </w:rPr>
              <w:t>e</w:t>
            </w:r>
            <w:r w:rsidRPr="002E344B">
              <w:rPr>
                <w:w w:val="101"/>
                <w:sz w:val="20"/>
                <w:szCs w:val="20"/>
              </w:rPr>
              <w:t>n</w:t>
            </w:r>
            <w:r w:rsidRPr="002E344B">
              <w:rPr>
                <w:spacing w:val="1"/>
                <w:w w:val="101"/>
                <w:sz w:val="20"/>
                <w:szCs w:val="20"/>
              </w:rPr>
              <w:t>y</w:t>
            </w:r>
            <w:r w:rsidRPr="002E344B">
              <w:rPr>
                <w:w w:val="101"/>
                <w:sz w:val="20"/>
                <w:szCs w:val="20"/>
              </w:rPr>
              <w:t>s</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0B2D9F" w:rsidRDefault="00E30E08" w:rsidP="00E30E08">
            <w:r w:rsidRPr="000B2D9F">
              <w:rPr>
                <w:rFonts w:eastAsia="Calibri"/>
                <w:sz w:val="22"/>
                <w:szCs w:val="22"/>
              </w:rPr>
              <w:t>R12</w:t>
            </w:r>
            <w:r w:rsidRPr="00C32E93">
              <w:rPr>
                <w:rFonts w:eastAsia="Calibri"/>
                <w:sz w:val="22"/>
                <w:szCs w:val="22"/>
              </w:rPr>
              <w:t>-Atliekų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243"/>
        </w:trPr>
        <w:tc>
          <w:tcPr>
            <w:tcW w:w="490" w:type="pct"/>
            <w:vMerge/>
            <w:tcBorders>
              <w:left w:val="single" w:sz="4" w:space="0" w:color="auto"/>
              <w:right w:val="single" w:sz="4" w:space="0" w:color="auto"/>
            </w:tcBorders>
            <w:vAlign w:val="center"/>
          </w:tcPr>
          <w:p w:rsidR="00E30E08" w:rsidRPr="003C39B0" w:rsidRDefault="00E30E08" w:rsidP="00E30E08">
            <w:pPr>
              <w:rPr>
                <w:rFonts w:eastAsia="Calibri"/>
                <w:sz w:val="22"/>
                <w:szCs w:val="22"/>
              </w:rPr>
            </w:pPr>
          </w:p>
        </w:tc>
        <w:tc>
          <w:tcPr>
            <w:tcW w:w="559" w:type="pct"/>
            <w:vMerge/>
            <w:tcBorders>
              <w:left w:val="single" w:sz="4" w:space="0" w:color="auto"/>
              <w:right w:val="single" w:sz="4" w:space="0" w:color="auto"/>
            </w:tcBorders>
            <w:vAlign w:val="center"/>
          </w:tcPr>
          <w:p w:rsidR="00E30E08" w:rsidRPr="003C39B0" w:rsidRDefault="00E30E08" w:rsidP="00E30E08">
            <w:pPr>
              <w:rPr>
                <w:rFonts w:eastAsia="Calibri"/>
                <w:sz w:val="22"/>
                <w:szCs w:val="22"/>
              </w:rPr>
            </w:pPr>
          </w:p>
        </w:tc>
        <w:tc>
          <w:tcPr>
            <w:tcW w:w="400"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rPr>
                <w:rFonts w:eastAsia="Calibri"/>
                <w:sz w:val="20"/>
              </w:rPr>
            </w:pPr>
            <w:r w:rsidRPr="002E344B">
              <w:rPr>
                <w:rFonts w:eastAsia="Calibri"/>
                <w:sz w:val="20"/>
              </w:rPr>
              <w:t>13 04 02*</w:t>
            </w:r>
          </w:p>
        </w:tc>
        <w:tc>
          <w:tcPr>
            <w:tcW w:w="949"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pStyle w:val="7Lentel"/>
              <w:spacing w:line="240" w:lineRule="auto"/>
              <w:rPr>
                <w:sz w:val="20"/>
                <w:szCs w:val="20"/>
              </w:rPr>
            </w:pPr>
            <w:r w:rsidRPr="002E344B">
              <w:rPr>
                <w:sz w:val="20"/>
                <w:szCs w:val="20"/>
              </w:rPr>
              <w:t>Lij</w:t>
            </w:r>
            <w:r w:rsidRPr="002E344B">
              <w:rPr>
                <w:spacing w:val="-1"/>
                <w:sz w:val="20"/>
                <w:szCs w:val="20"/>
              </w:rPr>
              <w:t>a</w:t>
            </w:r>
            <w:r w:rsidRPr="002E344B">
              <w:rPr>
                <w:sz w:val="20"/>
                <w:szCs w:val="20"/>
              </w:rPr>
              <w:t>li</w:t>
            </w:r>
            <w:r w:rsidRPr="002E344B">
              <w:rPr>
                <w:spacing w:val="1"/>
                <w:sz w:val="20"/>
                <w:szCs w:val="20"/>
              </w:rPr>
              <w:t>ni</w:t>
            </w:r>
            <w:r w:rsidRPr="002E344B">
              <w:rPr>
                <w:spacing w:val="-1"/>
                <w:sz w:val="20"/>
                <w:szCs w:val="20"/>
              </w:rPr>
              <w:t>a</w:t>
            </w:r>
            <w:r w:rsidRPr="002E344B">
              <w:rPr>
                <w:sz w:val="20"/>
                <w:szCs w:val="20"/>
              </w:rPr>
              <w:t>i</w:t>
            </w:r>
            <w:r w:rsidRPr="002E344B">
              <w:rPr>
                <w:spacing w:val="10"/>
                <w:sz w:val="20"/>
                <w:szCs w:val="20"/>
              </w:rPr>
              <w:t xml:space="preserve"> </w:t>
            </w:r>
            <w:r w:rsidRPr="002E344B">
              <w:rPr>
                <w:sz w:val="20"/>
                <w:szCs w:val="20"/>
              </w:rPr>
              <w:t>van</w:t>
            </w:r>
            <w:r w:rsidRPr="002E344B">
              <w:rPr>
                <w:spacing w:val="1"/>
                <w:sz w:val="20"/>
                <w:szCs w:val="20"/>
              </w:rPr>
              <w:t>d</w:t>
            </w:r>
            <w:r w:rsidRPr="002E344B">
              <w:rPr>
                <w:sz w:val="20"/>
                <w:szCs w:val="20"/>
              </w:rPr>
              <w:t>e</w:t>
            </w:r>
            <w:r w:rsidRPr="002E344B">
              <w:rPr>
                <w:spacing w:val="-1"/>
                <w:sz w:val="20"/>
                <w:szCs w:val="20"/>
              </w:rPr>
              <w:t>n</w:t>
            </w:r>
            <w:r w:rsidRPr="002E344B">
              <w:rPr>
                <w:spacing w:val="2"/>
                <w:sz w:val="20"/>
                <w:szCs w:val="20"/>
              </w:rPr>
              <w:t>y</w:t>
            </w:r>
            <w:r w:rsidRPr="002E344B">
              <w:rPr>
                <w:sz w:val="20"/>
                <w:szCs w:val="20"/>
              </w:rPr>
              <w:t xml:space="preserve">s </w:t>
            </w:r>
            <w:r w:rsidRPr="002E344B">
              <w:rPr>
                <w:spacing w:val="9"/>
                <w:sz w:val="20"/>
                <w:szCs w:val="20"/>
              </w:rPr>
              <w:t xml:space="preserve"> </w:t>
            </w:r>
            <w:r w:rsidRPr="002E344B">
              <w:rPr>
                <w:sz w:val="20"/>
                <w:szCs w:val="20"/>
              </w:rPr>
              <w:t>iš</w:t>
            </w:r>
            <w:r w:rsidRPr="002E344B">
              <w:rPr>
                <w:spacing w:val="1"/>
                <w:sz w:val="20"/>
                <w:szCs w:val="20"/>
              </w:rPr>
              <w:t xml:space="preserve"> p</w:t>
            </w:r>
            <w:r w:rsidRPr="002E344B">
              <w:rPr>
                <w:sz w:val="20"/>
                <w:szCs w:val="20"/>
              </w:rPr>
              <w:t>ri</w:t>
            </w:r>
            <w:r w:rsidRPr="002E344B">
              <w:rPr>
                <w:spacing w:val="-1"/>
                <w:sz w:val="20"/>
                <w:szCs w:val="20"/>
              </w:rPr>
              <w:t>e</w:t>
            </w:r>
            <w:r w:rsidRPr="002E344B">
              <w:rPr>
                <w:sz w:val="20"/>
                <w:szCs w:val="20"/>
              </w:rPr>
              <w:t>pl</w:t>
            </w:r>
            <w:r w:rsidRPr="002E344B">
              <w:rPr>
                <w:spacing w:val="-1"/>
                <w:sz w:val="20"/>
                <w:szCs w:val="20"/>
              </w:rPr>
              <w:t>a</w:t>
            </w:r>
            <w:r w:rsidRPr="002E344B">
              <w:rPr>
                <w:spacing w:val="1"/>
                <w:sz w:val="20"/>
                <w:szCs w:val="20"/>
              </w:rPr>
              <w:t>u</w:t>
            </w:r>
            <w:r w:rsidRPr="002E344B">
              <w:rPr>
                <w:sz w:val="20"/>
                <w:szCs w:val="20"/>
              </w:rPr>
              <w:t>kų</w:t>
            </w:r>
            <w:r w:rsidRPr="002E344B">
              <w:rPr>
                <w:spacing w:val="11"/>
                <w:sz w:val="20"/>
                <w:szCs w:val="20"/>
              </w:rPr>
              <w:t xml:space="preserve"> </w:t>
            </w:r>
            <w:r w:rsidRPr="002E344B">
              <w:rPr>
                <w:w w:val="101"/>
                <w:sz w:val="20"/>
                <w:szCs w:val="20"/>
              </w:rPr>
              <w:t>n</w:t>
            </w:r>
            <w:r w:rsidRPr="002E344B">
              <w:rPr>
                <w:spacing w:val="1"/>
                <w:w w:val="101"/>
                <w:sz w:val="20"/>
                <w:szCs w:val="20"/>
              </w:rPr>
              <w:t>u</w:t>
            </w:r>
            <w:r w:rsidRPr="002E344B">
              <w:rPr>
                <w:w w:val="101"/>
                <w:sz w:val="20"/>
                <w:szCs w:val="20"/>
              </w:rPr>
              <w:t>ot</w:t>
            </w:r>
            <w:r w:rsidRPr="002E344B">
              <w:rPr>
                <w:spacing w:val="-2"/>
                <w:w w:val="101"/>
                <w:sz w:val="20"/>
                <w:szCs w:val="20"/>
              </w:rPr>
              <w:t>a</w:t>
            </w:r>
            <w:r w:rsidRPr="002E344B">
              <w:rPr>
                <w:w w:val="101"/>
                <w:sz w:val="20"/>
                <w:szCs w:val="20"/>
              </w:rPr>
              <w:t>k</w:t>
            </w:r>
            <w:r w:rsidRPr="002E344B">
              <w:rPr>
                <w:spacing w:val="1"/>
                <w:w w:val="101"/>
                <w:sz w:val="20"/>
                <w:szCs w:val="20"/>
              </w:rPr>
              <w:t>yn</w:t>
            </w:r>
            <w:r w:rsidRPr="002E344B">
              <w:rPr>
                <w:w w:val="101"/>
                <w:sz w:val="20"/>
                <w:szCs w:val="20"/>
              </w:rPr>
              <w:t>o</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2E344B" w:rsidRDefault="00E30E08" w:rsidP="00E30E08">
            <w:pPr>
              <w:pStyle w:val="7Lentel"/>
              <w:spacing w:line="240" w:lineRule="auto"/>
              <w:rPr>
                <w:sz w:val="20"/>
                <w:szCs w:val="20"/>
              </w:rPr>
            </w:pPr>
            <w:r w:rsidRPr="002E344B">
              <w:rPr>
                <w:sz w:val="20"/>
                <w:szCs w:val="20"/>
              </w:rPr>
              <w:t>Lij</w:t>
            </w:r>
            <w:r w:rsidRPr="002E344B">
              <w:rPr>
                <w:spacing w:val="-1"/>
                <w:sz w:val="20"/>
                <w:szCs w:val="20"/>
              </w:rPr>
              <w:t>a</w:t>
            </w:r>
            <w:r w:rsidRPr="002E344B">
              <w:rPr>
                <w:sz w:val="20"/>
                <w:szCs w:val="20"/>
              </w:rPr>
              <w:t>li</w:t>
            </w:r>
            <w:r w:rsidRPr="002E344B">
              <w:rPr>
                <w:spacing w:val="1"/>
                <w:sz w:val="20"/>
                <w:szCs w:val="20"/>
              </w:rPr>
              <w:t>ni</w:t>
            </w:r>
            <w:r w:rsidRPr="002E344B">
              <w:rPr>
                <w:spacing w:val="-1"/>
                <w:sz w:val="20"/>
                <w:szCs w:val="20"/>
              </w:rPr>
              <w:t>a</w:t>
            </w:r>
            <w:r w:rsidRPr="002E344B">
              <w:rPr>
                <w:sz w:val="20"/>
                <w:szCs w:val="20"/>
              </w:rPr>
              <w:t>i</w:t>
            </w:r>
            <w:r w:rsidRPr="002E344B">
              <w:rPr>
                <w:spacing w:val="10"/>
                <w:sz w:val="20"/>
                <w:szCs w:val="20"/>
              </w:rPr>
              <w:t xml:space="preserve"> </w:t>
            </w:r>
            <w:r w:rsidRPr="002E344B">
              <w:rPr>
                <w:sz w:val="20"/>
                <w:szCs w:val="20"/>
              </w:rPr>
              <w:t>van</w:t>
            </w:r>
            <w:r w:rsidRPr="002E344B">
              <w:rPr>
                <w:spacing w:val="1"/>
                <w:sz w:val="20"/>
                <w:szCs w:val="20"/>
              </w:rPr>
              <w:t>d</w:t>
            </w:r>
            <w:r w:rsidRPr="002E344B">
              <w:rPr>
                <w:sz w:val="20"/>
                <w:szCs w:val="20"/>
              </w:rPr>
              <w:t>e</w:t>
            </w:r>
            <w:r w:rsidRPr="002E344B">
              <w:rPr>
                <w:spacing w:val="-1"/>
                <w:sz w:val="20"/>
                <w:szCs w:val="20"/>
              </w:rPr>
              <w:t>n</w:t>
            </w:r>
            <w:r w:rsidRPr="002E344B">
              <w:rPr>
                <w:spacing w:val="2"/>
                <w:sz w:val="20"/>
                <w:szCs w:val="20"/>
              </w:rPr>
              <w:t>y</w:t>
            </w:r>
            <w:r w:rsidRPr="002E344B">
              <w:rPr>
                <w:sz w:val="20"/>
                <w:szCs w:val="20"/>
              </w:rPr>
              <w:t xml:space="preserve">s </w:t>
            </w:r>
            <w:r w:rsidRPr="002E344B">
              <w:rPr>
                <w:spacing w:val="9"/>
                <w:sz w:val="20"/>
                <w:szCs w:val="20"/>
              </w:rPr>
              <w:t xml:space="preserve"> </w:t>
            </w:r>
            <w:r w:rsidRPr="002E344B">
              <w:rPr>
                <w:sz w:val="20"/>
                <w:szCs w:val="20"/>
              </w:rPr>
              <w:t>iš</w:t>
            </w:r>
            <w:r w:rsidRPr="002E344B">
              <w:rPr>
                <w:spacing w:val="1"/>
                <w:sz w:val="20"/>
                <w:szCs w:val="20"/>
              </w:rPr>
              <w:t xml:space="preserve"> p</w:t>
            </w:r>
            <w:r w:rsidRPr="002E344B">
              <w:rPr>
                <w:sz w:val="20"/>
                <w:szCs w:val="20"/>
              </w:rPr>
              <w:t>ri</w:t>
            </w:r>
            <w:r w:rsidRPr="002E344B">
              <w:rPr>
                <w:spacing w:val="-1"/>
                <w:sz w:val="20"/>
                <w:szCs w:val="20"/>
              </w:rPr>
              <w:t>e</w:t>
            </w:r>
            <w:r w:rsidRPr="002E344B">
              <w:rPr>
                <w:sz w:val="20"/>
                <w:szCs w:val="20"/>
              </w:rPr>
              <w:t>pl</w:t>
            </w:r>
            <w:r w:rsidRPr="002E344B">
              <w:rPr>
                <w:spacing w:val="-1"/>
                <w:sz w:val="20"/>
                <w:szCs w:val="20"/>
              </w:rPr>
              <w:t>a</w:t>
            </w:r>
            <w:r w:rsidRPr="002E344B">
              <w:rPr>
                <w:spacing w:val="1"/>
                <w:sz w:val="20"/>
                <w:szCs w:val="20"/>
              </w:rPr>
              <w:t>u</w:t>
            </w:r>
            <w:r w:rsidRPr="002E344B">
              <w:rPr>
                <w:sz w:val="20"/>
                <w:szCs w:val="20"/>
              </w:rPr>
              <w:t>kų</w:t>
            </w:r>
            <w:r w:rsidRPr="002E344B">
              <w:rPr>
                <w:spacing w:val="11"/>
                <w:sz w:val="20"/>
                <w:szCs w:val="20"/>
              </w:rPr>
              <w:t xml:space="preserve"> </w:t>
            </w:r>
            <w:r w:rsidRPr="002E344B">
              <w:rPr>
                <w:w w:val="101"/>
                <w:sz w:val="20"/>
                <w:szCs w:val="20"/>
              </w:rPr>
              <w:t>n</w:t>
            </w:r>
            <w:r w:rsidRPr="002E344B">
              <w:rPr>
                <w:spacing w:val="1"/>
                <w:w w:val="101"/>
                <w:sz w:val="20"/>
                <w:szCs w:val="20"/>
              </w:rPr>
              <w:t>u</w:t>
            </w:r>
            <w:r w:rsidRPr="002E344B">
              <w:rPr>
                <w:w w:val="101"/>
                <w:sz w:val="20"/>
                <w:szCs w:val="20"/>
              </w:rPr>
              <w:t>ot</w:t>
            </w:r>
            <w:r w:rsidRPr="002E344B">
              <w:rPr>
                <w:spacing w:val="-2"/>
                <w:w w:val="101"/>
                <w:sz w:val="20"/>
                <w:szCs w:val="20"/>
              </w:rPr>
              <w:t>a</w:t>
            </w:r>
            <w:r w:rsidRPr="002E344B">
              <w:rPr>
                <w:w w:val="101"/>
                <w:sz w:val="20"/>
                <w:szCs w:val="20"/>
              </w:rPr>
              <w:t>k</w:t>
            </w:r>
            <w:r w:rsidRPr="002E344B">
              <w:rPr>
                <w:spacing w:val="1"/>
                <w:w w:val="101"/>
                <w:sz w:val="20"/>
                <w:szCs w:val="20"/>
              </w:rPr>
              <w:t>yn</w:t>
            </w:r>
            <w:r w:rsidRPr="002E344B">
              <w:rPr>
                <w:w w:val="101"/>
                <w:sz w:val="20"/>
                <w:szCs w:val="20"/>
              </w:rPr>
              <w:t>o</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0B2D9F" w:rsidRDefault="00E30E08" w:rsidP="00E30E08">
            <w:r w:rsidRPr="000B2D9F">
              <w:rPr>
                <w:rFonts w:eastAsia="Calibri"/>
                <w:sz w:val="22"/>
                <w:szCs w:val="22"/>
              </w:rPr>
              <w:t>R12</w:t>
            </w:r>
            <w:r w:rsidRPr="00C32E93">
              <w:rPr>
                <w:rFonts w:eastAsia="Calibri"/>
                <w:sz w:val="22"/>
                <w:szCs w:val="22"/>
              </w:rPr>
              <w:t>-Atliekų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243"/>
        </w:trPr>
        <w:tc>
          <w:tcPr>
            <w:tcW w:w="490" w:type="pct"/>
            <w:vMerge/>
            <w:tcBorders>
              <w:left w:val="single" w:sz="4" w:space="0" w:color="auto"/>
              <w:right w:val="single" w:sz="4" w:space="0" w:color="auto"/>
            </w:tcBorders>
            <w:vAlign w:val="center"/>
          </w:tcPr>
          <w:p w:rsidR="00E30E08" w:rsidRPr="003C39B0" w:rsidRDefault="00E30E08" w:rsidP="00E30E08">
            <w:pPr>
              <w:rPr>
                <w:rFonts w:eastAsia="Calibri"/>
                <w:sz w:val="22"/>
                <w:szCs w:val="22"/>
              </w:rPr>
            </w:pPr>
          </w:p>
        </w:tc>
        <w:tc>
          <w:tcPr>
            <w:tcW w:w="559" w:type="pct"/>
            <w:vMerge/>
            <w:tcBorders>
              <w:left w:val="single" w:sz="4" w:space="0" w:color="auto"/>
              <w:right w:val="single" w:sz="4" w:space="0" w:color="auto"/>
            </w:tcBorders>
            <w:vAlign w:val="center"/>
          </w:tcPr>
          <w:p w:rsidR="00E30E08" w:rsidRPr="003C39B0" w:rsidRDefault="00E30E08" w:rsidP="00E30E08">
            <w:pPr>
              <w:rPr>
                <w:rFonts w:eastAsia="Calibri"/>
                <w:sz w:val="22"/>
                <w:szCs w:val="22"/>
              </w:rPr>
            </w:pPr>
          </w:p>
        </w:tc>
        <w:tc>
          <w:tcPr>
            <w:tcW w:w="400"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rPr>
                <w:rFonts w:eastAsia="Calibri"/>
                <w:sz w:val="20"/>
              </w:rPr>
            </w:pPr>
            <w:r w:rsidRPr="002E344B">
              <w:rPr>
                <w:rFonts w:eastAsia="Calibri"/>
                <w:sz w:val="20"/>
              </w:rPr>
              <w:t>13 04 03 *</w:t>
            </w:r>
          </w:p>
        </w:tc>
        <w:tc>
          <w:tcPr>
            <w:tcW w:w="949"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pStyle w:val="7Lentel"/>
              <w:spacing w:line="240" w:lineRule="auto"/>
              <w:rPr>
                <w:sz w:val="20"/>
                <w:szCs w:val="20"/>
              </w:rPr>
            </w:pPr>
            <w:r w:rsidRPr="002E344B">
              <w:rPr>
                <w:sz w:val="20"/>
                <w:szCs w:val="20"/>
              </w:rPr>
              <w:t>Kitų</w:t>
            </w:r>
            <w:r w:rsidRPr="002E344B">
              <w:rPr>
                <w:spacing w:val="6"/>
                <w:sz w:val="20"/>
                <w:szCs w:val="20"/>
              </w:rPr>
              <w:t xml:space="preserve"> </w:t>
            </w:r>
            <w:r w:rsidRPr="002E344B">
              <w:rPr>
                <w:spacing w:val="1"/>
                <w:sz w:val="20"/>
                <w:szCs w:val="20"/>
              </w:rPr>
              <w:t>l</w:t>
            </w:r>
            <w:r w:rsidRPr="002E344B">
              <w:rPr>
                <w:sz w:val="20"/>
                <w:szCs w:val="20"/>
              </w:rPr>
              <w:t>a</w:t>
            </w:r>
            <w:r w:rsidRPr="002E344B">
              <w:rPr>
                <w:spacing w:val="-1"/>
                <w:sz w:val="20"/>
                <w:szCs w:val="20"/>
              </w:rPr>
              <w:t>i</w:t>
            </w:r>
            <w:r w:rsidRPr="002E344B">
              <w:rPr>
                <w:spacing w:val="1"/>
                <w:sz w:val="20"/>
                <w:szCs w:val="20"/>
              </w:rPr>
              <w:t>v</w:t>
            </w:r>
            <w:r w:rsidRPr="002E344B">
              <w:rPr>
                <w:spacing w:val="-1"/>
                <w:sz w:val="20"/>
                <w:szCs w:val="20"/>
              </w:rPr>
              <w:t>i</w:t>
            </w:r>
            <w:r w:rsidRPr="002E344B">
              <w:rPr>
                <w:spacing w:val="1"/>
                <w:sz w:val="20"/>
                <w:szCs w:val="20"/>
              </w:rPr>
              <w:t>n</w:t>
            </w:r>
            <w:r w:rsidRPr="002E344B">
              <w:rPr>
                <w:spacing w:val="-1"/>
                <w:sz w:val="20"/>
                <w:szCs w:val="20"/>
              </w:rPr>
              <w:t>ink</w:t>
            </w:r>
            <w:r w:rsidRPr="002E344B">
              <w:rPr>
                <w:spacing w:val="2"/>
                <w:sz w:val="20"/>
                <w:szCs w:val="20"/>
              </w:rPr>
              <w:t>y</w:t>
            </w:r>
            <w:r w:rsidRPr="002E344B">
              <w:rPr>
                <w:spacing w:val="-1"/>
                <w:sz w:val="20"/>
                <w:szCs w:val="20"/>
              </w:rPr>
              <w:t>s</w:t>
            </w:r>
            <w:r w:rsidRPr="002E344B">
              <w:rPr>
                <w:sz w:val="20"/>
                <w:szCs w:val="20"/>
              </w:rPr>
              <w:t>tės</w:t>
            </w:r>
            <w:r w:rsidRPr="002E344B">
              <w:rPr>
                <w:spacing w:val="13"/>
                <w:sz w:val="20"/>
                <w:szCs w:val="20"/>
              </w:rPr>
              <w:t xml:space="preserve"> </w:t>
            </w:r>
            <w:r w:rsidRPr="002E344B">
              <w:rPr>
                <w:sz w:val="20"/>
                <w:szCs w:val="20"/>
              </w:rPr>
              <w:t>r</w:t>
            </w:r>
            <w:r w:rsidRPr="002E344B">
              <w:rPr>
                <w:spacing w:val="1"/>
                <w:sz w:val="20"/>
                <w:szCs w:val="20"/>
              </w:rPr>
              <w:t>ū</w:t>
            </w:r>
            <w:r w:rsidRPr="002E344B">
              <w:rPr>
                <w:sz w:val="20"/>
                <w:szCs w:val="20"/>
              </w:rPr>
              <w:t>š</w:t>
            </w:r>
            <w:r w:rsidRPr="002E344B">
              <w:rPr>
                <w:spacing w:val="-1"/>
                <w:sz w:val="20"/>
                <w:szCs w:val="20"/>
              </w:rPr>
              <w:t>i</w:t>
            </w:r>
            <w:r w:rsidRPr="002E344B">
              <w:rPr>
                <w:sz w:val="20"/>
                <w:szCs w:val="20"/>
              </w:rPr>
              <w:t>ų</w:t>
            </w:r>
            <w:r w:rsidRPr="002E344B">
              <w:rPr>
                <w:spacing w:val="7"/>
                <w:sz w:val="20"/>
                <w:szCs w:val="20"/>
              </w:rPr>
              <w:t xml:space="preserve"> </w:t>
            </w:r>
            <w:r w:rsidRPr="002E344B">
              <w:rPr>
                <w:sz w:val="20"/>
                <w:szCs w:val="20"/>
              </w:rPr>
              <w:t>lija</w:t>
            </w:r>
            <w:r w:rsidRPr="002E344B">
              <w:rPr>
                <w:spacing w:val="1"/>
                <w:sz w:val="20"/>
                <w:szCs w:val="20"/>
              </w:rPr>
              <w:t>n</w:t>
            </w:r>
            <w:r w:rsidRPr="002E344B">
              <w:rPr>
                <w:sz w:val="20"/>
                <w:szCs w:val="20"/>
              </w:rPr>
              <w:t>i</w:t>
            </w:r>
            <w:r w:rsidRPr="002E344B">
              <w:rPr>
                <w:spacing w:val="1"/>
                <w:sz w:val="20"/>
                <w:szCs w:val="20"/>
              </w:rPr>
              <w:t>n</w:t>
            </w:r>
            <w:r w:rsidRPr="002E344B">
              <w:rPr>
                <w:sz w:val="20"/>
                <w:szCs w:val="20"/>
              </w:rPr>
              <w:t>iai</w:t>
            </w:r>
            <w:r w:rsidRPr="002E344B">
              <w:rPr>
                <w:spacing w:val="7"/>
                <w:sz w:val="20"/>
                <w:szCs w:val="20"/>
              </w:rPr>
              <w:t xml:space="preserve"> </w:t>
            </w:r>
            <w:r w:rsidRPr="002E344B">
              <w:rPr>
                <w:spacing w:val="1"/>
                <w:w w:val="101"/>
                <w:sz w:val="20"/>
                <w:szCs w:val="20"/>
              </w:rPr>
              <w:t>v</w:t>
            </w:r>
            <w:r w:rsidRPr="002E344B">
              <w:rPr>
                <w:w w:val="101"/>
                <w:sz w:val="20"/>
                <w:szCs w:val="20"/>
              </w:rPr>
              <w:t>ande</w:t>
            </w:r>
            <w:r w:rsidRPr="002E344B">
              <w:rPr>
                <w:spacing w:val="1"/>
                <w:w w:val="101"/>
                <w:sz w:val="20"/>
                <w:szCs w:val="20"/>
              </w:rPr>
              <w:t>ny</w:t>
            </w:r>
            <w:r w:rsidRPr="002E344B">
              <w:rPr>
                <w:w w:val="101"/>
                <w:sz w:val="20"/>
                <w:szCs w:val="20"/>
              </w:rPr>
              <w:t>s</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2E344B" w:rsidRDefault="00E30E08" w:rsidP="00E30E08">
            <w:pPr>
              <w:pStyle w:val="7Lentel"/>
              <w:spacing w:line="240" w:lineRule="auto"/>
              <w:rPr>
                <w:sz w:val="20"/>
                <w:szCs w:val="20"/>
              </w:rPr>
            </w:pPr>
            <w:r w:rsidRPr="002E344B">
              <w:rPr>
                <w:sz w:val="20"/>
                <w:szCs w:val="20"/>
              </w:rPr>
              <w:t>Įvairių</w:t>
            </w:r>
            <w:r w:rsidRPr="002E344B">
              <w:rPr>
                <w:spacing w:val="6"/>
                <w:sz w:val="20"/>
                <w:szCs w:val="20"/>
              </w:rPr>
              <w:t xml:space="preserve"> </w:t>
            </w:r>
            <w:r w:rsidRPr="002E344B">
              <w:rPr>
                <w:spacing w:val="1"/>
                <w:sz w:val="20"/>
                <w:szCs w:val="20"/>
              </w:rPr>
              <w:t>l</w:t>
            </w:r>
            <w:r w:rsidRPr="002E344B">
              <w:rPr>
                <w:sz w:val="20"/>
                <w:szCs w:val="20"/>
              </w:rPr>
              <w:t>a</w:t>
            </w:r>
            <w:r w:rsidRPr="002E344B">
              <w:rPr>
                <w:spacing w:val="-1"/>
                <w:sz w:val="20"/>
                <w:szCs w:val="20"/>
              </w:rPr>
              <w:t>i</w:t>
            </w:r>
            <w:r w:rsidRPr="002E344B">
              <w:rPr>
                <w:spacing w:val="1"/>
                <w:sz w:val="20"/>
                <w:szCs w:val="20"/>
              </w:rPr>
              <w:t>v</w:t>
            </w:r>
            <w:r w:rsidRPr="002E344B">
              <w:rPr>
                <w:spacing w:val="-1"/>
                <w:sz w:val="20"/>
                <w:szCs w:val="20"/>
              </w:rPr>
              <w:t>i</w:t>
            </w:r>
            <w:r w:rsidRPr="002E344B">
              <w:rPr>
                <w:spacing w:val="1"/>
                <w:sz w:val="20"/>
                <w:szCs w:val="20"/>
              </w:rPr>
              <w:t>n</w:t>
            </w:r>
            <w:r w:rsidRPr="002E344B">
              <w:rPr>
                <w:spacing w:val="-1"/>
                <w:sz w:val="20"/>
                <w:szCs w:val="20"/>
              </w:rPr>
              <w:t>ink</w:t>
            </w:r>
            <w:r w:rsidRPr="002E344B">
              <w:rPr>
                <w:spacing w:val="2"/>
                <w:sz w:val="20"/>
                <w:szCs w:val="20"/>
              </w:rPr>
              <w:t>y</w:t>
            </w:r>
            <w:r w:rsidRPr="002E344B">
              <w:rPr>
                <w:spacing w:val="-1"/>
                <w:sz w:val="20"/>
                <w:szCs w:val="20"/>
              </w:rPr>
              <w:t>s</w:t>
            </w:r>
            <w:r w:rsidRPr="002E344B">
              <w:rPr>
                <w:sz w:val="20"/>
                <w:szCs w:val="20"/>
              </w:rPr>
              <w:t>tės</w:t>
            </w:r>
            <w:r w:rsidRPr="002E344B">
              <w:rPr>
                <w:spacing w:val="13"/>
                <w:sz w:val="20"/>
                <w:szCs w:val="20"/>
              </w:rPr>
              <w:t xml:space="preserve"> </w:t>
            </w:r>
            <w:r w:rsidRPr="002E344B">
              <w:rPr>
                <w:sz w:val="20"/>
                <w:szCs w:val="20"/>
              </w:rPr>
              <w:t>r</w:t>
            </w:r>
            <w:r w:rsidRPr="002E344B">
              <w:rPr>
                <w:spacing w:val="1"/>
                <w:sz w:val="20"/>
                <w:szCs w:val="20"/>
              </w:rPr>
              <w:t>ū</w:t>
            </w:r>
            <w:r w:rsidRPr="002E344B">
              <w:rPr>
                <w:sz w:val="20"/>
                <w:szCs w:val="20"/>
              </w:rPr>
              <w:t>š</w:t>
            </w:r>
            <w:r w:rsidRPr="002E344B">
              <w:rPr>
                <w:spacing w:val="-1"/>
                <w:sz w:val="20"/>
                <w:szCs w:val="20"/>
              </w:rPr>
              <w:t>i</w:t>
            </w:r>
            <w:r w:rsidRPr="002E344B">
              <w:rPr>
                <w:sz w:val="20"/>
                <w:szCs w:val="20"/>
              </w:rPr>
              <w:t>ų</w:t>
            </w:r>
            <w:r w:rsidRPr="002E344B">
              <w:rPr>
                <w:spacing w:val="7"/>
                <w:sz w:val="20"/>
                <w:szCs w:val="20"/>
              </w:rPr>
              <w:t xml:space="preserve"> </w:t>
            </w:r>
            <w:r w:rsidRPr="002E344B">
              <w:rPr>
                <w:sz w:val="20"/>
                <w:szCs w:val="20"/>
              </w:rPr>
              <w:t>lija</w:t>
            </w:r>
            <w:r w:rsidRPr="002E344B">
              <w:rPr>
                <w:spacing w:val="1"/>
                <w:sz w:val="20"/>
                <w:szCs w:val="20"/>
              </w:rPr>
              <w:t>n</w:t>
            </w:r>
            <w:r w:rsidRPr="002E344B">
              <w:rPr>
                <w:sz w:val="20"/>
                <w:szCs w:val="20"/>
              </w:rPr>
              <w:t>i</w:t>
            </w:r>
            <w:r w:rsidRPr="002E344B">
              <w:rPr>
                <w:spacing w:val="1"/>
                <w:sz w:val="20"/>
                <w:szCs w:val="20"/>
              </w:rPr>
              <w:t>n</w:t>
            </w:r>
            <w:r w:rsidRPr="002E344B">
              <w:rPr>
                <w:sz w:val="20"/>
                <w:szCs w:val="20"/>
              </w:rPr>
              <w:t>iai</w:t>
            </w:r>
            <w:r w:rsidRPr="002E344B">
              <w:rPr>
                <w:spacing w:val="7"/>
                <w:sz w:val="20"/>
                <w:szCs w:val="20"/>
              </w:rPr>
              <w:t xml:space="preserve"> </w:t>
            </w:r>
            <w:r w:rsidRPr="002E344B">
              <w:rPr>
                <w:spacing w:val="1"/>
                <w:w w:val="101"/>
                <w:sz w:val="20"/>
                <w:szCs w:val="20"/>
              </w:rPr>
              <w:t>v</w:t>
            </w:r>
            <w:r w:rsidRPr="002E344B">
              <w:rPr>
                <w:w w:val="101"/>
                <w:sz w:val="20"/>
                <w:szCs w:val="20"/>
              </w:rPr>
              <w:t>ande</w:t>
            </w:r>
            <w:r w:rsidRPr="002E344B">
              <w:rPr>
                <w:spacing w:val="1"/>
                <w:w w:val="101"/>
                <w:sz w:val="20"/>
                <w:szCs w:val="20"/>
              </w:rPr>
              <w:t>ny</w:t>
            </w:r>
            <w:r w:rsidRPr="002E344B">
              <w:rPr>
                <w:w w:val="101"/>
                <w:sz w:val="20"/>
                <w:szCs w:val="20"/>
              </w:rPr>
              <w:t>s</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Default="00E30E08" w:rsidP="00E30E08">
            <w:r w:rsidRPr="00B922C8">
              <w:rPr>
                <w:rFonts w:eastAsia="Calibri"/>
                <w:sz w:val="22"/>
                <w:szCs w:val="22"/>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243"/>
        </w:trPr>
        <w:tc>
          <w:tcPr>
            <w:tcW w:w="490" w:type="pct"/>
            <w:vMerge/>
            <w:tcBorders>
              <w:left w:val="single" w:sz="4" w:space="0" w:color="auto"/>
              <w:right w:val="single" w:sz="4" w:space="0" w:color="auto"/>
            </w:tcBorders>
            <w:vAlign w:val="center"/>
          </w:tcPr>
          <w:p w:rsidR="00E30E08" w:rsidRPr="003C39B0" w:rsidRDefault="00E30E08" w:rsidP="00E30E08">
            <w:pPr>
              <w:rPr>
                <w:rFonts w:eastAsia="Calibri"/>
                <w:sz w:val="22"/>
                <w:szCs w:val="22"/>
              </w:rPr>
            </w:pPr>
          </w:p>
        </w:tc>
        <w:tc>
          <w:tcPr>
            <w:tcW w:w="559" w:type="pct"/>
            <w:vMerge/>
            <w:tcBorders>
              <w:left w:val="single" w:sz="4" w:space="0" w:color="auto"/>
              <w:right w:val="single" w:sz="4" w:space="0" w:color="auto"/>
            </w:tcBorders>
            <w:vAlign w:val="center"/>
          </w:tcPr>
          <w:p w:rsidR="00E30E08" w:rsidRPr="003C39B0" w:rsidRDefault="00E30E08" w:rsidP="00E30E08">
            <w:pPr>
              <w:rPr>
                <w:rFonts w:eastAsia="Calibri"/>
                <w:sz w:val="22"/>
                <w:szCs w:val="22"/>
              </w:rPr>
            </w:pPr>
          </w:p>
        </w:tc>
        <w:tc>
          <w:tcPr>
            <w:tcW w:w="400"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rPr>
                <w:rFonts w:eastAsia="Calibri"/>
                <w:sz w:val="20"/>
              </w:rPr>
            </w:pPr>
            <w:r w:rsidRPr="002E344B">
              <w:rPr>
                <w:rFonts w:eastAsia="Calibri"/>
                <w:sz w:val="20"/>
              </w:rPr>
              <w:t>13 05 06*</w:t>
            </w:r>
          </w:p>
        </w:tc>
        <w:tc>
          <w:tcPr>
            <w:tcW w:w="949"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pStyle w:val="7Lentel"/>
              <w:spacing w:line="240" w:lineRule="auto"/>
              <w:rPr>
                <w:sz w:val="20"/>
                <w:szCs w:val="20"/>
              </w:rPr>
            </w:pPr>
            <w:r w:rsidRPr="002E344B">
              <w:rPr>
                <w:sz w:val="20"/>
                <w:szCs w:val="20"/>
              </w:rPr>
              <w:t>Naft</w:t>
            </w:r>
            <w:r w:rsidRPr="002E344B">
              <w:rPr>
                <w:spacing w:val="1"/>
                <w:sz w:val="20"/>
                <w:szCs w:val="20"/>
              </w:rPr>
              <w:t>o</w:t>
            </w:r>
            <w:r w:rsidRPr="002E344B">
              <w:rPr>
                <w:sz w:val="20"/>
                <w:szCs w:val="20"/>
              </w:rPr>
              <w:t>s pro</w:t>
            </w:r>
            <w:r w:rsidRPr="002E344B">
              <w:rPr>
                <w:spacing w:val="1"/>
                <w:sz w:val="20"/>
                <w:szCs w:val="20"/>
              </w:rPr>
              <w:t>d</w:t>
            </w:r>
            <w:r w:rsidRPr="002E344B">
              <w:rPr>
                <w:sz w:val="20"/>
                <w:szCs w:val="20"/>
              </w:rPr>
              <w:t>u</w:t>
            </w:r>
            <w:r w:rsidRPr="002E344B">
              <w:rPr>
                <w:spacing w:val="1"/>
                <w:sz w:val="20"/>
                <w:szCs w:val="20"/>
              </w:rPr>
              <w:t>k</w:t>
            </w:r>
            <w:r w:rsidRPr="002E344B">
              <w:rPr>
                <w:spacing w:val="-1"/>
                <w:sz w:val="20"/>
                <w:szCs w:val="20"/>
              </w:rPr>
              <w:t>t</w:t>
            </w:r>
            <w:r w:rsidRPr="002E344B">
              <w:rPr>
                <w:spacing w:val="1"/>
                <w:sz w:val="20"/>
                <w:szCs w:val="20"/>
              </w:rPr>
              <w:t>ų</w:t>
            </w:r>
            <w:r w:rsidRPr="002E344B">
              <w:rPr>
                <w:spacing w:val="-2"/>
                <w:sz w:val="20"/>
                <w:szCs w:val="20"/>
              </w:rPr>
              <w:t>/</w:t>
            </w:r>
            <w:r w:rsidRPr="002E344B">
              <w:rPr>
                <w:spacing w:val="1"/>
                <w:sz w:val="20"/>
                <w:szCs w:val="20"/>
              </w:rPr>
              <w:t>v</w:t>
            </w:r>
            <w:r w:rsidRPr="002E344B">
              <w:rPr>
                <w:spacing w:val="-1"/>
                <w:sz w:val="20"/>
                <w:szCs w:val="20"/>
              </w:rPr>
              <w:t>a</w:t>
            </w:r>
            <w:r w:rsidRPr="002E344B">
              <w:rPr>
                <w:spacing w:val="1"/>
                <w:sz w:val="20"/>
                <w:szCs w:val="20"/>
              </w:rPr>
              <w:t>n</w:t>
            </w:r>
            <w:r w:rsidRPr="002E344B">
              <w:rPr>
                <w:sz w:val="20"/>
                <w:szCs w:val="20"/>
              </w:rPr>
              <w:t>dens s</w:t>
            </w:r>
            <w:r w:rsidRPr="002E344B">
              <w:rPr>
                <w:spacing w:val="-1"/>
                <w:sz w:val="20"/>
                <w:szCs w:val="20"/>
              </w:rPr>
              <w:t>e</w:t>
            </w:r>
            <w:r w:rsidRPr="002E344B">
              <w:rPr>
                <w:spacing w:val="1"/>
                <w:sz w:val="20"/>
                <w:szCs w:val="20"/>
              </w:rPr>
              <w:t>p</w:t>
            </w:r>
            <w:r w:rsidRPr="002E344B">
              <w:rPr>
                <w:sz w:val="20"/>
                <w:szCs w:val="20"/>
              </w:rPr>
              <w:t>arat</w:t>
            </w:r>
            <w:r w:rsidRPr="002E344B">
              <w:rPr>
                <w:spacing w:val="1"/>
                <w:sz w:val="20"/>
                <w:szCs w:val="20"/>
              </w:rPr>
              <w:t>o</w:t>
            </w:r>
            <w:r w:rsidRPr="002E344B">
              <w:rPr>
                <w:sz w:val="20"/>
                <w:szCs w:val="20"/>
              </w:rPr>
              <w:t>r</w:t>
            </w:r>
            <w:r w:rsidRPr="002E344B">
              <w:rPr>
                <w:spacing w:val="2"/>
                <w:sz w:val="20"/>
                <w:szCs w:val="20"/>
              </w:rPr>
              <w:t>i</w:t>
            </w:r>
            <w:r w:rsidRPr="002E344B">
              <w:rPr>
                <w:sz w:val="20"/>
                <w:szCs w:val="20"/>
              </w:rPr>
              <w:t xml:space="preserve">ų </w:t>
            </w:r>
            <w:r w:rsidRPr="002E344B">
              <w:rPr>
                <w:spacing w:val="1"/>
                <w:w w:val="101"/>
                <w:sz w:val="20"/>
                <w:szCs w:val="20"/>
              </w:rPr>
              <w:t>n</w:t>
            </w:r>
            <w:r w:rsidRPr="002E344B">
              <w:rPr>
                <w:spacing w:val="-1"/>
                <w:w w:val="101"/>
                <w:sz w:val="20"/>
                <w:szCs w:val="20"/>
              </w:rPr>
              <w:t>a</w:t>
            </w:r>
            <w:r w:rsidRPr="002E344B">
              <w:rPr>
                <w:spacing w:val="1"/>
                <w:w w:val="101"/>
                <w:sz w:val="20"/>
                <w:szCs w:val="20"/>
              </w:rPr>
              <w:t>f</w:t>
            </w:r>
            <w:r w:rsidRPr="002E344B">
              <w:rPr>
                <w:w w:val="101"/>
                <w:sz w:val="20"/>
                <w:szCs w:val="20"/>
              </w:rPr>
              <w:t>t</w:t>
            </w:r>
            <w:r w:rsidRPr="002E344B">
              <w:rPr>
                <w:spacing w:val="1"/>
                <w:w w:val="101"/>
                <w:sz w:val="20"/>
                <w:szCs w:val="20"/>
              </w:rPr>
              <w:t>os p</w:t>
            </w:r>
            <w:r w:rsidRPr="002E344B">
              <w:rPr>
                <w:w w:val="101"/>
                <w:sz w:val="20"/>
                <w:szCs w:val="20"/>
              </w:rPr>
              <w:t>r</w:t>
            </w:r>
            <w:r w:rsidRPr="002E344B">
              <w:rPr>
                <w:spacing w:val="1"/>
                <w:w w:val="101"/>
                <w:sz w:val="20"/>
                <w:szCs w:val="20"/>
              </w:rPr>
              <w:t>o</w:t>
            </w:r>
            <w:r w:rsidRPr="002E344B">
              <w:rPr>
                <w:w w:val="101"/>
                <w:sz w:val="20"/>
                <w:szCs w:val="20"/>
              </w:rPr>
              <w:t>dukt</w:t>
            </w:r>
            <w:r w:rsidRPr="002E344B">
              <w:rPr>
                <w:spacing w:val="-1"/>
                <w:w w:val="101"/>
                <w:sz w:val="20"/>
                <w:szCs w:val="20"/>
              </w:rPr>
              <w:t>a</w:t>
            </w:r>
            <w:r w:rsidRPr="002E344B">
              <w:rPr>
                <w:w w:val="101"/>
                <w:sz w:val="20"/>
                <w:szCs w:val="20"/>
              </w:rPr>
              <w:t>i</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2E344B" w:rsidRDefault="00E30E08" w:rsidP="00E30E08">
            <w:pPr>
              <w:pStyle w:val="7Lentel"/>
              <w:spacing w:line="240" w:lineRule="auto"/>
              <w:rPr>
                <w:sz w:val="20"/>
                <w:szCs w:val="20"/>
              </w:rPr>
            </w:pPr>
            <w:r w:rsidRPr="002E344B">
              <w:rPr>
                <w:sz w:val="20"/>
                <w:szCs w:val="20"/>
              </w:rPr>
              <w:t>Naft</w:t>
            </w:r>
            <w:r w:rsidRPr="002E344B">
              <w:rPr>
                <w:spacing w:val="1"/>
                <w:sz w:val="20"/>
                <w:szCs w:val="20"/>
              </w:rPr>
              <w:t>o</w:t>
            </w:r>
            <w:r w:rsidRPr="002E344B">
              <w:rPr>
                <w:sz w:val="20"/>
                <w:szCs w:val="20"/>
              </w:rPr>
              <w:t>s pro</w:t>
            </w:r>
            <w:r w:rsidRPr="002E344B">
              <w:rPr>
                <w:spacing w:val="1"/>
                <w:sz w:val="20"/>
                <w:szCs w:val="20"/>
              </w:rPr>
              <w:t>d</w:t>
            </w:r>
            <w:r w:rsidRPr="002E344B">
              <w:rPr>
                <w:sz w:val="20"/>
                <w:szCs w:val="20"/>
              </w:rPr>
              <w:t>u</w:t>
            </w:r>
            <w:r w:rsidRPr="002E344B">
              <w:rPr>
                <w:spacing w:val="1"/>
                <w:sz w:val="20"/>
                <w:szCs w:val="20"/>
              </w:rPr>
              <w:t>k</w:t>
            </w:r>
            <w:r w:rsidRPr="002E344B">
              <w:rPr>
                <w:spacing w:val="-1"/>
                <w:sz w:val="20"/>
                <w:szCs w:val="20"/>
              </w:rPr>
              <w:t>t</w:t>
            </w:r>
            <w:r w:rsidRPr="002E344B">
              <w:rPr>
                <w:spacing w:val="1"/>
                <w:sz w:val="20"/>
                <w:szCs w:val="20"/>
              </w:rPr>
              <w:t>ų</w:t>
            </w:r>
            <w:r w:rsidRPr="002E344B">
              <w:rPr>
                <w:spacing w:val="-2"/>
                <w:sz w:val="20"/>
                <w:szCs w:val="20"/>
              </w:rPr>
              <w:t>/</w:t>
            </w:r>
            <w:r w:rsidRPr="002E344B">
              <w:rPr>
                <w:spacing w:val="1"/>
                <w:sz w:val="20"/>
                <w:szCs w:val="20"/>
              </w:rPr>
              <w:t>v</w:t>
            </w:r>
            <w:r w:rsidRPr="002E344B">
              <w:rPr>
                <w:spacing w:val="-1"/>
                <w:sz w:val="20"/>
                <w:szCs w:val="20"/>
              </w:rPr>
              <w:t>a</w:t>
            </w:r>
            <w:r w:rsidRPr="002E344B">
              <w:rPr>
                <w:spacing w:val="1"/>
                <w:sz w:val="20"/>
                <w:szCs w:val="20"/>
              </w:rPr>
              <w:t>n</w:t>
            </w:r>
            <w:r w:rsidRPr="002E344B">
              <w:rPr>
                <w:sz w:val="20"/>
                <w:szCs w:val="20"/>
              </w:rPr>
              <w:t>dens s</w:t>
            </w:r>
            <w:r w:rsidRPr="002E344B">
              <w:rPr>
                <w:spacing w:val="-1"/>
                <w:sz w:val="20"/>
                <w:szCs w:val="20"/>
              </w:rPr>
              <w:t>e</w:t>
            </w:r>
            <w:r w:rsidRPr="002E344B">
              <w:rPr>
                <w:spacing w:val="1"/>
                <w:sz w:val="20"/>
                <w:szCs w:val="20"/>
              </w:rPr>
              <w:t>p</w:t>
            </w:r>
            <w:r w:rsidRPr="002E344B">
              <w:rPr>
                <w:sz w:val="20"/>
                <w:szCs w:val="20"/>
              </w:rPr>
              <w:t>arat</w:t>
            </w:r>
            <w:r w:rsidRPr="002E344B">
              <w:rPr>
                <w:spacing w:val="1"/>
                <w:sz w:val="20"/>
                <w:szCs w:val="20"/>
              </w:rPr>
              <w:t>o</w:t>
            </w:r>
            <w:r w:rsidRPr="002E344B">
              <w:rPr>
                <w:sz w:val="20"/>
                <w:szCs w:val="20"/>
              </w:rPr>
              <w:t>r</w:t>
            </w:r>
            <w:r w:rsidRPr="002E344B">
              <w:rPr>
                <w:spacing w:val="2"/>
                <w:sz w:val="20"/>
                <w:szCs w:val="20"/>
              </w:rPr>
              <w:t>i</w:t>
            </w:r>
            <w:r w:rsidRPr="002E344B">
              <w:rPr>
                <w:sz w:val="20"/>
                <w:szCs w:val="20"/>
              </w:rPr>
              <w:t xml:space="preserve">ų </w:t>
            </w:r>
            <w:r w:rsidRPr="002E344B">
              <w:rPr>
                <w:spacing w:val="1"/>
                <w:w w:val="101"/>
                <w:sz w:val="20"/>
                <w:szCs w:val="20"/>
              </w:rPr>
              <w:t>n</w:t>
            </w:r>
            <w:r w:rsidRPr="002E344B">
              <w:rPr>
                <w:spacing w:val="-1"/>
                <w:w w:val="101"/>
                <w:sz w:val="20"/>
                <w:szCs w:val="20"/>
              </w:rPr>
              <w:t>a</w:t>
            </w:r>
            <w:r w:rsidRPr="002E344B">
              <w:rPr>
                <w:spacing w:val="1"/>
                <w:w w:val="101"/>
                <w:sz w:val="20"/>
                <w:szCs w:val="20"/>
              </w:rPr>
              <w:t>f</w:t>
            </w:r>
            <w:r w:rsidRPr="002E344B">
              <w:rPr>
                <w:w w:val="101"/>
                <w:sz w:val="20"/>
                <w:szCs w:val="20"/>
              </w:rPr>
              <w:t>t</w:t>
            </w:r>
            <w:r w:rsidRPr="002E344B">
              <w:rPr>
                <w:spacing w:val="1"/>
                <w:w w:val="101"/>
                <w:sz w:val="20"/>
                <w:szCs w:val="20"/>
              </w:rPr>
              <w:t>os p</w:t>
            </w:r>
            <w:r w:rsidRPr="002E344B">
              <w:rPr>
                <w:w w:val="101"/>
                <w:sz w:val="20"/>
                <w:szCs w:val="20"/>
              </w:rPr>
              <w:t>r</w:t>
            </w:r>
            <w:r w:rsidRPr="002E344B">
              <w:rPr>
                <w:spacing w:val="1"/>
                <w:w w:val="101"/>
                <w:sz w:val="20"/>
                <w:szCs w:val="20"/>
              </w:rPr>
              <w:t>o</w:t>
            </w:r>
            <w:r w:rsidRPr="002E344B">
              <w:rPr>
                <w:w w:val="101"/>
                <w:sz w:val="20"/>
                <w:szCs w:val="20"/>
              </w:rPr>
              <w:t>dukt</w:t>
            </w:r>
            <w:r w:rsidRPr="002E344B">
              <w:rPr>
                <w:spacing w:val="-1"/>
                <w:w w:val="101"/>
                <w:sz w:val="20"/>
                <w:szCs w:val="20"/>
              </w:rPr>
              <w:t>a</w:t>
            </w:r>
            <w:r w:rsidRPr="002E344B">
              <w:rPr>
                <w:w w:val="101"/>
                <w:sz w:val="20"/>
                <w:szCs w:val="20"/>
              </w:rPr>
              <w:t>i</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Default="00E30E08" w:rsidP="00E30E08">
            <w:r w:rsidRPr="00B922C8">
              <w:rPr>
                <w:rFonts w:eastAsia="Calibri"/>
                <w:sz w:val="22"/>
                <w:szCs w:val="22"/>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243"/>
        </w:trPr>
        <w:tc>
          <w:tcPr>
            <w:tcW w:w="490" w:type="pct"/>
            <w:vMerge/>
            <w:tcBorders>
              <w:left w:val="single" w:sz="4" w:space="0" w:color="auto"/>
              <w:right w:val="single" w:sz="4" w:space="0" w:color="auto"/>
            </w:tcBorders>
            <w:vAlign w:val="center"/>
          </w:tcPr>
          <w:p w:rsidR="00E30E08" w:rsidRPr="003C39B0" w:rsidRDefault="00E30E08" w:rsidP="00E30E08">
            <w:pPr>
              <w:rPr>
                <w:rFonts w:eastAsia="Calibri"/>
                <w:sz w:val="22"/>
                <w:szCs w:val="22"/>
              </w:rPr>
            </w:pPr>
          </w:p>
        </w:tc>
        <w:tc>
          <w:tcPr>
            <w:tcW w:w="559" w:type="pct"/>
            <w:vMerge/>
            <w:tcBorders>
              <w:left w:val="single" w:sz="4" w:space="0" w:color="auto"/>
              <w:right w:val="single" w:sz="4" w:space="0" w:color="auto"/>
            </w:tcBorders>
            <w:vAlign w:val="center"/>
          </w:tcPr>
          <w:p w:rsidR="00E30E08" w:rsidRPr="003C39B0" w:rsidRDefault="00E30E08" w:rsidP="00E30E08">
            <w:pPr>
              <w:rPr>
                <w:rFonts w:eastAsia="Calibri"/>
                <w:sz w:val="22"/>
                <w:szCs w:val="22"/>
              </w:rPr>
            </w:pPr>
          </w:p>
        </w:tc>
        <w:tc>
          <w:tcPr>
            <w:tcW w:w="400"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rPr>
                <w:rFonts w:eastAsia="Calibri"/>
                <w:sz w:val="20"/>
              </w:rPr>
            </w:pPr>
            <w:r w:rsidRPr="002E344B">
              <w:rPr>
                <w:rFonts w:eastAsia="Calibri"/>
                <w:sz w:val="20"/>
              </w:rPr>
              <w:t>13 05 07*</w:t>
            </w:r>
          </w:p>
        </w:tc>
        <w:tc>
          <w:tcPr>
            <w:tcW w:w="949"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pStyle w:val="7Lentel"/>
              <w:spacing w:line="240" w:lineRule="auto"/>
              <w:rPr>
                <w:sz w:val="20"/>
                <w:szCs w:val="20"/>
              </w:rPr>
            </w:pPr>
            <w:r w:rsidRPr="002E344B">
              <w:rPr>
                <w:spacing w:val="1"/>
                <w:sz w:val="20"/>
                <w:szCs w:val="20"/>
              </w:rPr>
              <w:t>N</w:t>
            </w:r>
            <w:r w:rsidRPr="002E344B">
              <w:rPr>
                <w:sz w:val="20"/>
                <w:szCs w:val="20"/>
              </w:rPr>
              <w:t>aft</w:t>
            </w:r>
            <w:r w:rsidRPr="002E344B">
              <w:rPr>
                <w:spacing w:val="1"/>
                <w:sz w:val="20"/>
                <w:szCs w:val="20"/>
              </w:rPr>
              <w:t>o</w:t>
            </w:r>
            <w:r w:rsidRPr="002E344B">
              <w:rPr>
                <w:sz w:val="20"/>
                <w:szCs w:val="20"/>
              </w:rPr>
              <w:t xml:space="preserve">s </w:t>
            </w:r>
            <w:r w:rsidRPr="002E344B">
              <w:rPr>
                <w:spacing w:val="1"/>
                <w:sz w:val="20"/>
                <w:szCs w:val="20"/>
              </w:rPr>
              <w:t>p</w:t>
            </w:r>
            <w:r w:rsidRPr="002E344B">
              <w:rPr>
                <w:sz w:val="20"/>
                <w:szCs w:val="20"/>
              </w:rPr>
              <w:t>r</w:t>
            </w:r>
            <w:r w:rsidRPr="002E344B">
              <w:rPr>
                <w:spacing w:val="1"/>
                <w:sz w:val="20"/>
                <w:szCs w:val="20"/>
              </w:rPr>
              <w:t>o</w:t>
            </w:r>
            <w:r w:rsidRPr="002E344B">
              <w:rPr>
                <w:sz w:val="20"/>
                <w:szCs w:val="20"/>
              </w:rPr>
              <w:t>d</w:t>
            </w:r>
            <w:r w:rsidRPr="002E344B">
              <w:rPr>
                <w:spacing w:val="1"/>
                <w:sz w:val="20"/>
                <w:szCs w:val="20"/>
              </w:rPr>
              <w:t>u</w:t>
            </w:r>
            <w:r w:rsidRPr="002E344B">
              <w:rPr>
                <w:sz w:val="20"/>
                <w:szCs w:val="20"/>
              </w:rPr>
              <w:t>k</w:t>
            </w:r>
            <w:r w:rsidRPr="002E344B">
              <w:rPr>
                <w:spacing w:val="1"/>
                <w:sz w:val="20"/>
                <w:szCs w:val="20"/>
              </w:rPr>
              <w:t>t</w:t>
            </w:r>
            <w:r w:rsidRPr="002E344B">
              <w:rPr>
                <w:sz w:val="20"/>
                <w:szCs w:val="20"/>
              </w:rPr>
              <w:t>ų/</w:t>
            </w:r>
            <w:r w:rsidRPr="002E344B">
              <w:rPr>
                <w:spacing w:val="1"/>
                <w:sz w:val="20"/>
                <w:szCs w:val="20"/>
              </w:rPr>
              <w:t>v</w:t>
            </w:r>
            <w:r w:rsidRPr="002E344B">
              <w:rPr>
                <w:sz w:val="20"/>
                <w:szCs w:val="20"/>
              </w:rPr>
              <w:t>ande</w:t>
            </w:r>
            <w:r w:rsidRPr="002E344B">
              <w:rPr>
                <w:spacing w:val="1"/>
                <w:sz w:val="20"/>
                <w:szCs w:val="20"/>
              </w:rPr>
              <w:t>n</w:t>
            </w:r>
            <w:r w:rsidRPr="002E344B">
              <w:rPr>
                <w:sz w:val="20"/>
                <w:szCs w:val="20"/>
              </w:rPr>
              <w:t>s se</w:t>
            </w:r>
            <w:r w:rsidRPr="002E344B">
              <w:rPr>
                <w:spacing w:val="1"/>
                <w:sz w:val="20"/>
                <w:szCs w:val="20"/>
              </w:rPr>
              <w:t>p</w:t>
            </w:r>
            <w:r w:rsidRPr="002E344B">
              <w:rPr>
                <w:spacing w:val="-1"/>
                <w:sz w:val="20"/>
                <w:szCs w:val="20"/>
              </w:rPr>
              <w:t>a</w:t>
            </w:r>
            <w:r w:rsidRPr="002E344B">
              <w:rPr>
                <w:spacing w:val="2"/>
                <w:sz w:val="20"/>
                <w:szCs w:val="20"/>
              </w:rPr>
              <w:t>r</w:t>
            </w:r>
            <w:r w:rsidRPr="002E344B">
              <w:rPr>
                <w:spacing w:val="-1"/>
                <w:sz w:val="20"/>
                <w:szCs w:val="20"/>
              </w:rPr>
              <w:t>a</w:t>
            </w:r>
            <w:r w:rsidRPr="002E344B">
              <w:rPr>
                <w:sz w:val="20"/>
                <w:szCs w:val="20"/>
              </w:rPr>
              <w:t>tor</w:t>
            </w:r>
            <w:r w:rsidRPr="002E344B">
              <w:rPr>
                <w:spacing w:val="-1"/>
                <w:sz w:val="20"/>
                <w:szCs w:val="20"/>
              </w:rPr>
              <w:t>i</w:t>
            </w:r>
            <w:r w:rsidRPr="002E344B">
              <w:rPr>
                <w:sz w:val="20"/>
                <w:szCs w:val="20"/>
              </w:rPr>
              <w:t xml:space="preserve">ų </w:t>
            </w:r>
            <w:r w:rsidRPr="002E344B">
              <w:rPr>
                <w:spacing w:val="12"/>
                <w:sz w:val="20"/>
                <w:szCs w:val="20"/>
              </w:rPr>
              <w:t xml:space="preserve"> </w:t>
            </w:r>
            <w:r w:rsidRPr="002E344B">
              <w:rPr>
                <w:w w:val="101"/>
                <w:sz w:val="20"/>
                <w:szCs w:val="20"/>
              </w:rPr>
              <w:t xml:space="preserve">tepaluotas </w:t>
            </w:r>
            <w:r w:rsidRPr="002E344B">
              <w:rPr>
                <w:spacing w:val="1"/>
                <w:w w:val="101"/>
                <w:sz w:val="20"/>
                <w:szCs w:val="20"/>
              </w:rPr>
              <w:t>v</w:t>
            </w:r>
            <w:r w:rsidRPr="002E344B">
              <w:rPr>
                <w:w w:val="101"/>
                <w:sz w:val="20"/>
                <w:szCs w:val="20"/>
              </w:rPr>
              <w:t>an</w:t>
            </w:r>
            <w:r w:rsidRPr="002E344B">
              <w:rPr>
                <w:spacing w:val="1"/>
                <w:w w:val="101"/>
                <w:sz w:val="20"/>
                <w:szCs w:val="20"/>
              </w:rPr>
              <w:t>d</w:t>
            </w:r>
            <w:r w:rsidRPr="002E344B">
              <w:rPr>
                <w:w w:val="101"/>
                <w:sz w:val="20"/>
                <w:szCs w:val="20"/>
              </w:rPr>
              <w:t>uo</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2E344B" w:rsidRDefault="00E30E08" w:rsidP="00E30E08">
            <w:pPr>
              <w:pStyle w:val="7Lentel"/>
              <w:spacing w:line="240" w:lineRule="auto"/>
              <w:rPr>
                <w:sz w:val="20"/>
                <w:szCs w:val="20"/>
              </w:rPr>
            </w:pPr>
            <w:r w:rsidRPr="002E344B">
              <w:rPr>
                <w:spacing w:val="1"/>
                <w:sz w:val="20"/>
                <w:szCs w:val="20"/>
              </w:rPr>
              <w:t>N</w:t>
            </w:r>
            <w:r w:rsidRPr="002E344B">
              <w:rPr>
                <w:sz w:val="20"/>
                <w:szCs w:val="20"/>
              </w:rPr>
              <w:t>aft</w:t>
            </w:r>
            <w:r w:rsidRPr="002E344B">
              <w:rPr>
                <w:spacing w:val="1"/>
                <w:sz w:val="20"/>
                <w:szCs w:val="20"/>
              </w:rPr>
              <w:t>o</w:t>
            </w:r>
            <w:r w:rsidRPr="002E344B">
              <w:rPr>
                <w:sz w:val="20"/>
                <w:szCs w:val="20"/>
              </w:rPr>
              <w:t xml:space="preserve">s </w:t>
            </w:r>
            <w:r w:rsidRPr="002E344B">
              <w:rPr>
                <w:spacing w:val="1"/>
                <w:sz w:val="20"/>
                <w:szCs w:val="20"/>
              </w:rPr>
              <w:t>p</w:t>
            </w:r>
            <w:r w:rsidRPr="002E344B">
              <w:rPr>
                <w:sz w:val="20"/>
                <w:szCs w:val="20"/>
              </w:rPr>
              <w:t>r</w:t>
            </w:r>
            <w:r w:rsidRPr="002E344B">
              <w:rPr>
                <w:spacing w:val="1"/>
                <w:sz w:val="20"/>
                <w:szCs w:val="20"/>
              </w:rPr>
              <w:t>o</w:t>
            </w:r>
            <w:r w:rsidRPr="002E344B">
              <w:rPr>
                <w:sz w:val="20"/>
                <w:szCs w:val="20"/>
              </w:rPr>
              <w:t>d</w:t>
            </w:r>
            <w:r w:rsidRPr="002E344B">
              <w:rPr>
                <w:spacing w:val="1"/>
                <w:sz w:val="20"/>
                <w:szCs w:val="20"/>
              </w:rPr>
              <w:t>u</w:t>
            </w:r>
            <w:r w:rsidRPr="002E344B">
              <w:rPr>
                <w:sz w:val="20"/>
                <w:szCs w:val="20"/>
              </w:rPr>
              <w:t>k</w:t>
            </w:r>
            <w:r w:rsidRPr="002E344B">
              <w:rPr>
                <w:spacing w:val="1"/>
                <w:sz w:val="20"/>
                <w:szCs w:val="20"/>
              </w:rPr>
              <w:t>t</w:t>
            </w:r>
            <w:r w:rsidRPr="002E344B">
              <w:rPr>
                <w:sz w:val="20"/>
                <w:szCs w:val="20"/>
              </w:rPr>
              <w:t>ų/</w:t>
            </w:r>
            <w:r w:rsidRPr="002E344B">
              <w:rPr>
                <w:spacing w:val="1"/>
                <w:sz w:val="20"/>
                <w:szCs w:val="20"/>
              </w:rPr>
              <w:t>v</w:t>
            </w:r>
            <w:r w:rsidRPr="002E344B">
              <w:rPr>
                <w:sz w:val="20"/>
                <w:szCs w:val="20"/>
              </w:rPr>
              <w:t>ande</w:t>
            </w:r>
            <w:r w:rsidRPr="002E344B">
              <w:rPr>
                <w:spacing w:val="1"/>
                <w:sz w:val="20"/>
                <w:szCs w:val="20"/>
              </w:rPr>
              <w:t>n</w:t>
            </w:r>
            <w:r w:rsidRPr="002E344B">
              <w:rPr>
                <w:sz w:val="20"/>
                <w:szCs w:val="20"/>
              </w:rPr>
              <w:t>s se</w:t>
            </w:r>
            <w:r w:rsidRPr="002E344B">
              <w:rPr>
                <w:spacing w:val="1"/>
                <w:sz w:val="20"/>
                <w:szCs w:val="20"/>
              </w:rPr>
              <w:t>p</w:t>
            </w:r>
            <w:r w:rsidRPr="002E344B">
              <w:rPr>
                <w:spacing w:val="-1"/>
                <w:sz w:val="20"/>
                <w:szCs w:val="20"/>
              </w:rPr>
              <w:t>a</w:t>
            </w:r>
            <w:r w:rsidRPr="002E344B">
              <w:rPr>
                <w:spacing w:val="2"/>
                <w:sz w:val="20"/>
                <w:szCs w:val="20"/>
              </w:rPr>
              <w:t>r</w:t>
            </w:r>
            <w:r w:rsidRPr="002E344B">
              <w:rPr>
                <w:spacing w:val="-1"/>
                <w:sz w:val="20"/>
                <w:szCs w:val="20"/>
              </w:rPr>
              <w:t>a</w:t>
            </w:r>
            <w:r w:rsidRPr="002E344B">
              <w:rPr>
                <w:sz w:val="20"/>
                <w:szCs w:val="20"/>
              </w:rPr>
              <w:t>tor</w:t>
            </w:r>
            <w:r w:rsidRPr="002E344B">
              <w:rPr>
                <w:spacing w:val="-1"/>
                <w:sz w:val="20"/>
                <w:szCs w:val="20"/>
              </w:rPr>
              <w:t>i</w:t>
            </w:r>
            <w:r w:rsidRPr="002E344B">
              <w:rPr>
                <w:sz w:val="20"/>
                <w:szCs w:val="20"/>
              </w:rPr>
              <w:t xml:space="preserve">ų </w:t>
            </w:r>
            <w:r w:rsidRPr="002E344B">
              <w:rPr>
                <w:spacing w:val="12"/>
                <w:sz w:val="20"/>
                <w:szCs w:val="20"/>
              </w:rPr>
              <w:t xml:space="preserve"> </w:t>
            </w:r>
            <w:r w:rsidRPr="002E344B">
              <w:rPr>
                <w:w w:val="101"/>
                <w:sz w:val="20"/>
                <w:szCs w:val="20"/>
              </w:rPr>
              <w:t xml:space="preserve">tepaluotas </w:t>
            </w:r>
            <w:r w:rsidRPr="002E344B">
              <w:rPr>
                <w:spacing w:val="1"/>
                <w:w w:val="101"/>
                <w:sz w:val="20"/>
                <w:szCs w:val="20"/>
              </w:rPr>
              <w:t>v</w:t>
            </w:r>
            <w:r w:rsidRPr="002E344B">
              <w:rPr>
                <w:w w:val="101"/>
                <w:sz w:val="20"/>
                <w:szCs w:val="20"/>
              </w:rPr>
              <w:t>an</w:t>
            </w:r>
            <w:r w:rsidRPr="002E344B">
              <w:rPr>
                <w:spacing w:val="1"/>
                <w:w w:val="101"/>
                <w:sz w:val="20"/>
                <w:szCs w:val="20"/>
              </w:rPr>
              <w:t>d</w:t>
            </w:r>
            <w:r w:rsidRPr="002E344B">
              <w:rPr>
                <w:w w:val="101"/>
                <w:sz w:val="20"/>
                <w:szCs w:val="20"/>
              </w:rPr>
              <w:t>uo</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Default="00E30E08" w:rsidP="00E30E08">
            <w:r w:rsidRPr="00B922C8">
              <w:rPr>
                <w:rFonts w:eastAsia="Calibri"/>
                <w:sz w:val="22"/>
                <w:szCs w:val="22"/>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243"/>
        </w:trPr>
        <w:tc>
          <w:tcPr>
            <w:tcW w:w="490" w:type="pct"/>
            <w:vMerge/>
            <w:tcBorders>
              <w:left w:val="single" w:sz="4" w:space="0" w:color="auto"/>
              <w:right w:val="single" w:sz="4" w:space="0" w:color="auto"/>
            </w:tcBorders>
            <w:vAlign w:val="center"/>
          </w:tcPr>
          <w:p w:rsidR="00E30E08" w:rsidRPr="003C39B0" w:rsidRDefault="00E30E08" w:rsidP="00E30E08">
            <w:pPr>
              <w:rPr>
                <w:rFonts w:eastAsia="Calibri"/>
                <w:sz w:val="22"/>
                <w:szCs w:val="22"/>
              </w:rPr>
            </w:pPr>
          </w:p>
        </w:tc>
        <w:tc>
          <w:tcPr>
            <w:tcW w:w="559" w:type="pct"/>
            <w:vMerge/>
            <w:tcBorders>
              <w:left w:val="single" w:sz="4" w:space="0" w:color="auto"/>
              <w:right w:val="single" w:sz="4" w:space="0" w:color="auto"/>
            </w:tcBorders>
            <w:vAlign w:val="center"/>
          </w:tcPr>
          <w:p w:rsidR="00E30E08" w:rsidRPr="003C39B0" w:rsidRDefault="00E30E08" w:rsidP="00E30E08">
            <w:pPr>
              <w:rPr>
                <w:rFonts w:eastAsia="Calibri"/>
                <w:sz w:val="22"/>
                <w:szCs w:val="22"/>
              </w:rPr>
            </w:pPr>
          </w:p>
        </w:tc>
        <w:tc>
          <w:tcPr>
            <w:tcW w:w="400"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rPr>
                <w:rFonts w:eastAsia="Calibri"/>
                <w:sz w:val="20"/>
              </w:rPr>
            </w:pPr>
            <w:r w:rsidRPr="002E344B">
              <w:rPr>
                <w:rFonts w:eastAsia="Calibri"/>
                <w:sz w:val="20"/>
              </w:rPr>
              <w:t>13 07 01*</w:t>
            </w:r>
          </w:p>
        </w:tc>
        <w:tc>
          <w:tcPr>
            <w:tcW w:w="949"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pStyle w:val="7Lentel"/>
              <w:spacing w:line="240" w:lineRule="auto"/>
              <w:rPr>
                <w:sz w:val="20"/>
                <w:szCs w:val="20"/>
              </w:rPr>
            </w:pPr>
            <w:r w:rsidRPr="002E344B">
              <w:rPr>
                <w:sz w:val="20"/>
                <w:szCs w:val="20"/>
              </w:rPr>
              <w:t>m</w:t>
            </w:r>
            <w:r w:rsidRPr="002E344B">
              <w:rPr>
                <w:spacing w:val="-1"/>
                <w:sz w:val="20"/>
                <w:szCs w:val="20"/>
              </w:rPr>
              <w:t>a</w:t>
            </w:r>
            <w:r w:rsidRPr="002E344B">
              <w:rPr>
                <w:sz w:val="20"/>
                <w:szCs w:val="20"/>
              </w:rPr>
              <w:t>z</w:t>
            </w:r>
            <w:r w:rsidRPr="002E344B">
              <w:rPr>
                <w:spacing w:val="1"/>
                <w:sz w:val="20"/>
                <w:szCs w:val="20"/>
              </w:rPr>
              <w:t>u</w:t>
            </w:r>
            <w:r w:rsidRPr="002E344B">
              <w:rPr>
                <w:sz w:val="20"/>
                <w:szCs w:val="20"/>
              </w:rPr>
              <w:t>t</w:t>
            </w:r>
            <w:r w:rsidRPr="002E344B">
              <w:rPr>
                <w:spacing w:val="1"/>
                <w:sz w:val="20"/>
                <w:szCs w:val="20"/>
              </w:rPr>
              <w:t>a</w:t>
            </w:r>
            <w:r w:rsidRPr="002E344B">
              <w:rPr>
                <w:sz w:val="20"/>
                <w:szCs w:val="20"/>
              </w:rPr>
              <w:t>s</w:t>
            </w:r>
            <w:r w:rsidRPr="002E344B">
              <w:rPr>
                <w:spacing w:val="8"/>
                <w:sz w:val="20"/>
                <w:szCs w:val="20"/>
              </w:rPr>
              <w:t xml:space="preserve"> </w:t>
            </w:r>
            <w:r w:rsidRPr="002E344B">
              <w:rPr>
                <w:sz w:val="20"/>
                <w:szCs w:val="20"/>
              </w:rPr>
              <w:t>ir</w:t>
            </w:r>
            <w:r w:rsidRPr="002E344B">
              <w:rPr>
                <w:spacing w:val="1"/>
                <w:sz w:val="20"/>
                <w:szCs w:val="20"/>
              </w:rPr>
              <w:t xml:space="preserve"> d</w:t>
            </w:r>
            <w:r w:rsidRPr="002E344B">
              <w:rPr>
                <w:sz w:val="20"/>
                <w:szCs w:val="20"/>
              </w:rPr>
              <w:t>yzelinis</w:t>
            </w:r>
            <w:r w:rsidRPr="002E344B">
              <w:rPr>
                <w:spacing w:val="10"/>
                <w:sz w:val="20"/>
                <w:szCs w:val="20"/>
              </w:rPr>
              <w:t xml:space="preserve"> </w:t>
            </w:r>
            <w:r w:rsidRPr="002E344B">
              <w:rPr>
                <w:w w:val="101"/>
                <w:sz w:val="20"/>
                <w:szCs w:val="20"/>
              </w:rPr>
              <w:t>k</w:t>
            </w:r>
            <w:r w:rsidRPr="002E344B">
              <w:rPr>
                <w:spacing w:val="1"/>
                <w:w w:val="101"/>
                <w:sz w:val="20"/>
                <w:szCs w:val="20"/>
              </w:rPr>
              <w:t>u</w:t>
            </w:r>
            <w:r w:rsidRPr="002E344B">
              <w:rPr>
                <w:w w:val="101"/>
                <w:sz w:val="20"/>
                <w:szCs w:val="20"/>
              </w:rPr>
              <w:t>ras</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2E344B" w:rsidRDefault="00E30E08" w:rsidP="00E30E08">
            <w:pPr>
              <w:pStyle w:val="7Lentel"/>
              <w:spacing w:line="240" w:lineRule="auto"/>
              <w:rPr>
                <w:sz w:val="20"/>
                <w:szCs w:val="20"/>
              </w:rPr>
            </w:pPr>
            <w:r w:rsidRPr="002E344B">
              <w:rPr>
                <w:sz w:val="20"/>
                <w:szCs w:val="20"/>
              </w:rPr>
              <w:t>Naudotas m</w:t>
            </w:r>
            <w:r w:rsidRPr="002E344B">
              <w:rPr>
                <w:spacing w:val="-1"/>
                <w:sz w:val="20"/>
                <w:szCs w:val="20"/>
              </w:rPr>
              <w:t>a</w:t>
            </w:r>
            <w:r w:rsidRPr="002E344B">
              <w:rPr>
                <w:sz w:val="20"/>
                <w:szCs w:val="20"/>
              </w:rPr>
              <w:t>z</w:t>
            </w:r>
            <w:r w:rsidRPr="002E344B">
              <w:rPr>
                <w:spacing w:val="1"/>
                <w:sz w:val="20"/>
                <w:szCs w:val="20"/>
              </w:rPr>
              <w:t>u</w:t>
            </w:r>
            <w:r w:rsidRPr="002E344B">
              <w:rPr>
                <w:sz w:val="20"/>
                <w:szCs w:val="20"/>
              </w:rPr>
              <w:t>t</w:t>
            </w:r>
            <w:r w:rsidRPr="002E344B">
              <w:rPr>
                <w:spacing w:val="1"/>
                <w:sz w:val="20"/>
                <w:szCs w:val="20"/>
              </w:rPr>
              <w:t>a</w:t>
            </w:r>
            <w:r w:rsidRPr="002E344B">
              <w:rPr>
                <w:sz w:val="20"/>
                <w:szCs w:val="20"/>
              </w:rPr>
              <w:t>s</w:t>
            </w:r>
            <w:r w:rsidRPr="002E344B">
              <w:rPr>
                <w:spacing w:val="8"/>
                <w:sz w:val="20"/>
                <w:szCs w:val="20"/>
              </w:rPr>
              <w:t xml:space="preserve"> </w:t>
            </w:r>
            <w:r w:rsidRPr="002E344B">
              <w:rPr>
                <w:sz w:val="20"/>
                <w:szCs w:val="20"/>
              </w:rPr>
              <w:t>ir</w:t>
            </w:r>
            <w:r w:rsidRPr="002E344B">
              <w:rPr>
                <w:spacing w:val="1"/>
                <w:sz w:val="20"/>
                <w:szCs w:val="20"/>
              </w:rPr>
              <w:t xml:space="preserve"> d</w:t>
            </w:r>
            <w:r w:rsidRPr="002E344B">
              <w:rPr>
                <w:sz w:val="20"/>
                <w:szCs w:val="20"/>
              </w:rPr>
              <w:t>yzelinis</w:t>
            </w:r>
            <w:r w:rsidRPr="002E344B">
              <w:rPr>
                <w:spacing w:val="10"/>
                <w:sz w:val="20"/>
                <w:szCs w:val="20"/>
              </w:rPr>
              <w:t xml:space="preserve"> </w:t>
            </w:r>
            <w:r w:rsidRPr="002E344B">
              <w:rPr>
                <w:w w:val="101"/>
                <w:sz w:val="20"/>
                <w:szCs w:val="20"/>
              </w:rPr>
              <w:t>k</w:t>
            </w:r>
            <w:r w:rsidRPr="002E344B">
              <w:rPr>
                <w:spacing w:val="1"/>
                <w:w w:val="101"/>
                <w:sz w:val="20"/>
                <w:szCs w:val="20"/>
              </w:rPr>
              <w:t>u</w:t>
            </w:r>
            <w:r w:rsidRPr="002E344B">
              <w:rPr>
                <w:w w:val="101"/>
                <w:sz w:val="20"/>
                <w:szCs w:val="20"/>
              </w:rPr>
              <w:t>ras</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Default="00E30E08" w:rsidP="00E30E08">
            <w:r w:rsidRPr="00B922C8">
              <w:rPr>
                <w:rFonts w:eastAsia="Calibri"/>
                <w:sz w:val="22"/>
                <w:szCs w:val="22"/>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243"/>
        </w:trPr>
        <w:tc>
          <w:tcPr>
            <w:tcW w:w="490" w:type="pct"/>
            <w:vMerge/>
            <w:tcBorders>
              <w:left w:val="single" w:sz="4" w:space="0" w:color="auto"/>
              <w:right w:val="single" w:sz="4" w:space="0" w:color="auto"/>
            </w:tcBorders>
            <w:vAlign w:val="center"/>
          </w:tcPr>
          <w:p w:rsidR="00E30E08" w:rsidRPr="003C39B0" w:rsidRDefault="00E30E08" w:rsidP="00E30E08">
            <w:pPr>
              <w:rPr>
                <w:rFonts w:eastAsia="Calibri"/>
                <w:sz w:val="22"/>
                <w:szCs w:val="22"/>
              </w:rPr>
            </w:pPr>
          </w:p>
        </w:tc>
        <w:tc>
          <w:tcPr>
            <w:tcW w:w="559" w:type="pct"/>
            <w:vMerge/>
            <w:tcBorders>
              <w:left w:val="single" w:sz="4" w:space="0" w:color="auto"/>
              <w:right w:val="single" w:sz="4" w:space="0" w:color="auto"/>
            </w:tcBorders>
            <w:vAlign w:val="center"/>
          </w:tcPr>
          <w:p w:rsidR="00E30E08" w:rsidRPr="003C39B0" w:rsidRDefault="00E30E08" w:rsidP="00E30E08">
            <w:pPr>
              <w:rPr>
                <w:rFonts w:eastAsia="Calibri"/>
                <w:sz w:val="22"/>
                <w:szCs w:val="22"/>
              </w:rPr>
            </w:pPr>
          </w:p>
        </w:tc>
        <w:tc>
          <w:tcPr>
            <w:tcW w:w="400"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rPr>
                <w:rFonts w:eastAsia="Calibri"/>
                <w:sz w:val="20"/>
              </w:rPr>
            </w:pPr>
            <w:r w:rsidRPr="002E344B">
              <w:rPr>
                <w:rFonts w:eastAsia="Calibri"/>
                <w:sz w:val="20"/>
              </w:rPr>
              <w:t>13 07 02*</w:t>
            </w:r>
          </w:p>
        </w:tc>
        <w:tc>
          <w:tcPr>
            <w:tcW w:w="949"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pStyle w:val="7Lentel"/>
              <w:spacing w:line="240" w:lineRule="auto"/>
              <w:rPr>
                <w:sz w:val="20"/>
                <w:szCs w:val="20"/>
              </w:rPr>
            </w:pPr>
            <w:r w:rsidRPr="002E344B">
              <w:rPr>
                <w:spacing w:val="1"/>
                <w:w w:val="101"/>
                <w:sz w:val="20"/>
                <w:szCs w:val="20"/>
              </w:rPr>
              <w:t>b</w:t>
            </w:r>
            <w:r w:rsidRPr="002E344B">
              <w:rPr>
                <w:w w:val="101"/>
                <w:sz w:val="20"/>
                <w:szCs w:val="20"/>
              </w:rPr>
              <w:t>enzi</w:t>
            </w:r>
            <w:r w:rsidRPr="002E344B">
              <w:rPr>
                <w:spacing w:val="1"/>
                <w:w w:val="101"/>
                <w:sz w:val="20"/>
                <w:szCs w:val="20"/>
              </w:rPr>
              <w:t>n</w:t>
            </w:r>
            <w:r w:rsidRPr="002E344B">
              <w:rPr>
                <w:w w:val="101"/>
                <w:sz w:val="20"/>
                <w:szCs w:val="20"/>
              </w:rPr>
              <w:t>as</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2E344B" w:rsidRDefault="00E30E08" w:rsidP="00E30E08">
            <w:pPr>
              <w:pStyle w:val="7Lentel"/>
              <w:spacing w:line="240" w:lineRule="auto"/>
              <w:rPr>
                <w:sz w:val="20"/>
                <w:szCs w:val="20"/>
              </w:rPr>
            </w:pPr>
            <w:r w:rsidRPr="002E344B">
              <w:rPr>
                <w:spacing w:val="1"/>
                <w:w w:val="101"/>
                <w:sz w:val="20"/>
                <w:szCs w:val="20"/>
              </w:rPr>
              <w:t>Naudotas b</w:t>
            </w:r>
            <w:r w:rsidRPr="002E344B">
              <w:rPr>
                <w:w w:val="101"/>
                <w:sz w:val="20"/>
                <w:szCs w:val="20"/>
              </w:rPr>
              <w:t>enzi</w:t>
            </w:r>
            <w:r w:rsidRPr="002E344B">
              <w:rPr>
                <w:spacing w:val="1"/>
                <w:w w:val="101"/>
                <w:sz w:val="20"/>
                <w:szCs w:val="20"/>
              </w:rPr>
              <w:t>n</w:t>
            </w:r>
            <w:r w:rsidRPr="002E344B">
              <w:rPr>
                <w:w w:val="101"/>
                <w:sz w:val="20"/>
                <w:szCs w:val="20"/>
              </w:rPr>
              <w:t>as</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Default="00E30E08" w:rsidP="00E30E08">
            <w:r w:rsidRPr="00B922C8">
              <w:rPr>
                <w:rFonts w:eastAsia="Calibri"/>
                <w:sz w:val="22"/>
                <w:szCs w:val="22"/>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AF1D12">
        <w:trPr>
          <w:cantSplit/>
          <w:trHeight w:val="243"/>
        </w:trPr>
        <w:tc>
          <w:tcPr>
            <w:tcW w:w="490" w:type="pct"/>
            <w:vMerge/>
            <w:tcBorders>
              <w:left w:val="single" w:sz="4" w:space="0" w:color="auto"/>
              <w:right w:val="single" w:sz="4" w:space="0" w:color="auto"/>
            </w:tcBorders>
            <w:vAlign w:val="center"/>
          </w:tcPr>
          <w:p w:rsidR="00E30E08" w:rsidRPr="003C39B0" w:rsidRDefault="00E30E08" w:rsidP="00E30E08">
            <w:pPr>
              <w:rPr>
                <w:rFonts w:eastAsia="Calibri"/>
                <w:sz w:val="22"/>
                <w:szCs w:val="22"/>
              </w:rPr>
            </w:pPr>
          </w:p>
        </w:tc>
        <w:tc>
          <w:tcPr>
            <w:tcW w:w="559" w:type="pct"/>
            <w:vMerge/>
            <w:tcBorders>
              <w:left w:val="single" w:sz="4" w:space="0" w:color="auto"/>
              <w:right w:val="single" w:sz="4" w:space="0" w:color="auto"/>
            </w:tcBorders>
            <w:vAlign w:val="center"/>
          </w:tcPr>
          <w:p w:rsidR="00E30E08" w:rsidRPr="003C39B0" w:rsidRDefault="00E30E08" w:rsidP="00E30E08">
            <w:pPr>
              <w:rPr>
                <w:rFonts w:eastAsia="Calibri"/>
                <w:sz w:val="22"/>
                <w:szCs w:val="22"/>
              </w:rPr>
            </w:pPr>
          </w:p>
        </w:tc>
        <w:tc>
          <w:tcPr>
            <w:tcW w:w="400"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rPr>
                <w:rFonts w:eastAsia="Calibri"/>
                <w:sz w:val="20"/>
              </w:rPr>
            </w:pPr>
            <w:r w:rsidRPr="002E344B">
              <w:rPr>
                <w:rFonts w:eastAsia="Calibri"/>
                <w:sz w:val="20"/>
              </w:rPr>
              <w:t>13 07 03*</w:t>
            </w:r>
          </w:p>
        </w:tc>
        <w:tc>
          <w:tcPr>
            <w:tcW w:w="949"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pStyle w:val="7Lentel"/>
              <w:spacing w:line="240" w:lineRule="auto"/>
              <w:rPr>
                <w:sz w:val="20"/>
                <w:szCs w:val="20"/>
              </w:rPr>
            </w:pPr>
            <w:r w:rsidRPr="002E344B">
              <w:rPr>
                <w:spacing w:val="1"/>
                <w:sz w:val="20"/>
                <w:szCs w:val="20"/>
              </w:rPr>
              <w:t>k</w:t>
            </w:r>
            <w:r w:rsidRPr="002E344B">
              <w:rPr>
                <w:sz w:val="20"/>
                <w:szCs w:val="20"/>
              </w:rPr>
              <w:t>i</w:t>
            </w:r>
            <w:r w:rsidRPr="002E344B">
              <w:rPr>
                <w:spacing w:val="1"/>
                <w:sz w:val="20"/>
                <w:szCs w:val="20"/>
              </w:rPr>
              <w:t>to</w:t>
            </w:r>
            <w:r w:rsidRPr="002E344B">
              <w:rPr>
                <w:sz w:val="20"/>
                <w:szCs w:val="20"/>
              </w:rPr>
              <w:t>s</w:t>
            </w:r>
            <w:r w:rsidRPr="002E344B">
              <w:rPr>
                <w:spacing w:val="4"/>
                <w:sz w:val="20"/>
                <w:szCs w:val="20"/>
              </w:rPr>
              <w:t xml:space="preserve"> </w:t>
            </w:r>
            <w:r w:rsidRPr="002E344B">
              <w:rPr>
                <w:spacing w:val="1"/>
                <w:sz w:val="20"/>
                <w:szCs w:val="20"/>
              </w:rPr>
              <w:t>k</w:t>
            </w:r>
            <w:r w:rsidRPr="002E344B">
              <w:rPr>
                <w:sz w:val="20"/>
                <w:szCs w:val="20"/>
              </w:rPr>
              <w:t>uro</w:t>
            </w:r>
            <w:r w:rsidRPr="002E344B">
              <w:rPr>
                <w:spacing w:val="6"/>
                <w:sz w:val="20"/>
                <w:szCs w:val="20"/>
              </w:rPr>
              <w:t xml:space="preserve"> </w:t>
            </w:r>
            <w:r w:rsidRPr="002E344B">
              <w:rPr>
                <w:sz w:val="20"/>
                <w:szCs w:val="20"/>
              </w:rPr>
              <w:t>r</w:t>
            </w:r>
            <w:r w:rsidRPr="002E344B">
              <w:rPr>
                <w:spacing w:val="1"/>
                <w:sz w:val="20"/>
                <w:szCs w:val="20"/>
              </w:rPr>
              <w:t>ū</w:t>
            </w:r>
            <w:r w:rsidRPr="002E344B">
              <w:rPr>
                <w:spacing w:val="-2"/>
                <w:sz w:val="20"/>
                <w:szCs w:val="20"/>
              </w:rPr>
              <w:t>š</w:t>
            </w:r>
            <w:r w:rsidRPr="002E344B">
              <w:rPr>
                <w:spacing w:val="1"/>
                <w:sz w:val="20"/>
                <w:szCs w:val="20"/>
              </w:rPr>
              <w:t>y</w:t>
            </w:r>
            <w:r w:rsidRPr="002E344B">
              <w:rPr>
                <w:sz w:val="20"/>
                <w:szCs w:val="20"/>
              </w:rPr>
              <w:t>s</w:t>
            </w:r>
            <w:r w:rsidRPr="002E344B">
              <w:rPr>
                <w:spacing w:val="5"/>
                <w:sz w:val="20"/>
                <w:szCs w:val="20"/>
              </w:rPr>
              <w:t xml:space="preserve"> </w:t>
            </w:r>
            <w:r w:rsidRPr="002E344B">
              <w:rPr>
                <w:sz w:val="20"/>
                <w:szCs w:val="20"/>
              </w:rPr>
              <w:t>(</w:t>
            </w:r>
            <w:r w:rsidRPr="002E344B">
              <w:rPr>
                <w:spacing w:val="-1"/>
                <w:sz w:val="20"/>
                <w:szCs w:val="20"/>
              </w:rPr>
              <w:t>į</w:t>
            </w:r>
            <w:r w:rsidRPr="002E344B">
              <w:rPr>
                <w:sz w:val="20"/>
                <w:szCs w:val="20"/>
              </w:rPr>
              <w:t>ska</w:t>
            </w:r>
            <w:r w:rsidRPr="002E344B">
              <w:rPr>
                <w:spacing w:val="1"/>
                <w:sz w:val="20"/>
                <w:szCs w:val="20"/>
              </w:rPr>
              <w:t>i</w:t>
            </w:r>
            <w:r w:rsidRPr="002E344B">
              <w:rPr>
                <w:sz w:val="20"/>
                <w:szCs w:val="20"/>
              </w:rPr>
              <w:t>ta</w:t>
            </w:r>
            <w:r w:rsidRPr="002E344B">
              <w:rPr>
                <w:spacing w:val="1"/>
                <w:sz w:val="20"/>
                <w:szCs w:val="20"/>
              </w:rPr>
              <w:t>n</w:t>
            </w:r>
            <w:r w:rsidRPr="002E344B">
              <w:rPr>
                <w:sz w:val="20"/>
                <w:szCs w:val="20"/>
              </w:rPr>
              <w:t>t</w:t>
            </w:r>
            <w:r w:rsidRPr="002E344B">
              <w:rPr>
                <w:spacing w:val="9"/>
                <w:sz w:val="20"/>
                <w:szCs w:val="20"/>
              </w:rPr>
              <w:t xml:space="preserve"> </w:t>
            </w:r>
            <w:r w:rsidRPr="002E344B">
              <w:rPr>
                <w:w w:val="101"/>
                <w:sz w:val="20"/>
                <w:szCs w:val="20"/>
              </w:rPr>
              <w:t>m</w:t>
            </w:r>
            <w:r w:rsidRPr="002E344B">
              <w:rPr>
                <w:spacing w:val="1"/>
                <w:w w:val="101"/>
                <w:sz w:val="20"/>
                <w:szCs w:val="20"/>
              </w:rPr>
              <w:t>i</w:t>
            </w:r>
            <w:r w:rsidRPr="002E344B">
              <w:rPr>
                <w:w w:val="101"/>
                <w:sz w:val="20"/>
                <w:szCs w:val="20"/>
              </w:rPr>
              <w:t>ši</w:t>
            </w:r>
            <w:r w:rsidRPr="002E344B">
              <w:rPr>
                <w:spacing w:val="1"/>
                <w:w w:val="101"/>
                <w:sz w:val="20"/>
                <w:szCs w:val="20"/>
              </w:rPr>
              <w:t>n</w:t>
            </w:r>
            <w:r w:rsidRPr="002E344B">
              <w:rPr>
                <w:w w:val="101"/>
                <w:sz w:val="20"/>
                <w:szCs w:val="20"/>
              </w:rPr>
              <w:t>i</w:t>
            </w:r>
            <w:r w:rsidRPr="002E344B">
              <w:rPr>
                <w:spacing w:val="1"/>
                <w:w w:val="101"/>
                <w:sz w:val="20"/>
                <w:szCs w:val="20"/>
              </w:rPr>
              <w:t>u</w:t>
            </w:r>
            <w:r w:rsidRPr="002E344B">
              <w:rPr>
                <w:w w:val="101"/>
                <w:sz w:val="20"/>
                <w:szCs w:val="20"/>
              </w:rPr>
              <w:t>s)</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2E344B" w:rsidRDefault="00E30E08" w:rsidP="00E30E08">
            <w:pPr>
              <w:pStyle w:val="7Lentel"/>
              <w:spacing w:line="240" w:lineRule="auto"/>
              <w:rPr>
                <w:sz w:val="20"/>
                <w:szCs w:val="20"/>
              </w:rPr>
            </w:pPr>
            <w:r w:rsidRPr="002E344B">
              <w:rPr>
                <w:spacing w:val="1"/>
                <w:sz w:val="20"/>
                <w:szCs w:val="20"/>
              </w:rPr>
              <w:t xml:space="preserve">Įvairūs kuro </w:t>
            </w:r>
            <w:r w:rsidRPr="002E344B">
              <w:rPr>
                <w:w w:val="101"/>
                <w:sz w:val="20"/>
                <w:szCs w:val="20"/>
              </w:rPr>
              <w:t>m</w:t>
            </w:r>
            <w:r w:rsidRPr="002E344B">
              <w:rPr>
                <w:spacing w:val="1"/>
                <w:w w:val="101"/>
                <w:sz w:val="20"/>
                <w:szCs w:val="20"/>
              </w:rPr>
              <w:t>i</w:t>
            </w:r>
            <w:r w:rsidRPr="002E344B">
              <w:rPr>
                <w:w w:val="101"/>
                <w:sz w:val="20"/>
                <w:szCs w:val="20"/>
              </w:rPr>
              <w:t>ši</w:t>
            </w:r>
            <w:r w:rsidRPr="002E344B">
              <w:rPr>
                <w:spacing w:val="1"/>
                <w:w w:val="101"/>
                <w:sz w:val="20"/>
                <w:szCs w:val="20"/>
              </w:rPr>
              <w:t>n</w:t>
            </w:r>
            <w:r w:rsidRPr="002E344B">
              <w:rPr>
                <w:w w:val="101"/>
                <w:sz w:val="20"/>
                <w:szCs w:val="20"/>
              </w:rPr>
              <w:t>iai turintis naftos produktų</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Default="00E30E08" w:rsidP="00E30E08">
            <w:r w:rsidRPr="002603F2">
              <w:rPr>
                <w:rFonts w:eastAsia="Calibri"/>
                <w:sz w:val="22"/>
                <w:szCs w:val="22"/>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E30E08">
        <w:trPr>
          <w:cantSplit/>
          <w:trHeight w:val="243"/>
        </w:trPr>
        <w:tc>
          <w:tcPr>
            <w:tcW w:w="490" w:type="pct"/>
            <w:vMerge/>
            <w:tcBorders>
              <w:left w:val="single" w:sz="4" w:space="0" w:color="auto"/>
              <w:right w:val="single" w:sz="4" w:space="0" w:color="auto"/>
            </w:tcBorders>
            <w:vAlign w:val="center"/>
          </w:tcPr>
          <w:p w:rsidR="00E30E08" w:rsidRPr="003C39B0" w:rsidRDefault="00E30E08" w:rsidP="00E30E08">
            <w:pPr>
              <w:rPr>
                <w:rFonts w:eastAsia="Calibri"/>
                <w:sz w:val="22"/>
                <w:szCs w:val="22"/>
              </w:rPr>
            </w:pPr>
          </w:p>
        </w:tc>
        <w:tc>
          <w:tcPr>
            <w:tcW w:w="559" w:type="pct"/>
            <w:vMerge/>
            <w:tcBorders>
              <w:left w:val="single" w:sz="4" w:space="0" w:color="auto"/>
              <w:right w:val="single" w:sz="4" w:space="0" w:color="auto"/>
            </w:tcBorders>
            <w:vAlign w:val="center"/>
          </w:tcPr>
          <w:p w:rsidR="00E30E08" w:rsidRPr="003C39B0" w:rsidRDefault="00E30E08" w:rsidP="00E30E08">
            <w:pPr>
              <w:rPr>
                <w:rFonts w:eastAsia="Calibri"/>
                <w:sz w:val="22"/>
                <w:szCs w:val="22"/>
              </w:rPr>
            </w:pPr>
          </w:p>
        </w:tc>
        <w:tc>
          <w:tcPr>
            <w:tcW w:w="400"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rPr>
                <w:rFonts w:eastAsia="Calibri"/>
                <w:sz w:val="20"/>
              </w:rPr>
            </w:pPr>
            <w:r w:rsidRPr="002E344B">
              <w:rPr>
                <w:rFonts w:eastAsia="Calibri"/>
                <w:sz w:val="20"/>
              </w:rPr>
              <w:t>13 08 02*</w:t>
            </w:r>
          </w:p>
        </w:tc>
        <w:tc>
          <w:tcPr>
            <w:tcW w:w="949"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pStyle w:val="7Lentel"/>
              <w:spacing w:line="240" w:lineRule="auto"/>
              <w:rPr>
                <w:w w:val="101"/>
                <w:sz w:val="20"/>
                <w:szCs w:val="20"/>
              </w:rPr>
            </w:pPr>
            <w:r w:rsidRPr="002E344B">
              <w:rPr>
                <w:w w:val="101"/>
                <w:sz w:val="20"/>
                <w:szCs w:val="20"/>
              </w:rPr>
              <w:t>Kitos emulsijos</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2E344B" w:rsidRDefault="00E30E08" w:rsidP="00E30E08">
            <w:pPr>
              <w:pStyle w:val="7Lentel"/>
              <w:spacing w:line="240" w:lineRule="auto"/>
              <w:rPr>
                <w:w w:val="101"/>
                <w:sz w:val="20"/>
                <w:szCs w:val="20"/>
              </w:rPr>
            </w:pPr>
            <w:r w:rsidRPr="002E344B">
              <w:rPr>
                <w:w w:val="101"/>
                <w:sz w:val="20"/>
                <w:szCs w:val="20"/>
              </w:rPr>
              <w:t>Emulsija užteršti skysčiai ir vanduo</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E30E08" w:rsidRDefault="00E30E08" w:rsidP="00E30E08">
            <w:pPr>
              <w:rPr>
                <w:sz w:val="20"/>
              </w:rPr>
            </w:pPr>
            <w:r w:rsidRPr="00E30E08">
              <w:rPr>
                <w:rFonts w:eastAsia="Calibri"/>
                <w:sz w:val="20"/>
              </w:rPr>
              <w:t>R12-Atliekų būsenos ar sudėties pakeitimas, prieš vykdant su jomis bet kurią iš R1-R11 veiklų</w:t>
            </w:r>
          </w:p>
        </w:tc>
        <w:tc>
          <w:tcPr>
            <w:tcW w:w="715" w:type="pct"/>
            <w:vMerge/>
            <w:tcBorders>
              <w:left w:val="single" w:sz="4" w:space="0" w:color="auto"/>
              <w:right w:val="single" w:sz="4" w:space="0" w:color="auto"/>
            </w:tcBorders>
            <w:vAlign w:val="center"/>
          </w:tcPr>
          <w:p w:rsidR="00E30E08" w:rsidRPr="000A6732" w:rsidRDefault="00E30E08" w:rsidP="00E30E08">
            <w:pPr>
              <w:rPr>
                <w:rFonts w:eastAsia="Calibri"/>
                <w:sz w:val="22"/>
                <w:szCs w:val="22"/>
              </w:rPr>
            </w:pPr>
          </w:p>
        </w:tc>
      </w:tr>
      <w:tr w:rsidR="00E30E08" w:rsidRPr="000A6732" w:rsidTr="00E30E08">
        <w:trPr>
          <w:cantSplit/>
          <w:trHeight w:val="243"/>
        </w:trPr>
        <w:tc>
          <w:tcPr>
            <w:tcW w:w="490" w:type="pct"/>
            <w:tcBorders>
              <w:left w:val="single" w:sz="4" w:space="0" w:color="auto"/>
              <w:right w:val="single" w:sz="4" w:space="0" w:color="auto"/>
            </w:tcBorders>
            <w:vAlign w:val="center"/>
          </w:tcPr>
          <w:p w:rsidR="00E30E08" w:rsidRPr="003C39B0" w:rsidRDefault="00E30E08" w:rsidP="00E30E08">
            <w:pPr>
              <w:rPr>
                <w:rFonts w:eastAsia="Calibri"/>
                <w:sz w:val="22"/>
                <w:szCs w:val="22"/>
              </w:rPr>
            </w:pPr>
            <w:r>
              <w:rPr>
                <w:rFonts w:eastAsia="Calibri"/>
                <w:sz w:val="22"/>
                <w:szCs w:val="22"/>
              </w:rPr>
              <w:t>TS-29</w:t>
            </w:r>
          </w:p>
        </w:tc>
        <w:tc>
          <w:tcPr>
            <w:tcW w:w="559" w:type="pct"/>
            <w:tcBorders>
              <w:left w:val="single" w:sz="4" w:space="0" w:color="auto"/>
              <w:right w:val="single" w:sz="4" w:space="0" w:color="auto"/>
            </w:tcBorders>
            <w:vAlign w:val="center"/>
          </w:tcPr>
          <w:p w:rsidR="00E30E08" w:rsidRPr="003C39B0" w:rsidRDefault="00E30E08" w:rsidP="00E30E08">
            <w:pPr>
              <w:rPr>
                <w:rFonts w:eastAsia="Calibri"/>
                <w:sz w:val="22"/>
                <w:szCs w:val="22"/>
              </w:rPr>
            </w:pPr>
            <w:r>
              <w:rPr>
                <w:rFonts w:eastAsia="Calibri"/>
                <w:sz w:val="22"/>
                <w:szCs w:val="22"/>
              </w:rPr>
              <w:t>Užteršti ne naftos porduktais dumblai</w:t>
            </w:r>
          </w:p>
        </w:tc>
        <w:tc>
          <w:tcPr>
            <w:tcW w:w="400"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rPr>
                <w:rFonts w:eastAsia="Calibri"/>
                <w:sz w:val="20"/>
              </w:rPr>
            </w:pPr>
            <w:r>
              <w:rPr>
                <w:rFonts w:eastAsia="Calibri"/>
                <w:sz w:val="20"/>
              </w:rPr>
              <w:t>05 01 09</w:t>
            </w:r>
          </w:p>
        </w:tc>
        <w:tc>
          <w:tcPr>
            <w:tcW w:w="949" w:type="pct"/>
            <w:tcBorders>
              <w:top w:val="single" w:sz="4" w:space="0" w:color="auto"/>
              <w:left w:val="single" w:sz="4" w:space="0" w:color="auto"/>
              <w:bottom w:val="single" w:sz="4" w:space="0" w:color="auto"/>
              <w:right w:val="single" w:sz="4" w:space="0" w:color="auto"/>
            </w:tcBorders>
          </w:tcPr>
          <w:p w:rsidR="00E30E08" w:rsidRPr="002E344B" w:rsidRDefault="00E30E08" w:rsidP="00E30E08">
            <w:pPr>
              <w:pStyle w:val="7Lentel"/>
              <w:spacing w:line="240" w:lineRule="auto"/>
              <w:rPr>
                <w:w w:val="101"/>
                <w:sz w:val="20"/>
                <w:szCs w:val="20"/>
              </w:rPr>
            </w:pPr>
            <w:r>
              <w:rPr>
                <w:w w:val="101"/>
                <w:sz w:val="20"/>
                <w:szCs w:val="20"/>
              </w:rPr>
              <w:t xml:space="preserve">Gamybinių nuotekų valymo dumblas </w:t>
            </w:r>
          </w:p>
        </w:tc>
        <w:tc>
          <w:tcPr>
            <w:tcW w:w="84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2E344B" w:rsidRDefault="00E30E08" w:rsidP="00E30E08">
            <w:pPr>
              <w:pStyle w:val="7Lentel"/>
              <w:spacing w:line="240" w:lineRule="auto"/>
              <w:rPr>
                <w:w w:val="101"/>
                <w:sz w:val="20"/>
                <w:szCs w:val="20"/>
              </w:rPr>
            </w:pPr>
            <w:r>
              <w:rPr>
                <w:w w:val="101"/>
                <w:sz w:val="20"/>
                <w:szCs w:val="20"/>
              </w:rPr>
              <w:t>Gamybinių nuotekų valymo dumblas</w:t>
            </w:r>
          </w:p>
        </w:tc>
        <w:tc>
          <w:tcPr>
            <w:tcW w:w="103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2603F2" w:rsidRDefault="00E30E08" w:rsidP="00E30E08">
            <w:pPr>
              <w:rPr>
                <w:rFonts w:eastAsia="Calibri"/>
                <w:sz w:val="22"/>
                <w:szCs w:val="22"/>
              </w:rPr>
            </w:pPr>
            <w:r w:rsidRPr="00E30E08">
              <w:rPr>
                <w:rFonts w:eastAsia="Calibri"/>
                <w:sz w:val="20"/>
              </w:rPr>
              <w:t>R12-Atliekų būsenos ar sudėties pakeitimas, prieš vykdant su jomis bet kurią iš R1-R11 veiklų</w:t>
            </w:r>
          </w:p>
        </w:tc>
        <w:tc>
          <w:tcPr>
            <w:tcW w:w="715" w:type="pct"/>
            <w:tcBorders>
              <w:left w:val="single" w:sz="4" w:space="0" w:color="auto"/>
              <w:right w:val="single" w:sz="4" w:space="0" w:color="auto"/>
            </w:tcBorders>
            <w:vAlign w:val="center"/>
          </w:tcPr>
          <w:p w:rsidR="00E30E08" w:rsidRPr="000A6732" w:rsidRDefault="00E30E08" w:rsidP="00E30E08">
            <w:pPr>
              <w:rPr>
                <w:rFonts w:eastAsia="Calibri"/>
                <w:sz w:val="22"/>
                <w:szCs w:val="22"/>
              </w:rPr>
            </w:pPr>
            <w:r>
              <w:rPr>
                <w:rFonts w:eastAsia="Calibri"/>
                <w:sz w:val="22"/>
                <w:szCs w:val="22"/>
              </w:rPr>
              <w:t>10,0</w:t>
            </w:r>
          </w:p>
        </w:tc>
      </w:tr>
    </w:tbl>
    <w:p w:rsidR="00E30E08" w:rsidRDefault="00E30E08" w:rsidP="00A66699">
      <w:pPr>
        <w:tabs>
          <w:tab w:val="left" w:pos="0"/>
          <w:tab w:val="left" w:pos="426"/>
          <w:tab w:val="left" w:pos="1985"/>
          <w:tab w:val="left" w:pos="2835"/>
          <w:tab w:val="left" w:pos="3828"/>
          <w:tab w:val="left" w:pos="5245"/>
          <w:tab w:val="left" w:pos="6946"/>
        </w:tabs>
        <w:rPr>
          <w:rFonts w:eastAsia="Calibri"/>
          <w:b/>
          <w:sz w:val="22"/>
          <w:szCs w:val="22"/>
        </w:rPr>
      </w:pPr>
    </w:p>
    <w:p w:rsidR="00B275B2" w:rsidRDefault="00B275B2" w:rsidP="00A66699">
      <w:pPr>
        <w:tabs>
          <w:tab w:val="left" w:pos="0"/>
          <w:tab w:val="left" w:pos="426"/>
          <w:tab w:val="left" w:pos="1985"/>
          <w:tab w:val="left" w:pos="2835"/>
          <w:tab w:val="left" w:pos="3828"/>
          <w:tab w:val="left" w:pos="5245"/>
          <w:tab w:val="left" w:pos="6946"/>
        </w:tabs>
        <w:rPr>
          <w:rFonts w:eastAsia="Calibri"/>
          <w:b/>
          <w:sz w:val="22"/>
          <w:szCs w:val="22"/>
        </w:rPr>
      </w:pPr>
    </w:p>
    <w:p w:rsidR="00B275B2" w:rsidRDefault="00B275B2" w:rsidP="00A66699">
      <w:pPr>
        <w:tabs>
          <w:tab w:val="left" w:pos="0"/>
          <w:tab w:val="left" w:pos="426"/>
          <w:tab w:val="left" w:pos="1985"/>
          <w:tab w:val="left" w:pos="2835"/>
          <w:tab w:val="left" w:pos="3828"/>
          <w:tab w:val="left" w:pos="5245"/>
          <w:tab w:val="left" w:pos="6946"/>
        </w:tabs>
        <w:rPr>
          <w:rFonts w:eastAsia="Calibri"/>
          <w:b/>
          <w:sz w:val="22"/>
          <w:szCs w:val="22"/>
        </w:rPr>
      </w:pPr>
    </w:p>
    <w:p w:rsidR="00B275B2" w:rsidRDefault="00B275B2" w:rsidP="00A66699">
      <w:pPr>
        <w:tabs>
          <w:tab w:val="left" w:pos="0"/>
          <w:tab w:val="left" w:pos="426"/>
          <w:tab w:val="left" w:pos="1985"/>
          <w:tab w:val="left" w:pos="2835"/>
          <w:tab w:val="left" w:pos="3828"/>
          <w:tab w:val="left" w:pos="5245"/>
          <w:tab w:val="left" w:pos="6946"/>
        </w:tabs>
        <w:rPr>
          <w:rFonts w:eastAsia="Calibri"/>
          <w:b/>
          <w:sz w:val="22"/>
          <w:szCs w:val="22"/>
        </w:rPr>
      </w:pPr>
    </w:p>
    <w:p w:rsidR="00B275B2" w:rsidRDefault="00B275B2" w:rsidP="00A66699">
      <w:pPr>
        <w:tabs>
          <w:tab w:val="left" w:pos="0"/>
          <w:tab w:val="left" w:pos="426"/>
          <w:tab w:val="left" w:pos="1985"/>
          <w:tab w:val="left" w:pos="2835"/>
          <w:tab w:val="left" w:pos="3828"/>
          <w:tab w:val="left" w:pos="5245"/>
          <w:tab w:val="left" w:pos="6946"/>
        </w:tabs>
        <w:rPr>
          <w:rFonts w:eastAsia="Calibri"/>
          <w:b/>
          <w:sz w:val="22"/>
          <w:szCs w:val="22"/>
        </w:rPr>
      </w:pPr>
    </w:p>
    <w:p w:rsidR="00B275B2" w:rsidRDefault="00B275B2" w:rsidP="00A66699">
      <w:pPr>
        <w:tabs>
          <w:tab w:val="left" w:pos="0"/>
          <w:tab w:val="left" w:pos="426"/>
          <w:tab w:val="left" w:pos="1985"/>
          <w:tab w:val="left" w:pos="2835"/>
          <w:tab w:val="left" w:pos="3828"/>
          <w:tab w:val="left" w:pos="5245"/>
          <w:tab w:val="left" w:pos="6946"/>
        </w:tabs>
        <w:rPr>
          <w:rFonts w:eastAsia="Calibri"/>
          <w:b/>
          <w:sz w:val="22"/>
          <w:szCs w:val="22"/>
        </w:rPr>
      </w:pPr>
    </w:p>
    <w:p w:rsidR="00B275B2" w:rsidRDefault="00B275B2" w:rsidP="00A66699">
      <w:pPr>
        <w:tabs>
          <w:tab w:val="left" w:pos="0"/>
          <w:tab w:val="left" w:pos="426"/>
          <w:tab w:val="left" w:pos="1985"/>
          <w:tab w:val="left" w:pos="2835"/>
          <w:tab w:val="left" w:pos="3828"/>
          <w:tab w:val="left" w:pos="5245"/>
          <w:tab w:val="left" w:pos="6946"/>
        </w:tabs>
        <w:rPr>
          <w:rFonts w:eastAsia="Calibri"/>
          <w:b/>
          <w:sz w:val="22"/>
          <w:szCs w:val="22"/>
        </w:rPr>
      </w:pPr>
    </w:p>
    <w:p w:rsidR="00B275B2" w:rsidRDefault="00B275B2" w:rsidP="00A66699">
      <w:pPr>
        <w:tabs>
          <w:tab w:val="left" w:pos="0"/>
          <w:tab w:val="left" w:pos="426"/>
          <w:tab w:val="left" w:pos="1985"/>
          <w:tab w:val="left" w:pos="2835"/>
          <w:tab w:val="left" w:pos="3828"/>
          <w:tab w:val="left" w:pos="5245"/>
          <w:tab w:val="left" w:pos="6946"/>
        </w:tabs>
        <w:rPr>
          <w:rFonts w:eastAsia="Calibri"/>
          <w:b/>
          <w:sz w:val="22"/>
          <w:szCs w:val="22"/>
        </w:rPr>
      </w:pPr>
    </w:p>
    <w:p w:rsidR="00B275B2" w:rsidRDefault="00B275B2" w:rsidP="00A66699">
      <w:pPr>
        <w:tabs>
          <w:tab w:val="left" w:pos="0"/>
          <w:tab w:val="left" w:pos="426"/>
          <w:tab w:val="left" w:pos="1985"/>
          <w:tab w:val="left" w:pos="2835"/>
          <w:tab w:val="left" w:pos="3828"/>
          <w:tab w:val="left" w:pos="5245"/>
          <w:tab w:val="left" w:pos="6946"/>
        </w:tabs>
        <w:rPr>
          <w:rFonts w:eastAsia="Calibri"/>
          <w:b/>
          <w:sz w:val="22"/>
          <w:szCs w:val="22"/>
        </w:rPr>
      </w:pPr>
    </w:p>
    <w:p w:rsidR="00A66699" w:rsidRDefault="00A66699" w:rsidP="00A66699">
      <w:pPr>
        <w:tabs>
          <w:tab w:val="left" w:pos="0"/>
          <w:tab w:val="left" w:pos="426"/>
          <w:tab w:val="left" w:pos="1985"/>
          <w:tab w:val="left" w:pos="2835"/>
          <w:tab w:val="left" w:pos="3828"/>
          <w:tab w:val="left" w:pos="5245"/>
          <w:tab w:val="left" w:pos="6946"/>
        </w:tabs>
        <w:rPr>
          <w:rFonts w:eastAsia="Calibri"/>
          <w:sz w:val="22"/>
          <w:szCs w:val="22"/>
        </w:rPr>
      </w:pPr>
      <w:r>
        <w:rPr>
          <w:rFonts w:eastAsia="Calibri"/>
          <w:b/>
          <w:sz w:val="22"/>
          <w:szCs w:val="22"/>
        </w:rPr>
        <w:t>31 lentelė</w:t>
      </w:r>
      <w:r>
        <w:rPr>
          <w:rFonts w:eastAsia="Calibri"/>
          <w:sz w:val="22"/>
          <w:szCs w:val="22"/>
        </w:rPr>
        <w:t>.</w:t>
      </w:r>
      <w:r>
        <w:rPr>
          <w:rFonts w:eastAsia="Calibri"/>
          <w:color w:val="FF0000"/>
          <w:sz w:val="22"/>
          <w:szCs w:val="22"/>
        </w:rPr>
        <w:t xml:space="preserve"> </w:t>
      </w:r>
      <w:r>
        <w:rPr>
          <w:rFonts w:eastAsia="Calibri"/>
          <w:sz w:val="22"/>
          <w:szCs w:val="22"/>
        </w:rPr>
        <w:t>Didžiausiais n</w:t>
      </w:r>
      <w:r>
        <w:rPr>
          <w:rFonts w:eastAsia="Calibri"/>
          <w:bCs/>
          <w:sz w:val="22"/>
          <w:szCs w:val="22"/>
        </w:rPr>
        <w:t>umatomas laikyti pavojingųjų atliekų kiekis.</w:t>
      </w:r>
    </w:p>
    <w:p w:rsidR="00A66699" w:rsidRDefault="00A66699" w:rsidP="00A66699">
      <w:pPr>
        <w:rPr>
          <w:sz w:val="22"/>
          <w:szCs w:val="22"/>
        </w:rPr>
      </w:pPr>
    </w:p>
    <w:p w:rsidR="00A66699" w:rsidRDefault="00A66699" w:rsidP="00A66699">
      <w:pPr>
        <w:rPr>
          <w:rFonts w:eastAsia="Calibri"/>
          <w:sz w:val="22"/>
          <w:szCs w:val="22"/>
        </w:rPr>
      </w:pPr>
      <w:r>
        <w:rPr>
          <w:rFonts w:eastAsia="Calibri"/>
          <w:sz w:val="22"/>
          <w:szCs w:val="22"/>
        </w:rPr>
        <w:t xml:space="preserve">Įrenginio pavadinimas </w:t>
      </w:r>
      <w:r>
        <w:rPr>
          <w:rFonts w:eastAsia="Calibri"/>
          <w:sz w:val="22"/>
          <w:szCs w:val="22"/>
        </w:rPr>
        <w:sym w:font="Symbol" w:char="F05F"/>
      </w:r>
      <w:r w:rsidR="00B275B2" w:rsidRPr="00B275B2">
        <w:rPr>
          <w:rFonts w:eastAsia="Calibri"/>
          <w:sz w:val="22"/>
          <w:szCs w:val="22"/>
          <w:u w:val="single"/>
        </w:rPr>
        <w:t xml:space="preserve"> UAB ,,NAPC‘ Ruklos 16A, naftos atliekų perdirbimo įrenginiai</w:t>
      </w:r>
      <w:r w:rsidR="00B275B2">
        <w:rPr>
          <w:rFonts w:eastAsia="Calibri"/>
          <w:sz w:val="22"/>
          <w:szCs w:val="22"/>
        </w:rPr>
        <w:t xml:space="preserve"> </w:t>
      </w:r>
    </w:p>
    <w:p w:rsidR="00A66699" w:rsidRDefault="00A66699" w:rsidP="00A66699">
      <w:pPr>
        <w:rPr>
          <w:sz w:val="22"/>
          <w:szCs w:val="22"/>
        </w:rPr>
      </w:pPr>
    </w:p>
    <w:tbl>
      <w:tblPr>
        <w:tblW w:w="1445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387"/>
        <w:gridCol w:w="1021"/>
        <w:gridCol w:w="2127"/>
        <w:gridCol w:w="2553"/>
        <w:gridCol w:w="3121"/>
        <w:gridCol w:w="1560"/>
        <w:gridCol w:w="1135"/>
      </w:tblGrid>
      <w:tr w:rsidR="00A66699" w:rsidTr="00D810ED">
        <w:trPr>
          <w:cantSplit/>
        </w:trPr>
        <w:tc>
          <w:tcPr>
            <w:tcW w:w="155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6699" w:rsidRDefault="00A66699" w:rsidP="00A66699">
            <w:pPr>
              <w:jc w:val="center"/>
              <w:rPr>
                <w:rFonts w:eastAsia="Calibri"/>
                <w:sz w:val="18"/>
                <w:szCs w:val="18"/>
              </w:rPr>
            </w:pPr>
            <w:r>
              <w:rPr>
                <w:rFonts w:eastAsia="Calibri"/>
                <w:sz w:val="18"/>
                <w:szCs w:val="18"/>
              </w:rPr>
              <w:t>Pavojingųjų atliekų technologinio srauto žymėjimas</w:t>
            </w:r>
          </w:p>
        </w:tc>
        <w:tc>
          <w:tcPr>
            <w:tcW w:w="138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6699" w:rsidRDefault="00A66699" w:rsidP="00A66699">
            <w:pPr>
              <w:jc w:val="center"/>
              <w:rPr>
                <w:rFonts w:eastAsia="Calibri"/>
                <w:sz w:val="18"/>
                <w:szCs w:val="18"/>
              </w:rPr>
            </w:pPr>
            <w:r>
              <w:rPr>
                <w:rFonts w:eastAsia="Calibri"/>
                <w:sz w:val="18"/>
                <w:szCs w:val="18"/>
              </w:rPr>
              <w:t>Pavojingųjų atliekų technologinio srauto pavadinimas</w:t>
            </w:r>
          </w:p>
        </w:tc>
        <w:tc>
          <w:tcPr>
            <w:tcW w:w="102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6699" w:rsidRDefault="00A66699" w:rsidP="00A66699">
            <w:pPr>
              <w:jc w:val="center"/>
              <w:rPr>
                <w:rFonts w:eastAsia="Calibri"/>
                <w:sz w:val="18"/>
                <w:szCs w:val="18"/>
              </w:rPr>
            </w:pPr>
            <w:r>
              <w:rPr>
                <w:rFonts w:eastAsia="Calibri"/>
                <w:sz w:val="18"/>
                <w:szCs w:val="18"/>
              </w:rPr>
              <w:t>Atliekos kodas</w:t>
            </w: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6699" w:rsidRDefault="00A66699" w:rsidP="00A66699">
            <w:pPr>
              <w:jc w:val="center"/>
              <w:rPr>
                <w:rFonts w:eastAsia="Calibri"/>
                <w:sz w:val="18"/>
                <w:szCs w:val="18"/>
              </w:rPr>
            </w:pPr>
            <w:r>
              <w:rPr>
                <w:rFonts w:eastAsia="Calibri"/>
                <w:sz w:val="18"/>
                <w:szCs w:val="18"/>
              </w:rPr>
              <w:t>Atliekos pavadinimas</w:t>
            </w:r>
          </w:p>
        </w:tc>
        <w:tc>
          <w:tcPr>
            <w:tcW w:w="255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6699" w:rsidRDefault="00A66699" w:rsidP="00A66699">
            <w:pPr>
              <w:jc w:val="center"/>
              <w:rPr>
                <w:rFonts w:eastAsia="Calibri"/>
                <w:sz w:val="18"/>
                <w:szCs w:val="18"/>
              </w:rPr>
            </w:pPr>
            <w:r>
              <w:rPr>
                <w:rFonts w:eastAsia="Calibri"/>
                <w:sz w:val="18"/>
                <w:szCs w:val="18"/>
              </w:rPr>
              <w:t>Patikslintas atliekos pavadinimas</w:t>
            </w:r>
          </w:p>
        </w:tc>
        <w:tc>
          <w:tcPr>
            <w:tcW w:w="468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6699" w:rsidRDefault="00A66699" w:rsidP="00A66699">
            <w:pPr>
              <w:jc w:val="center"/>
              <w:rPr>
                <w:rFonts w:eastAsia="Calibri"/>
                <w:sz w:val="18"/>
                <w:szCs w:val="18"/>
              </w:rPr>
            </w:pPr>
            <w:r>
              <w:rPr>
                <w:rFonts w:eastAsia="Calibri"/>
                <w:sz w:val="18"/>
                <w:szCs w:val="18"/>
              </w:rPr>
              <w:t>Naudojimui ir (ar) šalinimui skirtų atliekų laikymas</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rsidR="00A66699" w:rsidRDefault="00A66699" w:rsidP="00A66699">
            <w:pPr>
              <w:jc w:val="center"/>
              <w:rPr>
                <w:rFonts w:eastAsia="Calibri"/>
                <w:sz w:val="18"/>
                <w:szCs w:val="18"/>
              </w:rPr>
            </w:pPr>
            <w:r>
              <w:rPr>
                <w:rFonts w:eastAsia="Calibri"/>
                <w:sz w:val="18"/>
                <w:szCs w:val="18"/>
              </w:rPr>
              <w:t>Planuojamas tolimesnis atliekų apdorojimas</w:t>
            </w:r>
          </w:p>
        </w:tc>
      </w:tr>
      <w:tr w:rsidR="00A66699" w:rsidTr="00D810ED">
        <w:trPr>
          <w:cantSplit/>
          <w:trHeight w:val="855"/>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A66699" w:rsidRDefault="00A66699" w:rsidP="00A66699">
            <w:pPr>
              <w:rPr>
                <w:rFonts w:eastAsia="Calibri"/>
                <w:sz w:val="18"/>
                <w:szCs w:val="18"/>
              </w:rPr>
            </w:pPr>
          </w:p>
        </w:tc>
        <w:tc>
          <w:tcPr>
            <w:tcW w:w="1387" w:type="dxa"/>
            <w:vMerge/>
            <w:tcBorders>
              <w:top w:val="single" w:sz="4" w:space="0" w:color="auto"/>
              <w:left w:val="single" w:sz="4" w:space="0" w:color="auto"/>
              <w:bottom w:val="single" w:sz="4" w:space="0" w:color="auto"/>
              <w:right w:val="single" w:sz="4" w:space="0" w:color="auto"/>
            </w:tcBorders>
            <w:vAlign w:val="center"/>
            <w:hideMark/>
          </w:tcPr>
          <w:p w:rsidR="00A66699" w:rsidRDefault="00A66699" w:rsidP="00A66699">
            <w:pPr>
              <w:rPr>
                <w:rFonts w:eastAsia="Calibri"/>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A66699" w:rsidRDefault="00A66699" w:rsidP="00A66699">
            <w:pPr>
              <w:rPr>
                <w:rFonts w:eastAsia="Calibri"/>
                <w:sz w:val="18"/>
                <w:szCs w:val="1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66699" w:rsidRDefault="00A66699" w:rsidP="00A66699">
            <w:pPr>
              <w:rPr>
                <w:rFonts w:eastAsia="Calibri"/>
                <w:sz w:val="18"/>
                <w:szCs w:val="18"/>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A66699" w:rsidRDefault="00A66699" w:rsidP="00A66699">
            <w:pPr>
              <w:rPr>
                <w:rFonts w:eastAsia="Calibri"/>
                <w:sz w:val="18"/>
                <w:szCs w:val="18"/>
              </w:rPr>
            </w:pP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66699" w:rsidRDefault="00A66699" w:rsidP="00A66699">
            <w:pPr>
              <w:jc w:val="center"/>
              <w:rPr>
                <w:rFonts w:eastAsia="Calibri"/>
                <w:sz w:val="18"/>
                <w:szCs w:val="18"/>
              </w:rPr>
            </w:pPr>
            <w:r>
              <w:rPr>
                <w:rFonts w:eastAsia="Calibri"/>
                <w:sz w:val="18"/>
                <w:szCs w:val="18"/>
              </w:rPr>
              <w:t xml:space="preserve">Laikymo veiklos kodas (R13 ir (ar) D15) </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6699" w:rsidRDefault="00A66699" w:rsidP="00A66699">
            <w:pPr>
              <w:jc w:val="center"/>
              <w:rPr>
                <w:rFonts w:eastAsia="Calibri"/>
                <w:sz w:val="18"/>
                <w:szCs w:val="18"/>
                <w:vertAlign w:val="superscript"/>
              </w:rPr>
            </w:pPr>
            <w:r>
              <w:rPr>
                <w:rFonts w:eastAsia="Calibri"/>
                <w:sz w:val="18"/>
                <w:szCs w:val="18"/>
              </w:rPr>
              <w:t xml:space="preserve">Didžiausias vienu metu numatomas laikyti bendras atliekų, įskaitant apdorojimo metu susidarančių atliekų, kiekis, t </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A66699" w:rsidRDefault="00A66699" w:rsidP="00A66699">
            <w:pPr>
              <w:rPr>
                <w:rFonts w:eastAsia="Calibri"/>
                <w:sz w:val="18"/>
                <w:szCs w:val="18"/>
              </w:rPr>
            </w:pPr>
          </w:p>
        </w:tc>
      </w:tr>
      <w:tr w:rsidR="00A66699" w:rsidTr="00D810ED">
        <w:trPr>
          <w:cantSplit/>
          <w:trHeight w:val="243"/>
        </w:trPr>
        <w:tc>
          <w:tcPr>
            <w:tcW w:w="15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6699" w:rsidRDefault="00A66699" w:rsidP="00A66699">
            <w:pPr>
              <w:jc w:val="center"/>
              <w:rPr>
                <w:rFonts w:eastAsia="Calibri"/>
                <w:sz w:val="18"/>
                <w:szCs w:val="18"/>
              </w:rPr>
            </w:pPr>
            <w:r>
              <w:rPr>
                <w:rFonts w:eastAsia="Calibri"/>
                <w:sz w:val="18"/>
                <w:szCs w:val="18"/>
              </w:rPr>
              <w:t>1</w:t>
            </w:r>
          </w:p>
        </w:tc>
        <w:tc>
          <w:tcPr>
            <w:tcW w:w="138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6699" w:rsidRDefault="00A66699" w:rsidP="00A66699">
            <w:pPr>
              <w:jc w:val="center"/>
              <w:rPr>
                <w:rFonts w:eastAsia="Calibri"/>
                <w:sz w:val="18"/>
                <w:szCs w:val="18"/>
              </w:rPr>
            </w:pPr>
            <w:r>
              <w:rPr>
                <w:rFonts w:eastAsia="Calibri"/>
                <w:sz w:val="18"/>
                <w:szCs w:val="18"/>
              </w:rPr>
              <w:t>2</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6699" w:rsidRDefault="00A66699" w:rsidP="00A66699">
            <w:pPr>
              <w:jc w:val="center"/>
              <w:rPr>
                <w:rFonts w:eastAsia="Calibri"/>
                <w:sz w:val="18"/>
                <w:szCs w:val="18"/>
              </w:rPr>
            </w:pPr>
            <w:r>
              <w:rPr>
                <w:rFonts w:eastAsia="Calibri"/>
                <w:sz w:val="18"/>
                <w:szCs w:val="18"/>
              </w:rPr>
              <w:t>3</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66699" w:rsidRDefault="00A66699" w:rsidP="00A66699">
            <w:pPr>
              <w:jc w:val="center"/>
              <w:rPr>
                <w:rFonts w:eastAsia="Calibri"/>
                <w:sz w:val="18"/>
                <w:szCs w:val="18"/>
              </w:rPr>
            </w:pPr>
            <w:r>
              <w:rPr>
                <w:rFonts w:eastAsia="Calibri"/>
                <w:sz w:val="18"/>
                <w:szCs w:val="18"/>
              </w:rPr>
              <w:t>4</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66699" w:rsidRDefault="00A66699" w:rsidP="00A66699">
            <w:pPr>
              <w:jc w:val="center"/>
              <w:rPr>
                <w:rFonts w:eastAsia="Calibri"/>
                <w:sz w:val="18"/>
                <w:szCs w:val="18"/>
              </w:rPr>
            </w:pPr>
            <w:r>
              <w:rPr>
                <w:rFonts w:eastAsia="Calibri"/>
                <w:sz w:val="18"/>
                <w:szCs w:val="18"/>
              </w:rPr>
              <w:t>5</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66699" w:rsidRDefault="00A66699" w:rsidP="00A66699">
            <w:pPr>
              <w:jc w:val="center"/>
              <w:rPr>
                <w:rFonts w:eastAsia="Calibri"/>
                <w:sz w:val="18"/>
                <w:szCs w:val="18"/>
              </w:rPr>
            </w:pPr>
            <w:r>
              <w:rPr>
                <w:rFonts w:eastAsia="Calibri"/>
                <w:sz w:val="18"/>
                <w:szCs w:val="18"/>
              </w:rPr>
              <w:t>6</w:t>
            </w:r>
          </w:p>
        </w:tc>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A66699" w:rsidRDefault="00A66699" w:rsidP="00A66699">
            <w:pPr>
              <w:jc w:val="center"/>
              <w:rPr>
                <w:rFonts w:eastAsia="Calibri"/>
                <w:sz w:val="18"/>
                <w:szCs w:val="18"/>
              </w:rPr>
            </w:pPr>
            <w:r>
              <w:rPr>
                <w:rFonts w:eastAsia="Calibri"/>
                <w:sz w:val="18"/>
                <w:szCs w:val="18"/>
              </w:rPr>
              <w:t>7</w:t>
            </w:r>
          </w:p>
        </w:tc>
        <w:tc>
          <w:tcPr>
            <w:tcW w:w="11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A66699" w:rsidRDefault="00A66699" w:rsidP="00A66699">
            <w:pPr>
              <w:jc w:val="center"/>
              <w:rPr>
                <w:rFonts w:eastAsia="Calibri"/>
                <w:sz w:val="18"/>
                <w:szCs w:val="18"/>
              </w:rPr>
            </w:pPr>
            <w:r>
              <w:rPr>
                <w:rFonts w:eastAsia="Calibri"/>
                <w:sz w:val="18"/>
                <w:szCs w:val="18"/>
              </w:rPr>
              <w:t>8</w:t>
            </w:r>
          </w:p>
        </w:tc>
      </w:tr>
      <w:tr w:rsidR="00CA4D7C" w:rsidTr="00D810ED">
        <w:trPr>
          <w:cantSplit/>
          <w:trHeight w:val="243"/>
        </w:trPr>
        <w:tc>
          <w:tcPr>
            <w:tcW w:w="1555"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A4D7C" w:rsidRPr="002E344B" w:rsidRDefault="00CA4D7C" w:rsidP="00B00FA9">
            <w:pPr>
              <w:rPr>
                <w:rFonts w:eastAsia="Calibri"/>
                <w:sz w:val="20"/>
              </w:rPr>
            </w:pPr>
            <w:r w:rsidRPr="002E344B">
              <w:rPr>
                <w:rFonts w:eastAsia="Calibri"/>
                <w:sz w:val="20"/>
              </w:rPr>
              <w:t>TS-02</w:t>
            </w:r>
          </w:p>
        </w:tc>
        <w:tc>
          <w:tcPr>
            <w:tcW w:w="1387"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A4D7C" w:rsidRPr="002E344B" w:rsidRDefault="00CA4D7C" w:rsidP="00B00FA9">
            <w:pPr>
              <w:rPr>
                <w:rFonts w:eastAsia="Calibri"/>
                <w:sz w:val="20"/>
              </w:rPr>
            </w:pPr>
            <w:r w:rsidRPr="002E344B">
              <w:rPr>
                <w:rFonts w:eastAsia="Calibri"/>
                <w:sz w:val="20"/>
              </w:rPr>
              <w:t>Alyvų atliekos</w:t>
            </w:r>
          </w:p>
          <w:p w:rsidR="00CA4D7C" w:rsidRPr="002E344B" w:rsidRDefault="00CA4D7C" w:rsidP="00B00FA9">
            <w:pPr>
              <w:rPr>
                <w:rFonts w:eastAsia="Calibri"/>
                <w:sz w:val="20"/>
              </w:rPr>
            </w:pPr>
            <w:r w:rsidRPr="002E344B">
              <w:rPr>
                <w:sz w:val="20"/>
              </w:rPr>
              <w:t>Nechlorintos, nehalogenintos alyvų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01 05*</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pacing w:val="1"/>
                <w:sz w:val="20"/>
                <w:szCs w:val="20"/>
              </w:rPr>
            </w:pPr>
            <w:r w:rsidRPr="002E344B">
              <w:rPr>
                <w:spacing w:val="1"/>
                <w:sz w:val="20"/>
                <w:szCs w:val="20"/>
              </w:rPr>
              <w:t>n</w:t>
            </w:r>
            <w:r w:rsidRPr="002E344B">
              <w:rPr>
                <w:sz w:val="20"/>
                <w:szCs w:val="20"/>
              </w:rPr>
              <w:t>e</w:t>
            </w:r>
            <w:r w:rsidRPr="002E344B">
              <w:rPr>
                <w:spacing w:val="-1"/>
                <w:sz w:val="20"/>
                <w:szCs w:val="20"/>
              </w:rPr>
              <w:t>c</w:t>
            </w:r>
            <w:r w:rsidRPr="002E344B">
              <w:rPr>
                <w:spacing w:val="1"/>
                <w:sz w:val="20"/>
                <w:szCs w:val="20"/>
              </w:rPr>
              <w:t>h</w:t>
            </w:r>
            <w:r w:rsidRPr="002E344B">
              <w:rPr>
                <w:sz w:val="20"/>
                <w:szCs w:val="20"/>
              </w:rPr>
              <w:t>l</w:t>
            </w:r>
            <w:r w:rsidRPr="002E344B">
              <w:rPr>
                <w:spacing w:val="1"/>
                <w:sz w:val="20"/>
                <w:szCs w:val="20"/>
              </w:rPr>
              <w:t>o</w:t>
            </w:r>
            <w:r w:rsidRPr="002E344B">
              <w:rPr>
                <w:sz w:val="20"/>
                <w:szCs w:val="20"/>
              </w:rPr>
              <w:t>rintosi</w:t>
            </w:r>
            <w:r w:rsidRPr="002E344B">
              <w:rPr>
                <w:spacing w:val="1"/>
                <w:sz w:val="20"/>
                <w:szCs w:val="20"/>
              </w:rPr>
              <w:t>o</w:t>
            </w:r>
            <w:r w:rsidRPr="002E344B">
              <w:rPr>
                <w:sz w:val="20"/>
                <w:szCs w:val="20"/>
              </w:rPr>
              <w:t>s</w:t>
            </w:r>
            <w:r w:rsidRPr="002E344B">
              <w:rPr>
                <w:spacing w:val="13"/>
                <w:sz w:val="20"/>
                <w:szCs w:val="20"/>
              </w:rPr>
              <w:t xml:space="preserve"> </w:t>
            </w:r>
            <w:r w:rsidRPr="002E344B">
              <w:rPr>
                <w:spacing w:val="1"/>
                <w:w w:val="101"/>
                <w:sz w:val="20"/>
                <w:szCs w:val="20"/>
              </w:rPr>
              <w:t>e</w:t>
            </w:r>
            <w:r w:rsidRPr="002E344B">
              <w:rPr>
                <w:spacing w:val="-2"/>
                <w:w w:val="101"/>
                <w:sz w:val="20"/>
                <w:szCs w:val="20"/>
              </w:rPr>
              <w:t>m</w:t>
            </w:r>
            <w:r w:rsidRPr="002E344B">
              <w:rPr>
                <w:spacing w:val="1"/>
                <w:w w:val="101"/>
                <w:sz w:val="20"/>
                <w:szCs w:val="20"/>
              </w:rPr>
              <w:t>u</w:t>
            </w:r>
            <w:r w:rsidRPr="002E344B">
              <w:rPr>
                <w:w w:val="101"/>
                <w:sz w:val="20"/>
                <w:szCs w:val="20"/>
              </w:rPr>
              <w:t>lsijos</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pacing w:val="1"/>
                <w:sz w:val="20"/>
                <w:szCs w:val="20"/>
              </w:rPr>
            </w:pPr>
            <w:r w:rsidRPr="002E344B">
              <w:rPr>
                <w:spacing w:val="1"/>
                <w:sz w:val="20"/>
                <w:szCs w:val="20"/>
              </w:rPr>
              <w:t>Naudotos n</w:t>
            </w:r>
            <w:r w:rsidRPr="002E344B">
              <w:rPr>
                <w:sz w:val="20"/>
                <w:szCs w:val="20"/>
              </w:rPr>
              <w:t>e</w:t>
            </w:r>
            <w:r w:rsidRPr="002E344B">
              <w:rPr>
                <w:spacing w:val="-1"/>
                <w:sz w:val="20"/>
                <w:szCs w:val="20"/>
              </w:rPr>
              <w:t>c</w:t>
            </w:r>
            <w:r w:rsidRPr="002E344B">
              <w:rPr>
                <w:spacing w:val="1"/>
                <w:sz w:val="20"/>
                <w:szCs w:val="20"/>
              </w:rPr>
              <w:t>h</w:t>
            </w:r>
            <w:r w:rsidRPr="002E344B">
              <w:rPr>
                <w:sz w:val="20"/>
                <w:szCs w:val="20"/>
              </w:rPr>
              <w:t>l</w:t>
            </w:r>
            <w:r w:rsidRPr="002E344B">
              <w:rPr>
                <w:spacing w:val="1"/>
                <w:sz w:val="20"/>
                <w:szCs w:val="20"/>
              </w:rPr>
              <w:t>o</w:t>
            </w:r>
            <w:r w:rsidRPr="002E344B">
              <w:rPr>
                <w:sz w:val="20"/>
                <w:szCs w:val="20"/>
              </w:rPr>
              <w:t>rintosi</w:t>
            </w:r>
            <w:r w:rsidRPr="002E344B">
              <w:rPr>
                <w:spacing w:val="1"/>
                <w:sz w:val="20"/>
                <w:szCs w:val="20"/>
              </w:rPr>
              <w:t>o</w:t>
            </w:r>
            <w:r w:rsidRPr="002E344B">
              <w:rPr>
                <w:sz w:val="20"/>
                <w:szCs w:val="20"/>
              </w:rPr>
              <w:t>s</w:t>
            </w:r>
            <w:r w:rsidRPr="002E344B">
              <w:rPr>
                <w:spacing w:val="13"/>
                <w:sz w:val="20"/>
                <w:szCs w:val="20"/>
              </w:rPr>
              <w:t xml:space="preserve"> </w:t>
            </w:r>
            <w:r w:rsidRPr="002E344B">
              <w:rPr>
                <w:spacing w:val="1"/>
                <w:w w:val="101"/>
                <w:sz w:val="20"/>
                <w:szCs w:val="20"/>
              </w:rPr>
              <w:t>e</w:t>
            </w:r>
            <w:r w:rsidRPr="002E344B">
              <w:rPr>
                <w:spacing w:val="-2"/>
                <w:w w:val="101"/>
                <w:sz w:val="20"/>
                <w:szCs w:val="20"/>
              </w:rPr>
              <w:t>m</w:t>
            </w:r>
            <w:r w:rsidRPr="002E344B">
              <w:rPr>
                <w:spacing w:val="1"/>
                <w:w w:val="101"/>
                <w:sz w:val="20"/>
                <w:szCs w:val="20"/>
              </w:rPr>
              <w:t>u</w:t>
            </w:r>
            <w:r w:rsidRPr="002E344B">
              <w:rPr>
                <w:w w:val="101"/>
                <w:sz w:val="20"/>
                <w:szCs w:val="20"/>
              </w:rPr>
              <w:t>lsijos</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1947C7" w:rsidRDefault="00CA4D7C" w:rsidP="00B00FA9">
            <w:pPr>
              <w:rPr>
                <w:rFonts w:eastAsia="Calibri"/>
                <w:sz w:val="20"/>
              </w:rPr>
            </w:pPr>
            <w:r w:rsidRPr="001947C7">
              <w:rPr>
                <w:rFonts w:eastAsia="Calibri"/>
                <w:sz w:val="20"/>
              </w:rPr>
              <w:t>R13-(R1-R12) nurodytais būdais naudoti skirtų atliekų laikymas</w:t>
            </w:r>
          </w:p>
        </w:tc>
        <w:tc>
          <w:tcPr>
            <w:tcW w:w="1560" w:type="dxa"/>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A0406F" w:rsidRDefault="00A0406F" w:rsidP="00B00FA9">
            <w:pPr>
              <w:jc w:val="center"/>
              <w:rPr>
                <w:rFonts w:eastAsia="Calibri"/>
                <w:sz w:val="18"/>
                <w:szCs w:val="18"/>
              </w:rPr>
            </w:pPr>
          </w:p>
          <w:p w:rsidR="00A0406F" w:rsidRDefault="00A0406F" w:rsidP="00B00FA9">
            <w:pPr>
              <w:jc w:val="center"/>
              <w:rPr>
                <w:rFonts w:eastAsia="Calibri"/>
                <w:sz w:val="18"/>
                <w:szCs w:val="18"/>
              </w:rPr>
            </w:pPr>
          </w:p>
          <w:p w:rsidR="0015277F" w:rsidRDefault="0015277F" w:rsidP="00B00FA9">
            <w:pPr>
              <w:jc w:val="center"/>
              <w:rPr>
                <w:rFonts w:eastAsia="Calibri"/>
                <w:sz w:val="18"/>
                <w:szCs w:val="18"/>
              </w:rPr>
            </w:pPr>
          </w:p>
          <w:p w:rsidR="00CA4D7C" w:rsidRDefault="00CA4D7C" w:rsidP="00B00FA9">
            <w:pPr>
              <w:jc w:val="center"/>
              <w:rPr>
                <w:rFonts w:eastAsia="Calibri"/>
                <w:sz w:val="18"/>
                <w:szCs w:val="18"/>
              </w:rPr>
            </w:pPr>
            <w:r>
              <w:rPr>
                <w:rFonts w:eastAsia="Calibri"/>
                <w:sz w:val="18"/>
                <w:szCs w:val="18"/>
              </w:rPr>
              <w:t>600</w:t>
            </w: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tc>
        <w:tc>
          <w:tcPr>
            <w:tcW w:w="1135"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Default="00CA4D7C" w:rsidP="00B00FA9">
            <w:pPr>
              <w:jc w:val="center"/>
              <w:rPr>
                <w:rFonts w:eastAsia="Calibri"/>
                <w:sz w:val="18"/>
                <w:szCs w:val="18"/>
              </w:rPr>
            </w:pPr>
          </w:p>
          <w:p w:rsidR="00CA4D7C" w:rsidRPr="00B275B2" w:rsidRDefault="00CA4D7C" w:rsidP="00086A0F">
            <w:pPr>
              <w:rPr>
                <w:rFonts w:eastAsia="Calibri"/>
                <w:sz w:val="20"/>
              </w:rPr>
            </w:pPr>
            <w:r w:rsidRPr="00B275B2">
              <w:rPr>
                <w:rFonts w:eastAsia="Calibri"/>
                <w:sz w:val="20"/>
              </w:rPr>
              <w:t>R9-Pakartotinis naftos rafinavimas arba kitoks pakartotinis naftos produktų naudojimas.</w:t>
            </w:r>
          </w:p>
          <w:p w:rsidR="00CA4D7C" w:rsidRDefault="00CA4D7C" w:rsidP="00B00FA9">
            <w:pPr>
              <w:jc w:val="cente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hideMark/>
          </w:tcPr>
          <w:p w:rsidR="00CA4D7C" w:rsidRDefault="00CA4D7C" w:rsidP="00B00FA9">
            <w:pPr>
              <w:rPr>
                <w:rFonts w:eastAsia="Calibri"/>
                <w:sz w:val="18"/>
                <w:szCs w:val="18"/>
              </w:rPr>
            </w:pPr>
          </w:p>
        </w:tc>
        <w:tc>
          <w:tcPr>
            <w:tcW w:w="1387" w:type="dxa"/>
            <w:vMerge/>
            <w:tcBorders>
              <w:left w:val="single" w:sz="4" w:space="0" w:color="auto"/>
              <w:right w:val="single" w:sz="4" w:space="0" w:color="auto"/>
            </w:tcBorders>
            <w:vAlign w:val="center"/>
            <w:hideMark/>
          </w:tcPr>
          <w:p w:rsidR="00CA4D7C" w:rsidRDefault="00CA4D7C" w:rsidP="00B00FA9">
            <w:pPr>
              <w:rPr>
                <w:rFonts w:eastAsia="Calibri"/>
                <w:sz w:val="18"/>
                <w:szCs w:val="18"/>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2E344B">
              <w:rPr>
                <w:rFonts w:eastAsia="Calibri"/>
                <w:sz w:val="20"/>
              </w:rPr>
              <w:t>13 01 10*</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2E344B">
              <w:rPr>
                <w:sz w:val="20"/>
              </w:rPr>
              <w:t>mi</w:t>
            </w:r>
            <w:r w:rsidRPr="002E344B">
              <w:rPr>
                <w:spacing w:val="1"/>
                <w:sz w:val="20"/>
              </w:rPr>
              <w:t>n</w:t>
            </w:r>
            <w:r w:rsidRPr="002E344B">
              <w:rPr>
                <w:spacing w:val="-1"/>
                <w:sz w:val="20"/>
              </w:rPr>
              <w:t>e</w:t>
            </w:r>
            <w:r w:rsidRPr="002E344B">
              <w:rPr>
                <w:sz w:val="20"/>
              </w:rPr>
              <w:t>r</w:t>
            </w:r>
            <w:r w:rsidRPr="002E344B">
              <w:rPr>
                <w:spacing w:val="-1"/>
                <w:sz w:val="20"/>
              </w:rPr>
              <w:t>a</w:t>
            </w:r>
            <w:r w:rsidRPr="002E344B">
              <w:rPr>
                <w:sz w:val="20"/>
              </w:rPr>
              <w:t>li</w:t>
            </w:r>
            <w:r w:rsidRPr="002E344B">
              <w:rPr>
                <w:spacing w:val="-1"/>
                <w:sz w:val="20"/>
              </w:rPr>
              <w:t>n</w:t>
            </w:r>
            <w:r w:rsidRPr="002E344B">
              <w:rPr>
                <w:sz w:val="20"/>
              </w:rPr>
              <w:t>ė</w:t>
            </w:r>
            <w:r w:rsidRPr="002E344B">
              <w:rPr>
                <w:spacing w:val="10"/>
                <w:sz w:val="20"/>
              </w:rPr>
              <w:t xml:space="preserve"> </w:t>
            </w:r>
            <w:r w:rsidRPr="002E344B">
              <w:rPr>
                <w:sz w:val="20"/>
              </w:rPr>
              <w:t>n</w:t>
            </w:r>
            <w:r w:rsidRPr="002E344B">
              <w:rPr>
                <w:spacing w:val="1"/>
                <w:sz w:val="20"/>
              </w:rPr>
              <w:t>e</w:t>
            </w:r>
            <w:r w:rsidRPr="002E344B">
              <w:rPr>
                <w:sz w:val="20"/>
              </w:rPr>
              <w:t>chlori</w:t>
            </w:r>
            <w:r w:rsidRPr="002E344B">
              <w:rPr>
                <w:spacing w:val="1"/>
                <w:sz w:val="20"/>
              </w:rPr>
              <w:t>n</w:t>
            </w:r>
            <w:r w:rsidRPr="002E344B">
              <w:rPr>
                <w:sz w:val="20"/>
              </w:rPr>
              <w:t>t</w:t>
            </w:r>
            <w:r w:rsidRPr="002E344B">
              <w:rPr>
                <w:spacing w:val="1"/>
                <w:sz w:val="20"/>
              </w:rPr>
              <w:t>o</w:t>
            </w:r>
            <w:r w:rsidRPr="002E344B">
              <w:rPr>
                <w:sz w:val="20"/>
              </w:rPr>
              <w:t>ji</w:t>
            </w:r>
            <w:r w:rsidRPr="002E344B">
              <w:rPr>
                <w:spacing w:val="11"/>
                <w:sz w:val="20"/>
              </w:rPr>
              <w:t xml:space="preserve"> </w:t>
            </w:r>
            <w:r w:rsidRPr="002E344B">
              <w:rPr>
                <w:sz w:val="20"/>
              </w:rPr>
              <w:t>hidra</w:t>
            </w:r>
            <w:r w:rsidRPr="002E344B">
              <w:rPr>
                <w:spacing w:val="1"/>
                <w:sz w:val="20"/>
              </w:rPr>
              <w:t>u</w:t>
            </w:r>
            <w:r w:rsidRPr="002E344B">
              <w:rPr>
                <w:sz w:val="20"/>
              </w:rPr>
              <w:t>linė</w:t>
            </w:r>
            <w:r w:rsidRPr="002E344B">
              <w:rPr>
                <w:spacing w:val="9"/>
                <w:sz w:val="20"/>
              </w:rPr>
              <w:t xml:space="preserve"> </w:t>
            </w:r>
            <w:r w:rsidRPr="002E344B">
              <w:rPr>
                <w:w w:val="101"/>
                <w:sz w:val="20"/>
              </w:rPr>
              <w:t>a</w:t>
            </w:r>
            <w:r w:rsidRPr="002E344B">
              <w:rPr>
                <w:spacing w:val="-2"/>
                <w:w w:val="101"/>
                <w:sz w:val="20"/>
              </w:rPr>
              <w:t>l</w:t>
            </w:r>
            <w:r w:rsidRPr="002E344B">
              <w:rPr>
                <w:spacing w:val="2"/>
                <w:w w:val="101"/>
                <w:sz w:val="20"/>
              </w:rPr>
              <w:t>y</w:t>
            </w:r>
            <w:r w:rsidRPr="002E344B">
              <w:rPr>
                <w:spacing w:val="-1"/>
                <w:w w:val="101"/>
                <w:sz w:val="20"/>
              </w:rPr>
              <w:t>v</w:t>
            </w:r>
            <w:r w:rsidRPr="002E344B">
              <w:rPr>
                <w:w w:val="101"/>
                <w:sz w:val="20"/>
              </w:rPr>
              <w:t>a</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2E344B">
              <w:rPr>
                <w:sz w:val="20"/>
              </w:rPr>
              <w:t>Naudota mi</w:t>
            </w:r>
            <w:r w:rsidRPr="002E344B">
              <w:rPr>
                <w:spacing w:val="1"/>
                <w:sz w:val="20"/>
              </w:rPr>
              <w:t>n</w:t>
            </w:r>
            <w:r w:rsidRPr="002E344B">
              <w:rPr>
                <w:spacing w:val="-1"/>
                <w:sz w:val="20"/>
              </w:rPr>
              <w:t>e</w:t>
            </w:r>
            <w:r w:rsidRPr="002E344B">
              <w:rPr>
                <w:sz w:val="20"/>
              </w:rPr>
              <w:t>r</w:t>
            </w:r>
            <w:r w:rsidRPr="002E344B">
              <w:rPr>
                <w:spacing w:val="-1"/>
                <w:sz w:val="20"/>
              </w:rPr>
              <w:t>a</w:t>
            </w:r>
            <w:r w:rsidRPr="002E344B">
              <w:rPr>
                <w:sz w:val="20"/>
              </w:rPr>
              <w:t>li</w:t>
            </w:r>
            <w:r w:rsidRPr="002E344B">
              <w:rPr>
                <w:spacing w:val="-1"/>
                <w:sz w:val="20"/>
              </w:rPr>
              <w:t>n</w:t>
            </w:r>
            <w:r w:rsidRPr="002E344B">
              <w:rPr>
                <w:sz w:val="20"/>
              </w:rPr>
              <w:t>ė</w:t>
            </w:r>
            <w:r w:rsidRPr="002E344B">
              <w:rPr>
                <w:spacing w:val="10"/>
                <w:sz w:val="20"/>
              </w:rPr>
              <w:t xml:space="preserve"> </w:t>
            </w:r>
            <w:r w:rsidRPr="002E344B">
              <w:rPr>
                <w:sz w:val="20"/>
              </w:rPr>
              <w:t>n</w:t>
            </w:r>
            <w:r w:rsidRPr="002E344B">
              <w:rPr>
                <w:spacing w:val="1"/>
                <w:sz w:val="20"/>
              </w:rPr>
              <w:t>e</w:t>
            </w:r>
            <w:r w:rsidRPr="002E344B">
              <w:rPr>
                <w:sz w:val="20"/>
              </w:rPr>
              <w:t>chlori</w:t>
            </w:r>
            <w:r w:rsidRPr="002E344B">
              <w:rPr>
                <w:spacing w:val="1"/>
                <w:sz w:val="20"/>
              </w:rPr>
              <w:t>n</w:t>
            </w:r>
            <w:r w:rsidRPr="002E344B">
              <w:rPr>
                <w:sz w:val="20"/>
              </w:rPr>
              <w:t>t</w:t>
            </w:r>
            <w:r w:rsidRPr="002E344B">
              <w:rPr>
                <w:spacing w:val="1"/>
                <w:sz w:val="20"/>
              </w:rPr>
              <w:t>o</w:t>
            </w:r>
            <w:r w:rsidRPr="002E344B">
              <w:rPr>
                <w:sz w:val="20"/>
              </w:rPr>
              <w:t>ji</w:t>
            </w:r>
            <w:r w:rsidRPr="002E344B">
              <w:rPr>
                <w:spacing w:val="11"/>
                <w:sz w:val="20"/>
              </w:rPr>
              <w:t xml:space="preserve"> </w:t>
            </w:r>
            <w:r w:rsidRPr="002E344B">
              <w:rPr>
                <w:sz w:val="20"/>
              </w:rPr>
              <w:t>hidra</w:t>
            </w:r>
            <w:r w:rsidRPr="002E344B">
              <w:rPr>
                <w:spacing w:val="1"/>
                <w:sz w:val="20"/>
              </w:rPr>
              <w:t>u</w:t>
            </w:r>
            <w:r w:rsidRPr="002E344B">
              <w:rPr>
                <w:sz w:val="20"/>
              </w:rPr>
              <w:t>linė</w:t>
            </w:r>
            <w:r w:rsidRPr="002E344B">
              <w:rPr>
                <w:spacing w:val="9"/>
                <w:sz w:val="20"/>
              </w:rPr>
              <w:t xml:space="preserve"> </w:t>
            </w:r>
            <w:r w:rsidRPr="002E344B">
              <w:rPr>
                <w:w w:val="101"/>
                <w:sz w:val="20"/>
              </w:rPr>
              <w:t>a</w:t>
            </w:r>
            <w:r w:rsidRPr="002E344B">
              <w:rPr>
                <w:spacing w:val="-2"/>
                <w:w w:val="101"/>
                <w:sz w:val="20"/>
              </w:rPr>
              <w:t>l</w:t>
            </w:r>
            <w:r w:rsidRPr="002E344B">
              <w:rPr>
                <w:spacing w:val="2"/>
                <w:w w:val="101"/>
                <w:sz w:val="20"/>
              </w:rPr>
              <w:t>y</w:t>
            </w:r>
            <w:r w:rsidRPr="002E344B">
              <w:rPr>
                <w:spacing w:val="-1"/>
                <w:w w:val="101"/>
                <w:sz w:val="20"/>
              </w:rPr>
              <w:t>v</w:t>
            </w:r>
            <w:r w:rsidRPr="002E344B">
              <w:rPr>
                <w:w w:val="101"/>
                <w:sz w:val="20"/>
              </w:rPr>
              <w:t>a</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hideMark/>
          </w:tcPr>
          <w:p w:rsidR="00CA4D7C" w:rsidRDefault="00CA4D7C" w:rsidP="00B00FA9">
            <w:pPr>
              <w:jc w:val="cente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jc w:val="cente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hideMark/>
          </w:tcPr>
          <w:p w:rsidR="00CA4D7C" w:rsidRDefault="00CA4D7C" w:rsidP="00B00FA9">
            <w:pPr>
              <w:rPr>
                <w:rFonts w:eastAsia="Calibri"/>
                <w:sz w:val="18"/>
                <w:szCs w:val="18"/>
              </w:rPr>
            </w:pPr>
          </w:p>
        </w:tc>
        <w:tc>
          <w:tcPr>
            <w:tcW w:w="1387" w:type="dxa"/>
            <w:vMerge/>
            <w:tcBorders>
              <w:left w:val="single" w:sz="4" w:space="0" w:color="auto"/>
              <w:right w:val="single" w:sz="4" w:space="0" w:color="auto"/>
            </w:tcBorders>
            <w:vAlign w:val="center"/>
            <w:hideMark/>
          </w:tcPr>
          <w:p w:rsidR="00CA4D7C" w:rsidRDefault="00CA4D7C" w:rsidP="00B00FA9">
            <w:pPr>
              <w:rPr>
                <w:rFonts w:eastAsia="Calibri"/>
                <w:sz w:val="18"/>
                <w:szCs w:val="18"/>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2E344B">
              <w:rPr>
                <w:rFonts w:eastAsia="Calibri"/>
                <w:sz w:val="20"/>
              </w:rPr>
              <w:t>13 01 11*</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2E344B">
              <w:rPr>
                <w:sz w:val="20"/>
              </w:rPr>
              <w:t>si</w:t>
            </w:r>
            <w:r w:rsidRPr="002E344B">
              <w:rPr>
                <w:spacing w:val="1"/>
                <w:sz w:val="20"/>
              </w:rPr>
              <w:t>n</w:t>
            </w:r>
            <w:r w:rsidRPr="002E344B">
              <w:rPr>
                <w:sz w:val="20"/>
              </w:rPr>
              <w:t>tetinė</w:t>
            </w:r>
            <w:r w:rsidRPr="002E344B">
              <w:rPr>
                <w:spacing w:val="7"/>
                <w:sz w:val="20"/>
              </w:rPr>
              <w:t xml:space="preserve"> </w:t>
            </w:r>
            <w:r w:rsidRPr="002E344B">
              <w:rPr>
                <w:spacing w:val="1"/>
                <w:sz w:val="20"/>
              </w:rPr>
              <w:t>h</w:t>
            </w:r>
            <w:r w:rsidRPr="002E344B">
              <w:rPr>
                <w:sz w:val="20"/>
              </w:rPr>
              <w:t>i</w:t>
            </w:r>
            <w:r w:rsidRPr="002E344B">
              <w:rPr>
                <w:spacing w:val="1"/>
                <w:sz w:val="20"/>
              </w:rPr>
              <w:t>d</w:t>
            </w:r>
            <w:r w:rsidRPr="002E344B">
              <w:rPr>
                <w:spacing w:val="-2"/>
                <w:sz w:val="20"/>
              </w:rPr>
              <w:t>r</w:t>
            </w:r>
            <w:r w:rsidRPr="002E344B">
              <w:rPr>
                <w:sz w:val="20"/>
              </w:rPr>
              <w:t>au</w:t>
            </w:r>
            <w:r w:rsidRPr="002E344B">
              <w:rPr>
                <w:spacing w:val="1"/>
                <w:sz w:val="20"/>
              </w:rPr>
              <w:t>l</w:t>
            </w:r>
            <w:r w:rsidRPr="002E344B">
              <w:rPr>
                <w:sz w:val="20"/>
              </w:rPr>
              <w:t>i</w:t>
            </w:r>
            <w:r w:rsidRPr="002E344B">
              <w:rPr>
                <w:spacing w:val="1"/>
                <w:sz w:val="20"/>
              </w:rPr>
              <w:t>n</w:t>
            </w:r>
            <w:r w:rsidRPr="002E344B">
              <w:rPr>
                <w:sz w:val="20"/>
              </w:rPr>
              <w:t>ė</w:t>
            </w:r>
            <w:r w:rsidRPr="002E344B">
              <w:rPr>
                <w:spacing w:val="8"/>
                <w:sz w:val="20"/>
              </w:rPr>
              <w:t xml:space="preserve"> </w:t>
            </w:r>
            <w:r w:rsidRPr="002E344B">
              <w:rPr>
                <w:w w:val="101"/>
                <w:sz w:val="20"/>
              </w:rPr>
              <w:t>aly</w:t>
            </w:r>
            <w:r w:rsidRPr="002E344B">
              <w:rPr>
                <w:spacing w:val="1"/>
                <w:w w:val="101"/>
                <w:sz w:val="20"/>
              </w:rPr>
              <w:t>v</w:t>
            </w:r>
            <w:r w:rsidRPr="002E344B">
              <w:rPr>
                <w:w w:val="101"/>
                <w:sz w:val="20"/>
              </w:rPr>
              <w:t>a</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2E344B">
              <w:rPr>
                <w:sz w:val="20"/>
              </w:rPr>
              <w:t>Naudota si</w:t>
            </w:r>
            <w:r w:rsidRPr="002E344B">
              <w:rPr>
                <w:spacing w:val="1"/>
                <w:sz w:val="20"/>
              </w:rPr>
              <w:t>n</w:t>
            </w:r>
            <w:r w:rsidRPr="002E344B">
              <w:rPr>
                <w:sz w:val="20"/>
              </w:rPr>
              <w:t>tetinė</w:t>
            </w:r>
            <w:r w:rsidRPr="002E344B">
              <w:rPr>
                <w:spacing w:val="7"/>
                <w:sz w:val="20"/>
              </w:rPr>
              <w:t xml:space="preserve"> </w:t>
            </w:r>
            <w:r w:rsidRPr="002E344B">
              <w:rPr>
                <w:spacing w:val="1"/>
                <w:sz w:val="20"/>
              </w:rPr>
              <w:t>h</w:t>
            </w:r>
            <w:r w:rsidRPr="002E344B">
              <w:rPr>
                <w:sz w:val="20"/>
              </w:rPr>
              <w:t>i</w:t>
            </w:r>
            <w:r w:rsidRPr="002E344B">
              <w:rPr>
                <w:spacing w:val="1"/>
                <w:sz w:val="20"/>
              </w:rPr>
              <w:t>d</w:t>
            </w:r>
            <w:r w:rsidRPr="002E344B">
              <w:rPr>
                <w:spacing w:val="-2"/>
                <w:sz w:val="20"/>
              </w:rPr>
              <w:t>r</w:t>
            </w:r>
            <w:r w:rsidRPr="002E344B">
              <w:rPr>
                <w:sz w:val="20"/>
              </w:rPr>
              <w:t>au</w:t>
            </w:r>
            <w:r w:rsidRPr="002E344B">
              <w:rPr>
                <w:spacing w:val="1"/>
                <w:sz w:val="20"/>
              </w:rPr>
              <w:t>l</w:t>
            </w:r>
            <w:r w:rsidRPr="002E344B">
              <w:rPr>
                <w:sz w:val="20"/>
              </w:rPr>
              <w:t>i</w:t>
            </w:r>
            <w:r w:rsidRPr="002E344B">
              <w:rPr>
                <w:spacing w:val="1"/>
                <w:sz w:val="20"/>
              </w:rPr>
              <w:t>n</w:t>
            </w:r>
            <w:r w:rsidRPr="002E344B">
              <w:rPr>
                <w:sz w:val="20"/>
              </w:rPr>
              <w:t>ė</w:t>
            </w:r>
            <w:r w:rsidRPr="002E344B">
              <w:rPr>
                <w:spacing w:val="8"/>
                <w:sz w:val="20"/>
              </w:rPr>
              <w:t xml:space="preserve"> </w:t>
            </w:r>
            <w:r w:rsidRPr="002E344B">
              <w:rPr>
                <w:w w:val="101"/>
                <w:sz w:val="20"/>
              </w:rPr>
              <w:t>aly</w:t>
            </w:r>
            <w:r w:rsidRPr="002E344B">
              <w:rPr>
                <w:spacing w:val="1"/>
                <w:w w:val="101"/>
                <w:sz w:val="20"/>
              </w:rPr>
              <w:t>v</w:t>
            </w:r>
            <w:r w:rsidRPr="002E344B">
              <w:rPr>
                <w:w w:val="101"/>
                <w:sz w:val="20"/>
              </w:rPr>
              <w:t>a</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hideMark/>
          </w:tcPr>
          <w:p w:rsidR="00CA4D7C" w:rsidRDefault="00CA4D7C" w:rsidP="00B00FA9">
            <w:pPr>
              <w:jc w:val="cente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jc w:val="cente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tcMar>
              <w:top w:w="0" w:type="dxa"/>
              <w:left w:w="28" w:type="dxa"/>
              <w:bottom w:w="0" w:type="dxa"/>
              <w:right w:w="28" w:type="dxa"/>
            </w:tcMar>
            <w:vAlign w:val="center"/>
            <w:hideMark/>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tcMar>
              <w:top w:w="0" w:type="dxa"/>
              <w:left w:w="28" w:type="dxa"/>
              <w:bottom w:w="0" w:type="dxa"/>
              <w:right w:w="28" w:type="dxa"/>
            </w:tcMar>
            <w:vAlign w:val="center"/>
            <w:hideMark/>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4D7C" w:rsidRPr="002E344B" w:rsidRDefault="00CA4D7C" w:rsidP="00B00FA9">
            <w:pPr>
              <w:rPr>
                <w:rFonts w:eastAsia="Calibri"/>
                <w:sz w:val="20"/>
              </w:rPr>
            </w:pPr>
            <w:r w:rsidRPr="002E344B">
              <w:rPr>
                <w:rFonts w:eastAsia="Calibri"/>
                <w:sz w:val="20"/>
              </w:rPr>
              <w:t>13 01 12*</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4D7C" w:rsidRPr="002E344B" w:rsidRDefault="00CA4D7C" w:rsidP="00B00FA9">
            <w:pPr>
              <w:pStyle w:val="7Lentel"/>
              <w:spacing w:line="240" w:lineRule="auto"/>
              <w:rPr>
                <w:sz w:val="20"/>
                <w:szCs w:val="20"/>
              </w:rPr>
            </w:pPr>
            <w:r w:rsidRPr="002E344B">
              <w:rPr>
                <w:sz w:val="20"/>
                <w:szCs w:val="20"/>
              </w:rPr>
              <w:t>len</w:t>
            </w:r>
            <w:r w:rsidRPr="002E344B">
              <w:rPr>
                <w:spacing w:val="1"/>
                <w:sz w:val="20"/>
                <w:szCs w:val="20"/>
              </w:rPr>
              <w:t>g</w:t>
            </w:r>
            <w:r w:rsidRPr="002E344B">
              <w:rPr>
                <w:sz w:val="20"/>
                <w:szCs w:val="20"/>
              </w:rPr>
              <w:t>vai</w:t>
            </w:r>
            <w:r w:rsidRPr="002E344B">
              <w:rPr>
                <w:spacing w:val="7"/>
                <w:sz w:val="20"/>
                <w:szCs w:val="20"/>
              </w:rPr>
              <w:t xml:space="preserve"> </w:t>
            </w:r>
            <w:r w:rsidRPr="002E344B">
              <w:rPr>
                <w:spacing w:val="1"/>
                <w:sz w:val="20"/>
                <w:szCs w:val="20"/>
              </w:rPr>
              <w:t>b</w:t>
            </w:r>
            <w:r w:rsidRPr="002E344B">
              <w:rPr>
                <w:sz w:val="20"/>
                <w:szCs w:val="20"/>
              </w:rPr>
              <w:t>i</w:t>
            </w:r>
            <w:r w:rsidRPr="002E344B">
              <w:rPr>
                <w:spacing w:val="1"/>
                <w:sz w:val="20"/>
                <w:szCs w:val="20"/>
              </w:rPr>
              <w:t>o</w:t>
            </w:r>
            <w:r w:rsidRPr="002E344B">
              <w:rPr>
                <w:spacing w:val="-2"/>
                <w:sz w:val="20"/>
                <w:szCs w:val="20"/>
              </w:rPr>
              <w:t>l</w:t>
            </w:r>
            <w:r w:rsidRPr="002E344B">
              <w:rPr>
                <w:sz w:val="20"/>
                <w:szCs w:val="20"/>
              </w:rPr>
              <w:t>ogiš</w:t>
            </w:r>
            <w:r w:rsidRPr="002E344B">
              <w:rPr>
                <w:spacing w:val="1"/>
                <w:sz w:val="20"/>
                <w:szCs w:val="20"/>
              </w:rPr>
              <w:t>k</w:t>
            </w:r>
            <w:r w:rsidRPr="002E344B">
              <w:rPr>
                <w:spacing w:val="-1"/>
                <w:sz w:val="20"/>
                <w:szCs w:val="20"/>
              </w:rPr>
              <w:t>a</w:t>
            </w:r>
            <w:r w:rsidRPr="002E344B">
              <w:rPr>
                <w:sz w:val="20"/>
                <w:szCs w:val="20"/>
              </w:rPr>
              <w:t>i</w:t>
            </w:r>
            <w:r w:rsidRPr="002E344B">
              <w:rPr>
                <w:spacing w:val="11"/>
                <w:sz w:val="20"/>
                <w:szCs w:val="20"/>
              </w:rPr>
              <w:t xml:space="preserve"> </w:t>
            </w:r>
            <w:r w:rsidRPr="002E344B">
              <w:rPr>
                <w:sz w:val="20"/>
                <w:szCs w:val="20"/>
              </w:rPr>
              <w:t>skaidi</w:t>
            </w:r>
            <w:r w:rsidRPr="002E344B">
              <w:rPr>
                <w:spacing w:val="4"/>
                <w:sz w:val="20"/>
                <w:szCs w:val="20"/>
              </w:rPr>
              <w:t xml:space="preserve"> </w:t>
            </w:r>
            <w:r w:rsidRPr="002E344B">
              <w:rPr>
                <w:spacing w:val="1"/>
                <w:sz w:val="20"/>
                <w:szCs w:val="20"/>
              </w:rPr>
              <w:t>h</w:t>
            </w:r>
            <w:r w:rsidRPr="002E344B">
              <w:rPr>
                <w:sz w:val="20"/>
                <w:szCs w:val="20"/>
              </w:rPr>
              <w:t>i</w:t>
            </w:r>
            <w:r w:rsidRPr="002E344B">
              <w:rPr>
                <w:spacing w:val="1"/>
                <w:sz w:val="20"/>
                <w:szCs w:val="20"/>
              </w:rPr>
              <w:t>d</w:t>
            </w:r>
            <w:r w:rsidRPr="002E344B">
              <w:rPr>
                <w:sz w:val="20"/>
                <w:szCs w:val="20"/>
              </w:rPr>
              <w:t>raulinė</w:t>
            </w:r>
            <w:r w:rsidRPr="002E344B">
              <w:rPr>
                <w:spacing w:val="9"/>
                <w:sz w:val="20"/>
                <w:szCs w:val="20"/>
              </w:rPr>
              <w:t xml:space="preserve"> </w:t>
            </w:r>
            <w:r w:rsidRPr="002E344B">
              <w:rPr>
                <w:spacing w:val="-1"/>
                <w:w w:val="101"/>
                <w:sz w:val="20"/>
                <w:szCs w:val="20"/>
              </w:rPr>
              <w:t>a</w:t>
            </w:r>
            <w:r w:rsidRPr="002E344B">
              <w:rPr>
                <w:w w:val="101"/>
                <w:sz w:val="20"/>
                <w:szCs w:val="20"/>
              </w:rPr>
              <w:t>l</w:t>
            </w:r>
            <w:r w:rsidRPr="002E344B">
              <w:rPr>
                <w:spacing w:val="1"/>
                <w:w w:val="101"/>
                <w:sz w:val="20"/>
                <w:szCs w:val="20"/>
              </w:rPr>
              <w:t>y</w:t>
            </w:r>
            <w:r w:rsidRPr="002E344B">
              <w:rPr>
                <w:w w:val="101"/>
                <w:sz w:val="20"/>
                <w:szCs w:val="20"/>
              </w:rPr>
              <w:t>va</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4D7C" w:rsidRPr="002E344B" w:rsidRDefault="00CA4D7C" w:rsidP="00B00FA9">
            <w:pPr>
              <w:pStyle w:val="7Lentel"/>
              <w:spacing w:line="240" w:lineRule="auto"/>
              <w:rPr>
                <w:sz w:val="20"/>
                <w:szCs w:val="20"/>
              </w:rPr>
            </w:pPr>
            <w:r w:rsidRPr="002E344B">
              <w:rPr>
                <w:sz w:val="20"/>
                <w:szCs w:val="20"/>
              </w:rPr>
              <w:t>Naudota len</w:t>
            </w:r>
            <w:r w:rsidRPr="002E344B">
              <w:rPr>
                <w:spacing w:val="1"/>
                <w:sz w:val="20"/>
                <w:szCs w:val="20"/>
              </w:rPr>
              <w:t>g</w:t>
            </w:r>
            <w:r w:rsidRPr="002E344B">
              <w:rPr>
                <w:sz w:val="20"/>
                <w:szCs w:val="20"/>
              </w:rPr>
              <w:t>vai</w:t>
            </w:r>
            <w:r w:rsidRPr="002E344B">
              <w:rPr>
                <w:spacing w:val="7"/>
                <w:sz w:val="20"/>
                <w:szCs w:val="20"/>
              </w:rPr>
              <w:t xml:space="preserve"> </w:t>
            </w:r>
            <w:r w:rsidRPr="002E344B">
              <w:rPr>
                <w:spacing w:val="1"/>
                <w:sz w:val="20"/>
                <w:szCs w:val="20"/>
              </w:rPr>
              <w:t>b</w:t>
            </w:r>
            <w:r w:rsidRPr="002E344B">
              <w:rPr>
                <w:sz w:val="20"/>
                <w:szCs w:val="20"/>
              </w:rPr>
              <w:t>i</w:t>
            </w:r>
            <w:r w:rsidRPr="002E344B">
              <w:rPr>
                <w:spacing w:val="1"/>
                <w:sz w:val="20"/>
                <w:szCs w:val="20"/>
              </w:rPr>
              <w:t>o</w:t>
            </w:r>
            <w:r w:rsidRPr="002E344B">
              <w:rPr>
                <w:spacing w:val="-2"/>
                <w:sz w:val="20"/>
                <w:szCs w:val="20"/>
              </w:rPr>
              <w:t>l</w:t>
            </w:r>
            <w:r w:rsidRPr="002E344B">
              <w:rPr>
                <w:sz w:val="20"/>
                <w:szCs w:val="20"/>
              </w:rPr>
              <w:t>ogiš</w:t>
            </w:r>
            <w:r w:rsidRPr="002E344B">
              <w:rPr>
                <w:spacing w:val="1"/>
                <w:sz w:val="20"/>
                <w:szCs w:val="20"/>
              </w:rPr>
              <w:t>k</w:t>
            </w:r>
            <w:r w:rsidRPr="002E344B">
              <w:rPr>
                <w:spacing w:val="-1"/>
                <w:sz w:val="20"/>
                <w:szCs w:val="20"/>
              </w:rPr>
              <w:t>a</w:t>
            </w:r>
            <w:r w:rsidRPr="002E344B">
              <w:rPr>
                <w:sz w:val="20"/>
                <w:szCs w:val="20"/>
              </w:rPr>
              <w:t>i</w:t>
            </w:r>
            <w:r w:rsidRPr="002E344B">
              <w:rPr>
                <w:spacing w:val="11"/>
                <w:sz w:val="20"/>
                <w:szCs w:val="20"/>
              </w:rPr>
              <w:t xml:space="preserve"> </w:t>
            </w:r>
            <w:r w:rsidRPr="002E344B">
              <w:rPr>
                <w:sz w:val="20"/>
                <w:szCs w:val="20"/>
              </w:rPr>
              <w:t>skaidi</w:t>
            </w:r>
            <w:r w:rsidRPr="002E344B">
              <w:rPr>
                <w:spacing w:val="4"/>
                <w:sz w:val="20"/>
                <w:szCs w:val="20"/>
              </w:rPr>
              <w:t xml:space="preserve"> </w:t>
            </w:r>
            <w:r w:rsidRPr="002E344B">
              <w:rPr>
                <w:spacing w:val="1"/>
                <w:sz w:val="20"/>
                <w:szCs w:val="20"/>
              </w:rPr>
              <w:t>h</w:t>
            </w:r>
            <w:r w:rsidRPr="002E344B">
              <w:rPr>
                <w:sz w:val="20"/>
                <w:szCs w:val="20"/>
              </w:rPr>
              <w:t>i</w:t>
            </w:r>
            <w:r w:rsidRPr="002E344B">
              <w:rPr>
                <w:spacing w:val="1"/>
                <w:sz w:val="20"/>
                <w:szCs w:val="20"/>
              </w:rPr>
              <w:t>d</w:t>
            </w:r>
            <w:r w:rsidRPr="002E344B">
              <w:rPr>
                <w:sz w:val="20"/>
                <w:szCs w:val="20"/>
              </w:rPr>
              <w:t>raulinė</w:t>
            </w:r>
            <w:r w:rsidRPr="002E344B">
              <w:rPr>
                <w:spacing w:val="9"/>
                <w:sz w:val="20"/>
                <w:szCs w:val="20"/>
              </w:rPr>
              <w:t xml:space="preserve"> </w:t>
            </w:r>
            <w:r w:rsidRPr="002E344B">
              <w:rPr>
                <w:spacing w:val="-1"/>
                <w:w w:val="101"/>
                <w:sz w:val="20"/>
                <w:szCs w:val="20"/>
              </w:rPr>
              <w:t>a</w:t>
            </w:r>
            <w:r w:rsidRPr="002E344B">
              <w:rPr>
                <w:w w:val="101"/>
                <w:sz w:val="20"/>
                <w:szCs w:val="20"/>
              </w:rPr>
              <w:t>l</w:t>
            </w:r>
            <w:r w:rsidRPr="002E344B">
              <w:rPr>
                <w:spacing w:val="1"/>
                <w:w w:val="101"/>
                <w:sz w:val="20"/>
                <w:szCs w:val="20"/>
              </w:rPr>
              <w:t>y</w:t>
            </w:r>
            <w:r w:rsidRPr="002E344B">
              <w:rPr>
                <w:w w:val="101"/>
                <w:sz w:val="20"/>
                <w:szCs w:val="20"/>
              </w:rPr>
              <w:t>va</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CA4D7C" w:rsidRDefault="00CA4D7C" w:rsidP="00B00FA9">
            <w:pPr>
              <w:jc w:val="center"/>
              <w:rPr>
                <w:rFonts w:eastAsia="Calibri"/>
                <w:sz w:val="18"/>
                <w:szCs w:val="18"/>
              </w:rPr>
            </w:pPr>
            <w:r w:rsidRPr="001947C7">
              <w:rPr>
                <w:rFonts w:eastAsia="Calibri"/>
                <w:sz w:val="20"/>
              </w:rPr>
              <w:t xml:space="preserve"> R13-(R1-R12) nurodytais būdais naudoti skirtų atliekų laikymas</w:t>
            </w:r>
          </w:p>
        </w:tc>
        <w:tc>
          <w:tcPr>
            <w:tcW w:w="1560" w:type="dxa"/>
            <w:vMerge/>
            <w:tcBorders>
              <w:left w:val="single" w:sz="4" w:space="0" w:color="auto"/>
              <w:right w:val="single" w:sz="4" w:space="0" w:color="auto"/>
            </w:tcBorders>
            <w:tcMar>
              <w:top w:w="0" w:type="dxa"/>
              <w:left w:w="28" w:type="dxa"/>
              <w:bottom w:w="0" w:type="dxa"/>
              <w:right w:w="28" w:type="dxa"/>
            </w:tcMar>
            <w:vAlign w:val="center"/>
            <w:hideMark/>
          </w:tcPr>
          <w:p w:rsidR="00CA4D7C" w:rsidRDefault="00CA4D7C" w:rsidP="00B00FA9">
            <w:pPr>
              <w:jc w:val="cente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hideMark/>
          </w:tcPr>
          <w:p w:rsidR="00CA4D7C" w:rsidRDefault="00CA4D7C" w:rsidP="00B00FA9">
            <w:pPr>
              <w:jc w:val="cente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tcMar>
              <w:top w:w="0" w:type="dxa"/>
              <w:left w:w="28" w:type="dxa"/>
              <w:bottom w:w="0" w:type="dxa"/>
              <w:right w:w="28" w:type="dxa"/>
            </w:tcMar>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tcMar>
              <w:top w:w="0" w:type="dxa"/>
              <w:left w:w="28" w:type="dxa"/>
              <w:bottom w:w="0" w:type="dxa"/>
              <w:right w:w="28" w:type="dxa"/>
            </w:tcMar>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01 13*</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pacing w:val="1"/>
                <w:sz w:val="20"/>
                <w:szCs w:val="20"/>
              </w:rPr>
              <w:t>k</w:t>
            </w:r>
            <w:r w:rsidRPr="002E344B">
              <w:rPr>
                <w:sz w:val="20"/>
                <w:szCs w:val="20"/>
              </w:rPr>
              <w:t>ita</w:t>
            </w:r>
            <w:r w:rsidRPr="002E344B">
              <w:rPr>
                <w:spacing w:val="5"/>
                <w:sz w:val="20"/>
                <w:szCs w:val="20"/>
              </w:rPr>
              <w:t xml:space="preserve"> </w:t>
            </w:r>
            <w:r w:rsidRPr="002E344B">
              <w:rPr>
                <w:sz w:val="20"/>
                <w:szCs w:val="20"/>
              </w:rPr>
              <w:t>hidra</w:t>
            </w:r>
            <w:r w:rsidRPr="002E344B">
              <w:rPr>
                <w:spacing w:val="1"/>
                <w:sz w:val="20"/>
                <w:szCs w:val="20"/>
              </w:rPr>
              <w:t>u</w:t>
            </w:r>
            <w:r w:rsidRPr="002E344B">
              <w:rPr>
                <w:sz w:val="20"/>
                <w:szCs w:val="20"/>
              </w:rPr>
              <w:t>li</w:t>
            </w:r>
            <w:r w:rsidRPr="002E344B">
              <w:rPr>
                <w:spacing w:val="-2"/>
                <w:sz w:val="20"/>
                <w:szCs w:val="20"/>
              </w:rPr>
              <w:t>n</w:t>
            </w:r>
            <w:r w:rsidRPr="002E344B">
              <w:rPr>
                <w:sz w:val="20"/>
                <w:szCs w:val="20"/>
              </w:rPr>
              <w:t>ė</w:t>
            </w:r>
            <w:r w:rsidRPr="002E344B">
              <w:rPr>
                <w:spacing w:val="9"/>
                <w:sz w:val="20"/>
                <w:szCs w:val="20"/>
              </w:rPr>
              <w:t xml:space="preserve"> </w:t>
            </w:r>
            <w:r w:rsidRPr="002E344B">
              <w:rPr>
                <w:w w:val="101"/>
                <w:sz w:val="20"/>
                <w:szCs w:val="20"/>
              </w:rPr>
              <w:t>al</w:t>
            </w:r>
            <w:r w:rsidRPr="002E344B">
              <w:rPr>
                <w:spacing w:val="2"/>
                <w:w w:val="101"/>
                <w:sz w:val="20"/>
                <w:szCs w:val="20"/>
              </w:rPr>
              <w:t>y</w:t>
            </w:r>
            <w:r w:rsidRPr="002E344B">
              <w:rPr>
                <w:w w:val="101"/>
                <w:sz w:val="20"/>
                <w:szCs w:val="20"/>
              </w:rPr>
              <w:t>va</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pacing w:val="1"/>
                <w:sz w:val="20"/>
                <w:szCs w:val="20"/>
              </w:rPr>
              <w:t>k</w:t>
            </w:r>
            <w:r w:rsidRPr="002E344B">
              <w:rPr>
                <w:sz w:val="20"/>
                <w:szCs w:val="20"/>
              </w:rPr>
              <w:t>ita naudota</w:t>
            </w:r>
            <w:r w:rsidRPr="002E344B">
              <w:rPr>
                <w:spacing w:val="5"/>
                <w:sz w:val="20"/>
                <w:szCs w:val="20"/>
              </w:rPr>
              <w:t xml:space="preserve"> </w:t>
            </w:r>
            <w:r w:rsidRPr="002E344B">
              <w:rPr>
                <w:sz w:val="20"/>
                <w:szCs w:val="20"/>
              </w:rPr>
              <w:t>hidra</w:t>
            </w:r>
            <w:r w:rsidRPr="002E344B">
              <w:rPr>
                <w:spacing w:val="1"/>
                <w:sz w:val="20"/>
                <w:szCs w:val="20"/>
              </w:rPr>
              <w:t>u</w:t>
            </w:r>
            <w:r w:rsidRPr="002E344B">
              <w:rPr>
                <w:sz w:val="20"/>
                <w:szCs w:val="20"/>
              </w:rPr>
              <w:t>li</w:t>
            </w:r>
            <w:r w:rsidRPr="002E344B">
              <w:rPr>
                <w:spacing w:val="-2"/>
                <w:sz w:val="20"/>
                <w:szCs w:val="20"/>
              </w:rPr>
              <w:t>n</w:t>
            </w:r>
            <w:r w:rsidRPr="002E344B">
              <w:rPr>
                <w:sz w:val="20"/>
                <w:szCs w:val="20"/>
              </w:rPr>
              <w:t>ė</w:t>
            </w:r>
            <w:r w:rsidRPr="002E344B">
              <w:rPr>
                <w:spacing w:val="9"/>
                <w:sz w:val="20"/>
                <w:szCs w:val="20"/>
              </w:rPr>
              <w:t xml:space="preserve"> </w:t>
            </w:r>
            <w:r w:rsidRPr="002E344B">
              <w:rPr>
                <w:w w:val="101"/>
                <w:sz w:val="20"/>
                <w:szCs w:val="20"/>
              </w:rPr>
              <w:t>al</w:t>
            </w:r>
            <w:r w:rsidRPr="002E344B">
              <w:rPr>
                <w:spacing w:val="2"/>
                <w:w w:val="101"/>
                <w:sz w:val="20"/>
                <w:szCs w:val="20"/>
              </w:rPr>
              <w:t>y</w:t>
            </w:r>
            <w:r w:rsidRPr="002E344B">
              <w:rPr>
                <w:w w:val="101"/>
                <w:sz w:val="20"/>
                <w:szCs w:val="20"/>
              </w:rPr>
              <w:t xml:space="preserve">va </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tcMar>
              <w:top w:w="0" w:type="dxa"/>
              <w:left w:w="28" w:type="dxa"/>
              <w:bottom w:w="0" w:type="dxa"/>
              <w:right w:w="28" w:type="dxa"/>
            </w:tcMar>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hideMark/>
          </w:tcPr>
          <w:p w:rsidR="00CA4D7C" w:rsidRDefault="00CA4D7C" w:rsidP="00B00FA9">
            <w:pPr>
              <w:rPr>
                <w:rFonts w:eastAsia="Calibri"/>
                <w:sz w:val="18"/>
                <w:szCs w:val="18"/>
              </w:rPr>
            </w:pPr>
          </w:p>
        </w:tc>
        <w:tc>
          <w:tcPr>
            <w:tcW w:w="1387" w:type="dxa"/>
            <w:vMerge/>
            <w:tcBorders>
              <w:left w:val="single" w:sz="4" w:space="0" w:color="auto"/>
              <w:right w:val="single" w:sz="4" w:space="0" w:color="auto"/>
            </w:tcBorders>
            <w:vAlign w:val="center"/>
            <w:hideMark/>
          </w:tcPr>
          <w:p w:rsidR="00CA4D7C" w:rsidRDefault="00CA4D7C" w:rsidP="00B00FA9">
            <w:pPr>
              <w:rPr>
                <w:rFonts w:eastAsia="Calibri"/>
                <w:sz w:val="18"/>
                <w:szCs w:val="18"/>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2E344B">
              <w:rPr>
                <w:rFonts w:eastAsia="Calibri"/>
                <w:sz w:val="20"/>
              </w:rPr>
              <w:t>13 02 05*</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z w:val="20"/>
                <w:szCs w:val="20"/>
              </w:rPr>
              <w:t>mi</w:t>
            </w:r>
            <w:r w:rsidRPr="002E344B">
              <w:rPr>
                <w:spacing w:val="1"/>
                <w:sz w:val="20"/>
                <w:szCs w:val="20"/>
              </w:rPr>
              <w:t>n</w:t>
            </w:r>
            <w:r w:rsidRPr="002E344B">
              <w:rPr>
                <w:spacing w:val="-1"/>
                <w:sz w:val="20"/>
                <w:szCs w:val="20"/>
              </w:rPr>
              <w:t>e</w:t>
            </w:r>
            <w:r w:rsidRPr="002E344B">
              <w:rPr>
                <w:sz w:val="20"/>
                <w:szCs w:val="20"/>
              </w:rPr>
              <w:t>r</w:t>
            </w:r>
            <w:r w:rsidRPr="002E344B">
              <w:rPr>
                <w:spacing w:val="-1"/>
                <w:sz w:val="20"/>
                <w:szCs w:val="20"/>
              </w:rPr>
              <w:t>a</w:t>
            </w:r>
            <w:r w:rsidRPr="002E344B">
              <w:rPr>
                <w:sz w:val="20"/>
                <w:szCs w:val="20"/>
              </w:rPr>
              <w:t>li</w:t>
            </w:r>
            <w:r w:rsidRPr="002E344B">
              <w:rPr>
                <w:spacing w:val="-1"/>
                <w:sz w:val="20"/>
                <w:szCs w:val="20"/>
              </w:rPr>
              <w:t>n</w:t>
            </w:r>
            <w:r w:rsidRPr="002E344B">
              <w:rPr>
                <w:sz w:val="20"/>
                <w:szCs w:val="20"/>
              </w:rPr>
              <w:t xml:space="preserve">ė </w:t>
            </w:r>
            <w:r w:rsidRPr="002E344B">
              <w:rPr>
                <w:spacing w:val="5"/>
                <w:sz w:val="20"/>
                <w:szCs w:val="20"/>
              </w:rPr>
              <w:t xml:space="preserve"> </w:t>
            </w:r>
            <w:r w:rsidRPr="002E344B">
              <w:rPr>
                <w:spacing w:val="2"/>
                <w:sz w:val="20"/>
                <w:szCs w:val="20"/>
              </w:rPr>
              <w:t>n</w:t>
            </w:r>
            <w:r w:rsidRPr="002E344B">
              <w:rPr>
                <w:sz w:val="20"/>
                <w:szCs w:val="20"/>
              </w:rPr>
              <w:t>e</w:t>
            </w:r>
            <w:r w:rsidRPr="002E344B">
              <w:rPr>
                <w:spacing w:val="-1"/>
                <w:sz w:val="20"/>
                <w:szCs w:val="20"/>
              </w:rPr>
              <w:t>c</w:t>
            </w:r>
            <w:r w:rsidRPr="002E344B">
              <w:rPr>
                <w:spacing w:val="1"/>
                <w:sz w:val="20"/>
                <w:szCs w:val="20"/>
              </w:rPr>
              <w:t>h</w:t>
            </w:r>
            <w:r w:rsidRPr="002E344B">
              <w:rPr>
                <w:sz w:val="20"/>
                <w:szCs w:val="20"/>
              </w:rPr>
              <w:t xml:space="preserve">lorintoji </w:t>
            </w:r>
            <w:r w:rsidRPr="002E344B">
              <w:rPr>
                <w:spacing w:val="1"/>
                <w:sz w:val="20"/>
                <w:szCs w:val="20"/>
              </w:rPr>
              <w:t>v</w:t>
            </w:r>
            <w:r w:rsidRPr="002E344B">
              <w:rPr>
                <w:sz w:val="20"/>
                <w:szCs w:val="20"/>
              </w:rPr>
              <w:t>ari</w:t>
            </w:r>
            <w:r w:rsidRPr="002E344B">
              <w:rPr>
                <w:spacing w:val="1"/>
                <w:sz w:val="20"/>
                <w:szCs w:val="20"/>
              </w:rPr>
              <w:t>kl</w:t>
            </w:r>
            <w:r w:rsidRPr="002E344B">
              <w:rPr>
                <w:sz w:val="20"/>
                <w:szCs w:val="20"/>
              </w:rPr>
              <w:t>i</w:t>
            </w:r>
            <w:r w:rsidRPr="002E344B">
              <w:rPr>
                <w:spacing w:val="1"/>
                <w:sz w:val="20"/>
                <w:szCs w:val="20"/>
              </w:rPr>
              <w:t>o</w:t>
            </w:r>
            <w:r w:rsidRPr="002E344B">
              <w:rPr>
                <w:sz w:val="20"/>
                <w:szCs w:val="20"/>
              </w:rPr>
              <w:t>, pav</w:t>
            </w:r>
            <w:r w:rsidRPr="002E344B">
              <w:rPr>
                <w:spacing w:val="-1"/>
                <w:sz w:val="20"/>
                <w:szCs w:val="20"/>
              </w:rPr>
              <w:t>a</w:t>
            </w:r>
            <w:r w:rsidRPr="002E344B">
              <w:rPr>
                <w:spacing w:val="1"/>
                <w:sz w:val="20"/>
                <w:szCs w:val="20"/>
              </w:rPr>
              <w:t>r</w:t>
            </w:r>
            <w:r w:rsidRPr="002E344B">
              <w:rPr>
                <w:sz w:val="20"/>
                <w:szCs w:val="20"/>
              </w:rPr>
              <w:t xml:space="preserve">ų dėžės </w:t>
            </w:r>
            <w:r w:rsidRPr="002E344B">
              <w:rPr>
                <w:spacing w:val="1"/>
                <w:w w:val="101"/>
                <w:sz w:val="20"/>
                <w:szCs w:val="20"/>
              </w:rPr>
              <w:t>ir</w:t>
            </w:r>
          </w:p>
          <w:p w:rsidR="00CA4D7C" w:rsidRDefault="00CA4D7C" w:rsidP="00B00FA9">
            <w:pPr>
              <w:rPr>
                <w:rFonts w:eastAsia="Calibri"/>
                <w:sz w:val="18"/>
                <w:szCs w:val="18"/>
              </w:rPr>
            </w:pPr>
            <w:r w:rsidRPr="002E344B">
              <w:rPr>
                <w:sz w:val="20"/>
              </w:rPr>
              <w:t>tep</w:t>
            </w:r>
            <w:r w:rsidRPr="002E344B">
              <w:rPr>
                <w:spacing w:val="1"/>
                <w:sz w:val="20"/>
              </w:rPr>
              <w:t>a</w:t>
            </w:r>
            <w:r w:rsidRPr="002E344B">
              <w:rPr>
                <w:spacing w:val="-2"/>
                <w:sz w:val="20"/>
              </w:rPr>
              <w:t>m</w:t>
            </w:r>
            <w:r w:rsidRPr="002E344B">
              <w:rPr>
                <w:spacing w:val="1"/>
                <w:sz w:val="20"/>
              </w:rPr>
              <w:t>o</w:t>
            </w:r>
            <w:r w:rsidRPr="002E344B">
              <w:rPr>
                <w:sz w:val="20"/>
              </w:rPr>
              <w:t>ji</w:t>
            </w:r>
            <w:r w:rsidRPr="002E344B">
              <w:rPr>
                <w:spacing w:val="9"/>
                <w:sz w:val="20"/>
              </w:rPr>
              <w:t xml:space="preserve"> </w:t>
            </w:r>
            <w:r w:rsidRPr="002E344B">
              <w:rPr>
                <w:spacing w:val="-1"/>
                <w:w w:val="101"/>
                <w:sz w:val="20"/>
              </w:rPr>
              <w:t>a</w:t>
            </w:r>
            <w:r w:rsidRPr="002E344B">
              <w:rPr>
                <w:spacing w:val="1"/>
                <w:w w:val="101"/>
                <w:sz w:val="20"/>
              </w:rPr>
              <w:t>ly</w:t>
            </w:r>
            <w:r w:rsidRPr="002E344B">
              <w:rPr>
                <w:w w:val="101"/>
                <w:sz w:val="20"/>
              </w:rPr>
              <w:t>va</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z w:val="20"/>
                <w:szCs w:val="20"/>
              </w:rPr>
              <w:t>Naudota mi</w:t>
            </w:r>
            <w:r w:rsidRPr="002E344B">
              <w:rPr>
                <w:spacing w:val="1"/>
                <w:sz w:val="20"/>
                <w:szCs w:val="20"/>
              </w:rPr>
              <w:t>n</w:t>
            </w:r>
            <w:r w:rsidRPr="002E344B">
              <w:rPr>
                <w:spacing w:val="-1"/>
                <w:sz w:val="20"/>
                <w:szCs w:val="20"/>
              </w:rPr>
              <w:t>e</w:t>
            </w:r>
            <w:r w:rsidRPr="002E344B">
              <w:rPr>
                <w:sz w:val="20"/>
                <w:szCs w:val="20"/>
              </w:rPr>
              <w:t>r</w:t>
            </w:r>
            <w:r w:rsidRPr="002E344B">
              <w:rPr>
                <w:spacing w:val="-1"/>
                <w:sz w:val="20"/>
                <w:szCs w:val="20"/>
              </w:rPr>
              <w:t>a</w:t>
            </w:r>
            <w:r w:rsidRPr="002E344B">
              <w:rPr>
                <w:sz w:val="20"/>
                <w:szCs w:val="20"/>
              </w:rPr>
              <w:t>li</w:t>
            </w:r>
            <w:r w:rsidRPr="002E344B">
              <w:rPr>
                <w:spacing w:val="-1"/>
                <w:sz w:val="20"/>
                <w:szCs w:val="20"/>
              </w:rPr>
              <w:t>n</w:t>
            </w:r>
            <w:r w:rsidRPr="002E344B">
              <w:rPr>
                <w:sz w:val="20"/>
                <w:szCs w:val="20"/>
              </w:rPr>
              <w:t xml:space="preserve">ė </w:t>
            </w:r>
            <w:r w:rsidRPr="002E344B">
              <w:rPr>
                <w:spacing w:val="5"/>
                <w:sz w:val="20"/>
                <w:szCs w:val="20"/>
              </w:rPr>
              <w:t xml:space="preserve"> </w:t>
            </w:r>
            <w:r w:rsidRPr="002E344B">
              <w:rPr>
                <w:spacing w:val="2"/>
                <w:sz w:val="20"/>
                <w:szCs w:val="20"/>
              </w:rPr>
              <w:t>n</w:t>
            </w:r>
            <w:r w:rsidRPr="002E344B">
              <w:rPr>
                <w:sz w:val="20"/>
                <w:szCs w:val="20"/>
              </w:rPr>
              <w:t>e</w:t>
            </w:r>
            <w:r w:rsidRPr="002E344B">
              <w:rPr>
                <w:spacing w:val="-1"/>
                <w:sz w:val="20"/>
                <w:szCs w:val="20"/>
              </w:rPr>
              <w:t>c</w:t>
            </w:r>
            <w:r w:rsidRPr="002E344B">
              <w:rPr>
                <w:spacing w:val="1"/>
                <w:sz w:val="20"/>
                <w:szCs w:val="20"/>
              </w:rPr>
              <w:t>h</w:t>
            </w:r>
            <w:r w:rsidRPr="002E344B">
              <w:rPr>
                <w:sz w:val="20"/>
                <w:szCs w:val="20"/>
              </w:rPr>
              <w:t xml:space="preserve">lorintoji </w:t>
            </w:r>
            <w:r w:rsidRPr="002E344B">
              <w:rPr>
                <w:spacing w:val="1"/>
                <w:sz w:val="20"/>
                <w:szCs w:val="20"/>
              </w:rPr>
              <w:t>v</w:t>
            </w:r>
            <w:r w:rsidRPr="002E344B">
              <w:rPr>
                <w:sz w:val="20"/>
                <w:szCs w:val="20"/>
              </w:rPr>
              <w:t>ari</w:t>
            </w:r>
            <w:r w:rsidRPr="002E344B">
              <w:rPr>
                <w:spacing w:val="1"/>
                <w:sz w:val="20"/>
                <w:szCs w:val="20"/>
              </w:rPr>
              <w:t>kl</w:t>
            </w:r>
            <w:r w:rsidRPr="002E344B">
              <w:rPr>
                <w:sz w:val="20"/>
                <w:szCs w:val="20"/>
              </w:rPr>
              <w:t>i</w:t>
            </w:r>
            <w:r w:rsidRPr="002E344B">
              <w:rPr>
                <w:spacing w:val="1"/>
                <w:sz w:val="20"/>
                <w:szCs w:val="20"/>
              </w:rPr>
              <w:t>o</w:t>
            </w:r>
            <w:r w:rsidRPr="002E344B">
              <w:rPr>
                <w:sz w:val="20"/>
                <w:szCs w:val="20"/>
              </w:rPr>
              <w:t>, pav</w:t>
            </w:r>
            <w:r w:rsidRPr="002E344B">
              <w:rPr>
                <w:spacing w:val="-1"/>
                <w:sz w:val="20"/>
                <w:szCs w:val="20"/>
              </w:rPr>
              <w:t>a</w:t>
            </w:r>
            <w:r w:rsidRPr="002E344B">
              <w:rPr>
                <w:spacing w:val="1"/>
                <w:sz w:val="20"/>
                <w:szCs w:val="20"/>
              </w:rPr>
              <w:t>r</w:t>
            </w:r>
            <w:r w:rsidRPr="002E344B">
              <w:rPr>
                <w:sz w:val="20"/>
                <w:szCs w:val="20"/>
              </w:rPr>
              <w:t xml:space="preserve">ų dėžės </w:t>
            </w:r>
            <w:r w:rsidRPr="002E344B">
              <w:rPr>
                <w:spacing w:val="1"/>
                <w:w w:val="101"/>
                <w:sz w:val="20"/>
                <w:szCs w:val="20"/>
              </w:rPr>
              <w:t>ir</w:t>
            </w:r>
          </w:p>
          <w:p w:rsidR="00CA4D7C" w:rsidRDefault="00CA4D7C" w:rsidP="00B00FA9">
            <w:pPr>
              <w:rPr>
                <w:rFonts w:eastAsia="Calibri"/>
                <w:sz w:val="18"/>
                <w:szCs w:val="18"/>
              </w:rPr>
            </w:pPr>
            <w:r w:rsidRPr="002E344B">
              <w:rPr>
                <w:sz w:val="20"/>
              </w:rPr>
              <w:t>tep</w:t>
            </w:r>
            <w:r w:rsidRPr="002E344B">
              <w:rPr>
                <w:spacing w:val="1"/>
                <w:sz w:val="20"/>
              </w:rPr>
              <w:t>a</w:t>
            </w:r>
            <w:r w:rsidRPr="002E344B">
              <w:rPr>
                <w:spacing w:val="-2"/>
                <w:sz w:val="20"/>
              </w:rPr>
              <w:t>m</w:t>
            </w:r>
            <w:r w:rsidRPr="002E344B">
              <w:rPr>
                <w:spacing w:val="1"/>
                <w:sz w:val="20"/>
              </w:rPr>
              <w:t>o</w:t>
            </w:r>
            <w:r w:rsidRPr="002E344B">
              <w:rPr>
                <w:sz w:val="20"/>
              </w:rPr>
              <w:t>ji</w:t>
            </w:r>
            <w:r w:rsidRPr="002E344B">
              <w:rPr>
                <w:spacing w:val="9"/>
                <w:sz w:val="20"/>
              </w:rPr>
              <w:t xml:space="preserve"> </w:t>
            </w:r>
            <w:r w:rsidRPr="002E344B">
              <w:rPr>
                <w:spacing w:val="-1"/>
                <w:w w:val="101"/>
                <w:sz w:val="20"/>
              </w:rPr>
              <w:t>a</w:t>
            </w:r>
            <w:r w:rsidRPr="002E344B">
              <w:rPr>
                <w:spacing w:val="1"/>
                <w:w w:val="101"/>
                <w:sz w:val="20"/>
              </w:rPr>
              <w:t>ly</w:t>
            </w:r>
            <w:r w:rsidRPr="002E344B">
              <w:rPr>
                <w:w w:val="101"/>
                <w:sz w:val="20"/>
              </w:rPr>
              <w:t>va</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hideMark/>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hideMark/>
          </w:tcPr>
          <w:p w:rsidR="00CA4D7C" w:rsidRDefault="00CA4D7C" w:rsidP="00B00FA9">
            <w:pPr>
              <w:rPr>
                <w:rFonts w:eastAsia="Calibri"/>
                <w:sz w:val="18"/>
                <w:szCs w:val="18"/>
              </w:rPr>
            </w:pPr>
          </w:p>
        </w:tc>
        <w:tc>
          <w:tcPr>
            <w:tcW w:w="1387" w:type="dxa"/>
            <w:vMerge/>
            <w:tcBorders>
              <w:left w:val="single" w:sz="4" w:space="0" w:color="auto"/>
              <w:right w:val="single" w:sz="4" w:space="0" w:color="auto"/>
            </w:tcBorders>
            <w:vAlign w:val="center"/>
            <w:hideMark/>
          </w:tcPr>
          <w:p w:rsidR="00CA4D7C" w:rsidRDefault="00CA4D7C" w:rsidP="00B00FA9">
            <w:pPr>
              <w:rPr>
                <w:rFonts w:eastAsia="Calibri"/>
                <w:sz w:val="18"/>
                <w:szCs w:val="18"/>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2E344B">
              <w:rPr>
                <w:rFonts w:eastAsia="Calibri"/>
                <w:sz w:val="20"/>
              </w:rPr>
              <w:t>13 02 06*</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2E344B">
              <w:rPr>
                <w:sz w:val="20"/>
              </w:rPr>
              <w:t>si</w:t>
            </w:r>
            <w:r w:rsidRPr="002E344B">
              <w:rPr>
                <w:spacing w:val="1"/>
                <w:sz w:val="20"/>
              </w:rPr>
              <w:t>n</w:t>
            </w:r>
            <w:r w:rsidRPr="002E344B">
              <w:rPr>
                <w:sz w:val="20"/>
              </w:rPr>
              <w:t>tetinė</w:t>
            </w:r>
            <w:r w:rsidRPr="002E344B">
              <w:rPr>
                <w:spacing w:val="7"/>
                <w:sz w:val="20"/>
              </w:rPr>
              <w:t xml:space="preserve"> </w:t>
            </w:r>
            <w:r w:rsidRPr="002E344B">
              <w:rPr>
                <w:spacing w:val="1"/>
                <w:sz w:val="20"/>
              </w:rPr>
              <w:t>v</w:t>
            </w:r>
            <w:r w:rsidRPr="002E344B">
              <w:rPr>
                <w:spacing w:val="-1"/>
                <w:sz w:val="20"/>
              </w:rPr>
              <w:t>a</w:t>
            </w:r>
            <w:r w:rsidRPr="002E344B">
              <w:rPr>
                <w:spacing w:val="1"/>
                <w:sz w:val="20"/>
              </w:rPr>
              <w:t>r</w:t>
            </w:r>
            <w:r w:rsidRPr="002E344B">
              <w:rPr>
                <w:sz w:val="20"/>
              </w:rPr>
              <w:t>i</w:t>
            </w:r>
            <w:r w:rsidRPr="002E344B">
              <w:rPr>
                <w:spacing w:val="1"/>
                <w:sz w:val="20"/>
              </w:rPr>
              <w:t>k</w:t>
            </w:r>
            <w:r w:rsidRPr="002E344B">
              <w:rPr>
                <w:sz w:val="20"/>
              </w:rPr>
              <w:t>l</w:t>
            </w:r>
            <w:r w:rsidRPr="002E344B">
              <w:rPr>
                <w:spacing w:val="1"/>
                <w:sz w:val="20"/>
              </w:rPr>
              <w:t>i</w:t>
            </w:r>
            <w:r w:rsidRPr="002E344B">
              <w:rPr>
                <w:sz w:val="20"/>
              </w:rPr>
              <w:t>o,</w:t>
            </w:r>
            <w:r w:rsidRPr="002E344B">
              <w:rPr>
                <w:spacing w:val="9"/>
                <w:sz w:val="20"/>
              </w:rPr>
              <w:t xml:space="preserve"> </w:t>
            </w:r>
            <w:r w:rsidRPr="002E344B">
              <w:rPr>
                <w:sz w:val="20"/>
              </w:rPr>
              <w:t>pa</w:t>
            </w:r>
            <w:r w:rsidRPr="002E344B">
              <w:rPr>
                <w:spacing w:val="1"/>
                <w:sz w:val="20"/>
              </w:rPr>
              <w:t>v</w:t>
            </w:r>
            <w:r w:rsidRPr="002E344B">
              <w:rPr>
                <w:spacing w:val="-1"/>
                <w:sz w:val="20"/>
              </w:rPr>
              <w:t>a</w:t>
            </w:r>
            <w:r w:rsidRPr="002E344B">
              <w:rPr>
                <w:spacing w:val="1"/>
                <w:sz w:val="20"/>
              </w:rPr>
              <w:t>r</w:t>
            </w:r>
            <w:r w:rsidRPr="002E344B">
              <w:rPr>
                <w:sz w:val="20"/>
              </w:rPr>
              <w:t>ų</w:t>
            </w:r>
            <w:r w:rsidRPr="002E344B">
              <w:rPr>
                <w:spacing w:val="6"/>
                <w:sz w:val="20"/>
              </w:rPr>
              <w:t xml:space="preserve"> </w:t>
            </w:r>
            <w:r w:rsidRPr="002E344B">
              <w:rPr>
                <w:spacing w:val="-1"/>
                <w:sz w:val="20"/>
              </w:rPr>
              <w:t>d</w:t>
            </w:r>
            <w:r w:rsidRPr="002E344B">
              <w:rPr>
                <w:sz w:val="20"/>
              </w:rPr>
              <w:t>ėžės</w:t>
            </w:r>
            <w:r w:rsidRPr="002E344B">
              <w:rPr>
                <w:spacing w:val="5"/>
                <w:sz w:val="20"/>
              </w:rPr>
              <w:t xml:space="preserve"> </w:t>
            </w:r>
            <w:r w:rsidRPr="002E344B">
              <w:rPr>
                <w:spacing w:val="1"/>
                <w:sz w:val="20"/>
              </w:rPr>
              <w:t>i</w:t>
            </w:r>
            <w:r w:rsidRPr="002E344B">
              <w:rPr>
                <w:sz w:val="20"/>
              </w:rPr>
              <w:t>r</w:t>
            </w:r>
            <w:r w:rsidRPr="002E344B">
              <w:rPr>
                <w:spacing w:val="2"/>
                <w:sz w:val="20"/>
              </w:rPr>
              <w:t xml:space="preserve"> </w:t>
            </w:r>
            <w:r w:rsidRPr="002E344B">
              <w:rPr>
                <w:spacing w:val="1"/>
                <w:sz w:val="20"/>
              </w:rPr>
              <w:t>t</w:t>
            </w:r>
            <w:r w:rsidRPr="002E344B">
              <w:rPr>
                <w:spacing w:val="-1"/>
                <w:sz w:val="20"/>
              </w:rPr>
              <w:t>e</w:t>
            </w:r>
            <w:r w:rsidRPr="002E344B">
              <w:rPr>
                <w:spacing w:val="1"/>
                <w:sz w:val="20"/>
              </w:rPr>
              <w:t>pam</w:t>
            </w:r>
            <w:r w:rsidRPr="002E344B">
              <w:rPr>
                <w:sz w:val="20"/>
              </w:rPr>
              <w:t>o</w:t>
            </w:r>
            <w:r w:rsidRPr="002E344B">
              <w:rPr>
                <w:spacing w:val="1"/>
                <w:sz w:val="20"/>
              </w:rPr>
              <w:t>j</w:t>
            </w:r>
            <w:r w:rsidRPr="002E344B">
              <w:rPr>
                <w:sz w:val="20"/>
              </w:rPr>
              <w:t>i</w:t>
            </w:r>
            <w:r w:rsidRPr="002E344B">
              <w:rPr>
                <w:spacing w:val="8"/>
                <w:sz w:val="20"/>
              </w:rPr>
              <w:t xml:space="preserve"> </w:t>
            </w:r>
            <w:r w:rsidRPr="002E344B">
              <w:rPr>
                <w:w w:val="101"/>
                <w:sz w:val="20"/>
              </w:rPr>
              <w:t>al</w:t>
            </w:r>
            <w:r w:rsidRPr="002E344B">
              <w:rPr>
                <w:spacing w:val="1"/>
                <w:w w:val="101"/>
                <w:sz w:val="20"/>
              </w:rPr>
              <w:t>y</w:t>
            </w:r>
            <w:r w:rsidRPr="002E344B">
              <w:rPr>
                <w:w w:val="101"/>
                <w:sz w:val="20"/>
              </w:rPr>
              <w:t>va</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2E344B">
              <w:rPr>
                <w:sz w:val="20"/>
              </w:rPr>
              <w:t>Naudota si</w:t>
            </w:r>
            <w:r w:rsidRPr="002E344B">
              <w:rPr>
                <w:spacing w:val="1"/>
                <w:sz w:val="20"/>
              </w:rPr>
              <w:t>n</w:t>
            </w:r>
            <w:r w:rsidRPr="002E344B">
              <w:rPr>
                <w:sz w:val="20"/>
              </w:rPr>
              <w:t>tetinė</w:t>
            </w:r>
            <w:r w:rsidRPr="002E344B">
              <w:rPr>
                <w:spacing w:val="7"/>
                <w:sz w:val="20"/>
              </w:rPr>
              <w:t xml:space="preserve"> </w:t>
            </w:r>
            <w:r w:rsidRPr="002E344B">
              <w:rPr>
                <w:spacing w:val="1"/>
                <w:sz w:val="20"/>
              </w:rPr>
              <w:t>v</w:t>
            </w:r>
            <w:r w:rsidRPr="002E344B">
              <w:rPr>
                <w:spacing w:val="-1"/>
                <w:sz w:val="20"/>
              </w:rPr>
              <w:t>a</w:t>
            </w:r>
            <w:r w:rsidRPr="002E344B">
              <w:rPr>
                <w:spacing w:val="1"/>
                <w:sz w:val="20"/>
              </w:rPr>
              <w:t>r</w:t>
            </w:r>
            <w:r w:rsidRPr="002E344B">
              <w:rPr>
                <w:sz w:val="20"/>
              </w:rPr>
              <w:t>i</w:t>
            </w:r>
            <w:r w:rsidRPr="002E344B">
              <w:rPr>
                <w:spacing w:val="1"/>
                <w:sz w:val="20"/>
              </w:rPr>
              <w:t>k</w:t>
            </w:r>
            <w:r w:rsidRPr="002E344B">
              <w:rPr>
                <w:sz w:val="20"/>
              </w:rPr>
              <w:t>l</w:t>
            </w:r>
            <w:r w:rsidRPr="002E344B">
              <w:rPr>
                <w:spacing w:val="1"/>
                <w:sz w:val="20"/>
              </w:rPr>
              <w:t>i</w:t>
            </w:r>
            <w:r w:rsidRPr="002E344B">
              <w:rPr>
                <w:sz w:val="20"/>
              </w:rPr>
              <w:t>o,</w:t>
            </w:r>
            <w:r w:rsidRPr="002E344B">
              <w:rPr>
                <w:spacing w:val="9"/>
                <w:sz w:val="20"/>
              </w:rPr>
              <w:t xml:space="preserve"> </w:t>
            </w:r>
            <w:r w:rsidRPr="002E344B">
              <w:rPr>
                <w:sz w:val="20"/>
              </w:rPr>
              <w:t>pa</w:t>
            </w:r>
            <w:r w:rsidRPr="002E344B">
              <w:rPr>
                <w:spacing w:val="1"/>
                <w:sz w:val="20"/>
              </w:rPr>
              <w:t>v</w:t>
            </w:r>
            <w:r w:rsidRPr="002E344B">
              <w:rPr>
                <w:spacing w:val="-1"/>
                <w:sz w:val="20"/>
              </w:rPr>
              <w:t>a</w:t>
            </w:r>
            <w:r w:rsidRPr="002E344B">
              <w:rPr>
                <w:spacing w:val="1"/>
                <w:sz w:val="20"/>
              </w:rPr>
              <w:t>r</w:t>
            </w:r>
            <w:r w:rsidRPr="002E344B">
              <w:rPr>
                <w:sz w:val="20"/>
              </w:rPr>
              <w:t>ų</w:t>
            </w:r>
            <w:r w:rsidRPr="002E344B">
              <w:rPr>
                <w:spacing w:val="6"/>
                <w:sz w:val="20"/>
              </w:rPr>
              <w:t xml:space="preserve"> </w:t>
            </w:r>
            <w:r w:rsidRPr="002E344B">
              <w:rPr>
                <w:spacing w:val="-1"/>
                <w:sz w:val="20"/>
              </w:rPr>
              <w:t>d</w:t>
            </w:r>
            <w:r w:rsidRPr="002E344B">
              <w:rPr>
                <w:sz w:val="20"/>
              </w:rPr>
              <w:t>ėžės</w:t>
            </w:r>
            <w:r w:rsidRPr="002E344B">
              <w:rPr>
                <w:spacing w:val="5"/>
                <w:sz w:val="20"/>
              </w:rPr>
              <w:t xml:space="preserve"> </w:t>
            </w:r>
            <w:r w:rsidRPr="002E344B">
              <w:rPr>
                <w:spacing w:val="1"/>
                <w:sz w:val="20"/>
              </w:rPr>
              <w:t>i</w:t>
            </w:r>
            <w:r w:rsidRPr="002E344B">
              <w:rPr>
                <w:sz w:val="20"/>
              </w:rPr>
              <w:t>r</w:t>
            </w:r>
            <w:r w:rsidRPr="002E344B">
              <w:rPr>
                <w:spacing w:val="2"/>
                <w:sz w:val="20"/>
              </w:rPr>
              <w:t xml:space="preserve"> </w:t>
            </w:r>
            <w:r w:rsidRPr="002E344B">
              <w:rPr>
                <w:spacing w:val="1"/>
                <w:sz w:val="20"/>
              </w:rPr>
              <w:t>t</w:t>
            </w:r>
            <w:r w:rsidRPr="002E344B">
              <w:rPr>
                <w:spacing w:val="-1"/>
                <w:sz w:val="20"/>
              </w:rPr>
              <w:t>e</w:t>
            </w:r>
            <w:r w:rsidRPr="002E344B">
              <w:rPr>
                <w:spacing w:val="1"/>
                <w:sz w:val="20"/>
              </w:rPr>
              <w:t>pam</w:t>
            </w:r>
            <w:r w:rsidRPr="002E344B">
              <w:rPr>
                <w:sz w:val="20"/>
              </w:rPr>
              <w:t>o</w:t>
            </w:r>
            <w:r w:rsidRPr="002E344B">
              <w:rPr>
                <w:spacing w:val="1"/>
                <w:sz w:val="20"/>
              </w:rPr>
              <w:t>j</w:t>
            </w:r>
            <w:r w:rsidRPr="002E344B">
              <w:rPr>
                <w:sz w:val="20"/>
              </w:rPr>
              <w:t>i</w:t>
            </w:r>
            <w:r w:rsidRPr="002E344B">
              <w:rPr>
                <w:spacing w:val="8"/>
                <w:sz w:val="20"/>
              </w:rPr>
              <w:t xml:space="preserve"> </w:t>
            </w:r>
            <w:r w:rsidRPr="002E344B">
              <w:rPr>
                <w:w w:val="101"/>
                <w:sz w:val="20"/>
              </w:rPr>
              <w:t>al</w:t>
            </w:r>
            <w:r w:rsidRPr="002E344B">
              <w:rPr>
                <w:spacing w:val="1"/>
                <w:w w:val="101"/>
                <w:sz w:val="20"/>
              </w:rPr>
              <w:t>y</w:t>
            </w:r>
            <w:r w:rsidRPr="002E344B">
              <w:rPr>
                <w:w w:val="101"/>
                <w:sz w:val="20"/>
              </w:rPr>
              <w:t>va</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hideMark/>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02 07*</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z w:val="20"/>
                <w:szCs w:val="20"/>
              </w:rPr>
              <w:t>len</w:t>
            </w:r>
            <w:r w:rsidRPr="002E344B">
              <w:rPr>
                <w:spacing w:val="1"/>
                <w:sz w:val="20"/>
                <w:szCs w:val="20"/>
              </w:rPr>
              <w:t>g</w:t>
            </w:r>
            <w:r w:rsidRPr="002E344B">
              <w:rPr>
                <w:sz w:val="20"/>
                <w:szCs w:val="20"/>
              </w:rPr>
              <w:t>vai</w:t>
            </w:r>
            <w:r w:rsidRPr="002E344B">
              <w:rPr>
                <w:spacing w:val="24"/>
                <w:sz w:val="20"/>
                <w:szCs w:val="20"/>
              </w:rPr>
              <w:t xml:space="preserve"> </w:t>
            </w:r>
            <w:r w:rsidRPr="002E344B">
              <w:rPr>
                <w:sz w:val="20"/>
                <w:szCs w:val="20"/>
              </w:rPr>
              <w:t>biologiškai</w:t>
            </w:r>
            <w:r w:rsidRPr="002E344B">
              <w:rPr>
                <w:spacing w:val="29"/>
                <w:sz w:val="20"/>
                <w:szCs w:val="20"/>
              </w:rPr>
              <w:t xml:space="preserve"> </w:t>
            </w:r>
            <w:r w:rsidRPr="002E344B">
              <w:rPr>
                <w:sz w:val="20"/>
                <w:szCs w:val="20"/>
              </w:rPr>
              <w:t>skaidi</w:t>
            </w:r>
            <w:r w:rsidRPr="002E344B">
              <w:rPr>
                <w:spacing w:val="22"/>
                <w:sz w:val="20"/>
                <w:szCs w:val="20"/>
              </w:rPr>
              <w:t xml:space="preserve"> </w:t>
            </w:r>
            <w:r w:rsidRPr="002E344B">
              <w:rPr>
                <w:spacing w:val="1"/>
                <w:sz w:val="20"/>
                <w:szCs w:val="20"/>
              </w:rPr>
              <w:t>v</w:t>
            </w:r>
            <w:r w:rsidRPr="002E344B">
              <w:rPr>
                <w:spacing w:val="-1"/>
                <w:sz w:val="20"/>
                <w:szCs w:val="20"/>
              </w:rPr>
              <w:t>a</w:t>
            </w:r>
            <w:r w:rsidRPr="002E344B">
              <w:rPr>
                <w:sz w:val="20"/>
                <w:szCs w:val="20"/>
              </w:rPr>
              <w:t>ri</w:t>
            </w:r>
            <w:r w:rsidRPr="002E344B">
              <w:rPr>
                <w:spacing w:val="1"/>
                <w:sz w:val="20"/>
                <w:szCs w:val="20"/>
              </w:rPr>
              <w:t>k</w:t>
            </w:r>
            <w:r w:rsidRPr="002E344B">
              <w:rPr>
                <w:sz w:val="20"/>
                <w:szCs w:val="20"/>
              </w:rPr>
              <w:t>lio,</w:t>
            </w:r>
            <w:r w:rsidRPr="002E344B">
              <w:rPr>
                <w:spacing w:val="25"/>
                <w:sz w:val="20"/>
                <w:szCs w:val="20"/>
              </w:rPr>
              <w:t xml:space="preserve"> </w:t>
            </w:r>
            <w:r w:rsidRPr="002E344B">
              <w:rPr>
                <w:sz w:val="20"/>
                <w:szCs w:val="20"/>
              </w:rPr>
              <w:t>pava</w:t>
            </w:r>
            <w:r w:rsidRPr="002E344B">
              <w:rPr>
                <w:spacing w:val="-1"/>
                <w:sz w:val="20"/>
                <w:szCs w:val="20"/>
              </w:rPr>
              <w:t>r</w:t>
            </w:r>
            <w:r w:rsidRPr="002E344B">
              <w:rPr>
                <w:sz w:val="20"/>
                <w:szCs w:val="20"/>
              </w:rPr>
              <w:t>ų</w:t>
            </w:r>
            <w:r w:rsidRPr="002E344B">
              <w:rPr>
                <w:spacing w:val="26"/>
                <w:sz w:val="20"/>
                <w:szCs w:val="20"/>
              </w:rPr>
              <w:t xml:space="preserve"> </w:t>
            </w:r>
            <w:r w:rsidRPr="002E344B">
              <w:rPr>
                <w:spacing w:val="1"/>
                <w:sz w:val="20"/>
                <w:szCs w:val="20"/>
              </w:rPr>
              <w:t>d</w:t>
            </w:r>
            <w:r w:rsidRPr="002E344B">
              <w:rPr>
                <w:spacing w:val="-1"/>
                <w:sz w:val="20"/>
                <w:szCs w:val="20"/>
              </w:rPr>
              <w:t>ė</w:t>
            </w:r>
            <w:r w:rsidRPr="002E344B">
              <w:rPr>
                <w:sz w:val="20"/>
                <w:szCs w:val="20"/>
              </w:rPr>
              <w:t>žės</w:t>
            </w:r>
            <w:r w:rsidRPr="002E344B">
              <w:rPr>
                <w:spacing w:val="23"/>
                <w:sz w:val="20"/>
                <w:szCs w:val="20"/>
              </w:rPr>
              <w:t xml:space="preserve"> </w:t>
            </w:r>
            <w:r w:rsidRPr="002E344B">
              <w:rPr>
                <w:w w:val="101"/>
                <w:sz w:val="20"/>
                <w:szCs w:val="20"/>
              </w:rPr>
              <w:t xml:space="preserve">ir </w:t>
            </w:r>
            <w:r w:rsidRPr="002E344B">
              <w:rPr>
                <w:sz w:val="20"/>
                <w:szCs w:val="20"/>
              </w:rPr>
              <w:t>tep</w:t>
            </w:r>
            <w:r w:rsidRPr="002E344B">
              <w:rPr>
                <w:spacing w:val="1"/>
                <w:sz w:val="20"/>
                <w:szCs w:val="20"/>
              </w:rPr>
              <w:t>a</w:t>
            </w:r>
            <w:r w:rsidRPr="002E344B">
              <w:rPr>
                <w:spacing w:val="-2"/>
                <w:sz w:val="20"/>
                <w:szCs w:val="20"/>
              </w:rPr>
              <w:t>m</w:t>
            </w:r>
            <w:r w:rsidRPr="002E344B">
              <w:rPr>
                <w:spacing w:val="1"/>
                <w:sz w:val="20"/>
                <w:szCs w:val="20"/>
              </w:rPr>
              <w:t>o</w:t>
            </w:r>
            <w:r w:rsidRPr="002E344B">
              <w:rPr>
                <w:sz w:val="20"/>
                <w:szCs w:val="20"/>
              </w:rPr>
              <w:t>ji</w:t>
            </w:r>
            <w:r w:rsidRPr="002E344B">
              <w:rPr>
                <w:spacing w:val="9"/>
                <w:sz w:val="20"/>
                <w:szCs w:val="20"/>
              </w:rPr>
              <w:t xml:space="preserve"> </w:t>
            </w:r>
            <w:r w:rsidRPr="002E344B">
              <w:rPr>
                <w:spacing w:val="-1"/>
                <w:w w:val="101"/>
                <w:sz w:val="20"/>
                <w:szCs w:val="20"/>
              </w:rPr>
              <w:t>a</w:t>
            </w:r>
            <w:r w:rsidRPr="002E344B">
              <w:rPr>
                <w:spacing w:val="1"/>
                <w:w w:val="101"/>
                <w:sz w:val="20"/>
                <w:szCs w:val="20"/>
              </w:rPr>
              <w:t>ly</w:t>
            </w:r>
            <w:r w:rsidRPr="002E344B">
              <w:rPr>
                <w:w w:val="101"/>
                <w:sz w:val="20"/>
                <w:szCs w:val="20"/>
              </w:rPr>
              <w:t>va</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z w:val="20"/>
                <w:szCs w:val="20"/>
              </w:rPr>
              <w:t>Naudota len</w:t>
            </w:r>
            <w:r w:rsidRPr="002E344B">
              <w:rPr>
                <w:spacing w:val="1"/>
                <w:sz w:val="20"/>
                <w:szCs w:val="20"/>
              </w:rPr>
              <w:t>g</w:t>
            </w:r>
            <w:r w:rsidRPr="002E344B">
              <w:rPr>
                <w:sz w:val="20"/>
                <w:szCs w:val="20"/>
              </w:rPr>
              <w:t>vai</w:t>
            </w:r>
            <w:r w:rsidRPr="002E344B">
              <w:rPr>
                <w:spacing w:val="24"/>
                <w:sz w:val="20"/>
                <w:szCs w:val="20"/>
              </w:rPr>
              <w:t xml:space="preserve"> </w:t>
            </w:r>
            <w:r w:rsidRPr="002E344B">
              <w:rPr>
                <w:sz w:val="20"/>
                <w:szCs w:val="20"/>
              </w:rPr>
              <w:t>biologiškai</w:t>
            </w:r>
            <w:r w:rsidRPr="002E344B">
              <w:rPr>
                <w:spacing w:val="29"/>
                <w:sz w:val="20"/>
                <w:szCs w:val="20"/>
              </w:rPr>
              <w:t xml:space="preserve"> </w:t>
            </w:r>
            <w:r w:rsidRPr="002E344B">
              <w:rPr>
                <w:sz w:val="20"/>
                <w:szCs w:val="20"/>
              </w:rPr>
              <w:t>skaidi</w:t>
            </w:r>
            <w:r w:rsidRPr="002E344B">
              <w:rPr>
                <w:spacing w:val="22"/>
                <w:sz w:val="20"/>
                <w:szCs w:val="20"/>
              </w:rPr>
              <w:t xml:space="preserve"> </w:t>
            </w:r>
            <w:r w:rsidRPr="002E344B">
              <w:rPr>
                <w:spacing w:val="1"/>
                <w:sz w:val="20"/>
                <w:szCs w:val="20"/>
              </w:rPr>
              <w:t>v</w:t>
            </w:r>
            <w:r w:rsidRPr="002E344B">
              <w:rPr>
                <w:spacing w:val="-1"/>
                <w:sz w:val="20"/>
                <w:szCs w:val="20"/>
              </w:rPr>
              <w:t>a</w:t>
            </w:r>
            <w:r w:rsidRPr="002E344B">
              <w:rPr>
                <w:sz w:val="20"/>
                <w:szCs w:val="20"/>
              </w:rPr>
              <w:t>ri</w:t>
            </w:r>
            <w:r w:rsidRPr="002E344B">
              <w:rPr>
                <w:spacing w:val="1"/>
                <w:sz w:val="20"/>
                <w:szCs w:val="20"/>
              </w:rPr>
              <w:t>k</w:t>
            </w:r>
            <w:r w:rsidRPr="002E344B">
              <w:rPr>
                <w:sz w:val="20"/>
                <w:szCs w:val="20"/>
              </w:rPr>
              <w:t>lio,</w:t>
            </w:r>
            <w:r w:rsidRPr="002E344B">
              <w:rPr>
                <w:spacing w:val="25"/>
                <w:sz w:val="20"/>
                <w:szCs w:val="20"/>
              </w:rPr>
              <w:t xml:space="preserve"> </w:t>
            </w:r>
            <w:r w:rsidRPr="002E344B">
              <w:rPr>
                <w:sz w:val="20"/>
                <w:szCs w:val="20"/>
              </w:rPr>
              <w:t>pava</w:t>
            </w:r>
            <w:r w:rsidRPr="002E344B">
              <w:rPr>
                <w:spacing w:val="-1"/>
                <w:sz w:val="20"/>
                <w:szCs w:val="20"/>
              </w:rPr>
              <w:t>r</w:t>
            </w:r>
            <w:r w:rsidRPr="002E344B">
              <w:rPr>
                <w:sz w:val="20"/>
                <w:szCs w:val="20"/>
              </w:rPr>
              <w:t>ų</w:t>
            </w:r>
            <w:r w:rsidRPr="002E344B">
              <w:rPr>
                <w:spacing w:val="26"/>
                <w:sz w:val="20"/>
                <w:szCs w:val="20"/>
              </w:rPr>
              <w:t xml:space="preserve"> </w:t>
            </w:r>
            <w:r w:rsidRPr="002E344B">
              <w:rPr>
                <w:spacing w:val="1"/>
                <w:sz w:val="20"/>
                <w:szCs w:val="20"/>
              </w:rPr>
              <w:t>d</w:t>
            </w:r>
            <w:r w:rsidRPr="002E344B">
              <w:rPr>
                <w:spacing w:val="-1"/>
                <w:sz w:val="20"/>
                <w:szCs w:val="20"/>
              </w:rPr>
              <w:t>ė</w:t>
            </w:r>
            <w:r w:rsidRPr="002E344B">
              <w:rPr>
                <w:sz w:val="20"/>
                <w:szCs w:val="20"/>
              </w:rPr>
              <w:t>žės</w:t>
            </w:r>
            <w:r w:rsidRPr="002E344B">
              <w:rPr>
                <w:spacing w:val="23"/>
                <w:sz w:val="20"/>
                <w:szCs w:val="20"/>
              </w:rPr>
              <w:t xml:space="preserve"> </w:t>
            </w:r>
            <w:r w:rsidRPr="002E344B">
              <w:rPr>
                <w:w w:val="101"/>
                <w:sz w:val="20"/>
                <w:szCs w:val="20"/>
              </w:rPr>
              <w:t xml:space="preserve">ir </w:t>
            </w:r>
            <w:r w:rsidRPr="002E344B">
              <w:rPr>
                <w:sz w:val="20"/>
                <w:szCs w:val="20"/>
              </w:rPr>
              <w:t>tep</w:t>
            </w:r>
            <w:r w:rsidRPr="002E344B">
              <w:rPr>
                <w:spacing w:val="1"/>
                <w:sz w:val="20"/>
                <w:szCs w:val="20"/>
              </w:rPr>
              <w:t>a</w:t>
            </w:r>
            <w:r w:rsidRPr="002E344B">
              <w:rPr>
                <w:spacing w:val="-2"/>
                <w:sz w:val="20"/>
                <w:szCs w:val="20"/>
              </w:rPr>
              <w:t>m</w:t>
            </w:r>
            <w:r w:rsidRPr="002E344B">
              <w:rPr>
                <w:spacing w:val="1"/>
                <w:sz w:val="20"/>
                <w:szCs w:val="20"/>
              </w:rPr>
              <w:t>o</w:t>
            </w:r>
            <w:r w:rsidRPr="002E344B">
              <w:rPr>
                <w:sz w:val="20"/>
                <w:szCs w:val="20"/>
              </w:rPr>
              <w:t>ji</w:t>
            </w:r>
            <w:r w:rsidRPr="002E344B">
              <w:rPr>
                <w:spacing w:val="9"/>
                <w:sz w:val="20"/>
                <w:szCs w:val="20"/>
              </w:rPr>
              <w:t xml:space="preserve"> </w:t>
            </w:r>
            <w:r w:rsidRPr="002E344B">
              <w:rPr>
                <w:spacing w:val="-1"/>
                <w:w w:val="101"/>
                <w:sz w:val="20"/>
                <w:szCs w:val="20"/>
              </w:rPr>
              <w:t>a</w:t>
            </w:r>
            <w:r w:rsidRPr="002E344B">
              <w:rPr>
                <w:spacing w:val="1"/>
                <w:w w:val="101"/>
                <w:sz w:val="20"/>
                <w:szCs w:val="20"/>
              </w:rPr>
              <w:t>ly</w:t>
            </w:r>
            <w:r w:rsidRPr="002E344B">
              <w:rPr>
                <w:w w:val="101"/>
                <w:sz w:val="20"/>
                <w:szCs w:val="20"/>
              </w:rPr>
              <w:t>va</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02 08*</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pacing w:val="1"/>
                <w:sz w:val="20"/>
                <w:szCs w:val="20"/>
              </w:rPr>
              <w:t>k</w:t>
            </w:r>
            <w:r w:rsidRPr="002E344B">
              <w:rPr>
                <w:sz w:val="20"/>
                <w:szCs w:val="20"/>
              </w:rPr>
              <w:t>ita</w:t>
            </w:r>
            <w:r w:rsidRPr="002E344B">
              <w:rPr>
                <w:spacing w:val="5"/>
                <w:sz w:val="20"/>
                <w:szCs w:val="20"/>
              </w:rPr>
              <w:t xml:space="preserve"> </w:t>
            </w:r>
            <w:r w:rsidRPr="002E344B">
              <w:rPr>
                <w:sz w:val="20"/>
                <w:szCs w:val="20"/>
              </w:rPr>
              <w:t>varikli</w:t>
            </w:r>
            <w:r w:rsidRPr="002E344B">
              <w:rPr>
                <w:spacing w:val="1"/>
                <w:sz w:val="20"/>
                <w:szCs w:val="20"/>
              </w:rPr>
              <w:t>o</w:t>
            </w:r>
            <w:r w:rsidRPr="002E344B">
              <w:rPr>
                <w:sz w:val="20"/>
                <w:szCs w:val="20"/>
              </w:rPr>
              <w:t>,</w:t>
            </w:r>
            <w:r w:rsidRPr="002E344B">
              <w:rPr>
                <w:spacing w:val="7"/>
                <w:sz w:val="20"/>
                <w:szCs w:val="20"/>
              </w:rPr>
              <w:t xml:space="preserve"> </w:t>
            </w:r>
            <w:r w:rsidRPr="002E344B">
              <w:rPr>
                <w:spacing w:val="1"/>
                <w:sz w:val="20"/>
                <w:szCs w:val="20"/>
              </w:rPr>
              <w:t>p</w:t>
            </w:r>
            <w:r w:rsidRPr="002E344B">
              <w:rPr>
                <w:sz w:val="20"/>
                <w:szCs w:val="20"/>
              </w:rPr>
              <w:t>ava</w:t>
            </w:r>
            <w:r w:rsidRPr="002E344B">
              <w:rPr>
                <w:spacing w:val="-2"/>
                <w:sz w:val="20"/>
                <w:szCs w:val="20"/>
              </w:rPr>
              <w:t>r</w:t>
            </w:r>
            <w:r w:rsidRPr="002E344B">
              <w:rPr>
                <w:sz w:val="20"/>
                <w:szCs w:val="20"/>
              </w:rPr>
              <w:t>ų</w:t>
            </w:r>
            <w:r w:rsidRPr="002E344B">
              <w:rPr>
                <w:spacing w:val="8"/>
                <w:sz w:val="20"/>
                <w:szCs w:val="20"/>
              </w:rPr>
              <w:t xml:space="preserve"> </w:t>
            </w:r>
            <w:r w:rsidRPr="002E344B">
              <w:rPr>
                <w:spacing w:val="1"/>
                <w:sz w:val="20"/>
                <w:szCs w:val="20"/>
              </w:rPr>
              <w:t>d</w:t>
            </w:r>
            <w:r w:rsidRPr="002E344B">
              <w:rPr>
                <w:sz w:val="20"/>
                <w:szCs w:val="20"/>
              </w:rPr>
              <w:t>ė</w:t>
            </w:r>
            <w:r w:rsidRPr="002E344B">
              <w:rPr>
                <w:spacing w:val="-1"/>
                <w:sz w:val="20"/>
                <w:szCs w:val="20"/>
              </w:rPr>
              <w:t>ž</w:t>
            </w:r>
            <w:r w:rsidRPr="002E344B">
              <w:rPr>
                <w:sz w:val="20"/>
                <w:szCs w:val="20"/>
              </w:rPr>
              <w:t>ės</w:t>
            </w:r>
            <w:r w:rsidRPr="002E344B">
              <w:rPr>
                <w:spacing w:val="8"/>
                <w:sz w:val="20"/>
                <w:szCs w:val="20"/>
              </w:rPr>
              <w:t xml:space="preserve"> </w:t>
            </w:r>
            <w:r w:rsidRPr="002E344B">
              <w:rPr>
                <w:sz w:val="20"/>
                <w:szCs w:val="20"/>
              </w:rPr>
              <w:t>ir</w:t>
            </w:r>
            <w:r w:rsidRPr="002E344B">
              <w:rPr>
                <w:spacing w:val="3"/>
                <w:sz w:val="20"/>
                <w:szCs w:val="20"/>
              </w:rPr>
              <w:t xml:space="preserve"> </w:t>
            </w:r>
            <w:r w:rsidRPr="002E344B">
              <w:rPr>
                <w:sz w:val="20"/>
                <w:szCs w:val="20"/>
              </w:rPr>
              <w:t>tep</w:t>
            </w:r>
            <w:r w:rsidRPr="002E344B">
              <w:rPr>
                <w:spacing w:val="1"/>
                <w:sz w:val="20"/>
                <w:szCs w:val="20"/>
              </w:rPr>
              <w:t>a</w:t>
            </w:r>
            <w:r w:rsidRPr="002E344B">
              <w:rPr>
                <w:spacing w:val="-2"/>
                <w:sz w:val="20"/>
                <w:szCs w:val="20"/>
              </w:rPr>
              <w:t>m</w:t>
            </w:r>
            <w:r w:rsidRPr="002E344B">
              <w:rPr>
                <w:spacing w:val="1"/>
                <w:sz w:val="20"/>
                <w:szCs w:val="20"/>
              </w:rPr>
              <w:t>o</w:t>
            </w:r>
            <w:r w:rsidRPr="002E344B">
              <w:rPr>
                <w:sz w:val="20"/>
                <w:szCs w:val="20"/>
              </w:rPr>
              <w:t>ji</w:t>
            </w:r>
            <w:r w:rsidRPr="002E344B">
              <w:rPr>
                <w:spacing w:val="9"/>
                <w:sz w:val="20"/>
                <w:szCs w:val="20"/>
              </w:rPr>
              <w:t xml:space="preserve"> </w:t>
            </w:r>
            <w:r w:rsidRPr="002E344B">
              <w:rPr>
                <w:spacing w:val="-1"/>
                <w:w w:val="101"/>
                <w:sz w:val="20"/>
                <w:szCs w:val="20"/>
              </w:rPr>
              <w:t>a</w:t>
            </w:r>
            <w:r w:rsidRPr="002E344B">
              <w:rPr>
                <w:spacing w:val="1"/>
                <w:w w:val="101"/>
                <w:sz w:val="20"/>
                <w:szCs w:val="20"/>
              </w:rPr>
              <w:t>ly</w:t>
            </w:r>
            <w:r w:rsidRPr="002E344B">
              <w:rPr>
                <w:w w:val="101"/>
                <w:sz w:val="20"/>
                <w:szCs w:val="20"/>
              </w:rPr>
              <w:t>va</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pacing w:val="1"/>
                <w:sz w:val="20"/>
                <w:szCs w:val="20"/>
              </w:rPr>
              <w:t>Naudota k</w:t>
            </w:r>
            <w:r w:rsidRPr="002E344B">
              <w:rPr>
                <w:sz w:val="20"/>
                <w:szCs w:val="20"/>
              </w:rPr>
              <w:t>ita</w:t>
            </w:r>
            <w:r w:rsidRPr="002E344B">
              <w:rPr>
                <w:spacing w:val="5"/>
                <w:sz w:val="20"/>
                <w:szCs w:val="20"/>
              </w:rPr>
              <w:t xml:space="preserve"> </w:t>
            </w:r>
            <w:r w:rsidRPr="002E344B">
              <w:rPr>
                <w:sz w:val="20"/>
                <w:szCs w:val="20"/>
              </w:rPr>
              <w:t>varikli</w:t>
            </w:r>
            <w:r w:rsidRPr="002E344B">
              <w:rPr>
                <w:spacing w:val="1"/>
                <w:sz w:val="20"/>
                <w:szCs w:val="20"/>
              </w:rPr>
              <w:t>o</w:t>
            </w:r>
            <w:r w:rsidRPr="002E344B">
              <w:rPr>
                <w:sz w:val="20"/>
                <w:szCs w:val="20"/>
              </w:rPr>
              <w:t>,</w:t>
            </w:r>
            <w:r w:rsidRPr="002E344B">
              <w:rPr>
                <w:spacing w:val="7"/>
                <w:sz w:val="20"/>
                <w:szCs w:val="20"/>
              </w:rPr>
              <w:t xml:space="preserve"> </w:t>
            </w:r>
            <w:r w:rsidRPr="002E344B">
              <w:rPr>
                <w:spacing w:val="1"/>
                <w:sz w:val="20"/>
                <w:szCs w:val="20"/>
              </w:rPr>
              <w:t>p</w:t>
            </w:r>
            <w:r w:rsidRPr="002E344B">
              <w:rPr>
                <w:sz w:val="20"/>
                <w:szCs w:val="20"/>
              </w:rPr>
              <w:t>ava</w:t>
            </w:r>
            <w:r w:rsidRPr="002E344B">
              <w:rPr>
                <w:spacing w:val="-2"/>
                <w:sz w:val="20"/>
                <w:szCs w:val="20"/>
              </w:rPr>
              <w:t>r</w:t>
            </w:r>
            <w:r w:rsidRPr="002E344B">
              <w:rPr>
                <w:sz w:val="20"/>
                <w:szCs w:val="20"/>
              </w:rPr>
              <w:t>ų</w:t>
            </w:r>
            <w:r w:rsidRPr="002E344B">
              <w:rPr>
                <w:spacing w:val="8"/>
                <w:sz w:val="20"/>
                <w:szCs w:val="20"/>
              </w:rPr>
              <w:t xml:space="preserve"> </w:t>
            </w:r>
            <w:r w:rsidRPr="002E344B">
              <w:rPr>
                <w:spacing w:val="1"/>
                <w:sz w:val="20"/>
                <w:szCs w:val="20"/>
              </w:rPr>
              <w:t>d</w:t>
            </w:r>
            <w:r w:rsidRPr="002E344B">
              <w:rPr>
                <w:sz w:val="20"/>
                <w:szCs w:val="20"/>
              </w:rPr>
              <w:t>ė</w:t>
            </w:r>
            <w:r w:rsidRPr="002E344B">
              <w:rPr>
                <w:spacing w:val="-1"/>
                <w:sz w:val="20"/>
                <w:szCs w:val="20"/>
              </w:rPr>
              <w:t>ž</w:t>
            </w:r>
            <w:r w:rsidRPr="002E344B">
              <w:rPr>
                <w:sz w:val="20"/>
                <w:szCs w:val="20"/>
              </w:rPr>
              <w:t>ės</w:t>
            </w:r>
            <w:r w:rsidRPr="002E344B">
              <w:rPr>
                <w:spacing w:val="8"/>
                <w:sz w:val="20"/>
                <w:szCs w:val="20"/>
              </w:rPr>
              <w:t xml:space="preserve"> </w:t>
            </w:r>
            <w:r w:rsidRPr="002E344B">
              <w:rPr>
                <w:sz w:val="20"/>
                <w:szCs w:val="20"/>
              </w:rPr>
              <w:t>ir</w:t>
            </w:r>
            <w:r w:rsidRPr="002E344B">
              <w:rPr>
                <w:spacing w:val="3"/>
                <w:sz w:val="20"/>
                <w:szCs w:val="20"/>
              </w:rPr>
              <w:t xml:space="preserve"> </w:t>
            </w:r>
            <w:r w:rsidRPr="002E344B">
              <w:rPr>
                <w:sz w:val="20"/>
                <w:szCs w:val="20"/>
              </w:rPr>
              <w:t>tep</w:t>
            </w:r>
            <w:r w:rsidRPr="002E344B">
              <w:rPr>
                <w:spacing w:val="1"/>
                <w:sz w:val="20"/>
                <w:szCs w:val="20"/>
              </w:rPr>
              <w:t>a</w:t>
            </w:r>
            <w:r w:rsidRPr="002E344B">
              <w:rPr>
                <w:spacing w:val="-2"/>
                <w:sz w:val="20"/>
                <w:szCs w:val="20"/>
              </w:rPr>
              <w:t>m</w:t>
            </w:r>
            <w:r w:rsidRPr="002E344B">
              <w:rPr>
                <w:spacing w:val="1"/>
                <w:sz w:val="20"/>
                <w:szCs w:val="20"/>
              </w:rPr>
              <w:t>o</w:t>
            </w:r>
            <w:r w:rsidRPr="002E344B">
              <w:rPr>
                <w:sz w:val="20"/>
                <w:szCs w:val="20"/>
              </w:rPr>
              <w:t>ji</w:t>
            </w:r>
            <w:r w:rsidRPr="002E344B">
              <w:rPr>
                <w:spacing w:val="9"/>
                <w:sz w:val="20"/>
                <w:szCs w:val="20"/>
              </w:rPr>
              <w:t xml:space="preserve"> </w:t>
            </w:r>
            <w:r w:rsidRPr="002E344B">
              <w:rPr>
                <w:spacing w:val="-1"/>
                <w:w w:val="101"/>
                <w:sz w:val="20"/>
                <w:szCs w:val="20"/>
              </w:rPr>
              <w:t>a</w:t>
            </w:r>
            <w:r w:rsidRPr="002E344B">
              <w:rPr>
                <w:spacing w:val="1"/>
                <w:w w:val="101"/>
                <w:sz w:val="20"/>
                <w:szCs w:val="20"/>
              </w:rPr>
              <w:t>ly</w:t>
            </w:r>
            <w:r w:rsidRPr="002E344B">
              <w:rPr>
                <w:w w:val="101"/>
                <w:sz w:val="20"/>
                <w:szCs w:val="20"/>
              </w:rPr>
              <w:t>va</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w:t>
            </w:r>
            <w:r w:rsidRPr="002E344B">
              <w:rPr>
                <w:rFonts w:eastAsia="Calibri"/>
                <w:sz w:val="20"/>
                <w:lang w:val="en-US"/>
              </w:rPr>
              <w:t>3</w:t>
            </w:r>
            <w:r w:rsidRPr="002E344B">
              <w:rPr>
                <w:rFonts w:eastAsia="Calibri"/>
                <w:sz w:val="20"/>
              </w:rPr>
              <w:t xml:space="preserve"> 07*</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z w:val="20"/>
                <w:szCs w:val="20"/>
              </w:rPr>
              <w:t>mi</w:t>
            </w:r>
            <w:r w:rsidRPr="002E344B">
              <w:rPr>
                <w:spacing w:val="1"/>
                <w:sz w:val="20"/>
                <w:szCs w:val="20"/>
              </w:rPr>
              <w:t>n</w:t>
            </w:r>
            <w:r w:rsidRPr="002E344B">
              <w:rPr>
                <w:spacing w:val="-1"/>
                <w:sz w:val="20"/>
                <w:szCs w:val="20"/>
              </w:rPr>
              <w:t>e</w:t>
            </w:r>
            <w:r w:rsidRPr="002E344B">
              <w:rPr>
                <w:sz w:val="20"/>
                <w:szCs w:val="20"/>
              </w:rPr>
              <w:t>r</w:t>
            </w:r>
            <w:r w:rsidRPr="002E344B">
              <w:rPr>
                <w:spacing w:val="-1"/>
                <w:sz w:val="20"/>
                <w:szCs w:val="20"/>
              </w:rPr>
              <w:t>a</w:t>
            </w:r>
            <w:r w:rsidRPr="002E344B">
              <w:rPr>
                <w:sz w:val="20"/>
                <w:szCs w:val="20"/>
              </w:rPr>
              <w:t>linė nechlori</w:t>
            </w:r>
            <w:r w:rsidRPr="002E344B">
              <w:rPr>
                <w:spacing w:val="1"/>
                <w:sz w:val="20"/>
                <w:szCs w:val="20"/>
              </w:rPr>
              <w:t>n</w:t>
            </w:r>
            <w:r w:rsidRPr="002E344B">
              <w:rPr>
                <w:sz w:val="20"/>
                <w:szCs w:val="20"/>
              </w:rPr>
              <w:t>t</w:t>
            </w:r>
            <w:r w:rsidRPr="002E344B">
              <w:rPr>
                <w:spacing w:val="1"/>
                <w:sz w:val="20"/>
                <w:szCs w:val="20"/>
              </w:rPr>
              <w:t>o</w:t>
            </w:r>
            <w:r w:rsidRPr="002E344B">
              <w:rPr>
                <w:sz w:val="20"/>
                <w:szCs w:val="20"/>
              </w:rPr>
              <w:t>ji iz</w:t>
            </w:r>
            <w:r w:rsidRPr="002E344B">
              <w:rPr>
                <w:spacing w:val="1"/>
                <w:sz w:val="20"/>
                <w:szCs w:val="20"/>
              </w:rPr>
              <w:t>o</w:t>
            </w:r>
            <w:r w:rsidRPr="002E344B">
              <w:rPr>
                <w:sz w:val="20"/>
                <w:szCs w:val="20"/>
              </w:rPr>
              <w:t>li</w:t>
            </w:r>
            <w:r w:rsidRPr="002E344B">
              <w:rPr>
                <w:spacing w:val="-1"/>
                <w:sz w:val="20"/>
                <w:szCs w:val="20"/>
              </w:rPr>
              <w:t>a</w:t>
            </w:r>
            <w:r w:rsidRPr="002E344B">
              <w:rPr>
                <w:sz w:val="20"/>
                <w:szCs w:val="20"/>
              </w:rPr>
              <w:t>cinė</w:t>
            </w:r>
            <w:r w:rsidRPr="002E344B">
              <w:rPr>
                <w:spacing w:val="20"/>
                <w:sz w:val="20"/>
                <w:szCs w:val="20"/>
              </w:rPr>
              <w:t xml:space="preserve"> </w:t>
            </w:r>
            <w:r w:rsidRPr="002E344B">
              <w:rPr>
                <w:sz w:val="20"/>
                <w:szCs w:val="20"/>
              </w:rPr>
              <w:t xml:space="preserve">ir </w:t>
            </w:r>
            <w:r w:rsidRPr="002E344B">
              <w:rPr>
                <w:w w:val="101"/>
                <w:sz w:val="20"/>
                <w:szCs w:val="20"/>
              </w:rPr>
              <w:t>ši</w:t>
            </w:r>
            <w:r w:rsidRPr="002E344B">
              <w:rPr>
                <w:spacing w:val="1"/>
                <w:w w:val="101"/>
                <w:sz w:val="20"/>
                <w:szCs w:val="20"/>
              </w:rPr>
              <w:t>lu</w:t>
            </w:r>
            <w:r w:rsidRPr="002E344B">
              <w:rPr>
                <w:spacing w:val="-2"/>
                <w:w w:val="101"/>
                <w:sz w:val="20"/>
                <w:szCs w:val="20"/>
              </w:rPr>
              <w:t>m</w:t>
            </w:r>
            <w:r w:rsidRPr="002E344B">
              <w:rPr>
                <w:w w:val="101"/>
                <w:sz w:val="20"/>
                <w:szCs w:val="20"/>
              </w:rPr>
              <w:t xml:space="preserve">ą </w:t>
            </w:r>
            <w:r w:rsidRPr="002E344B">
              <w:rPr>
                <w:spacing w:val="1"/>
                <w:sz w:val="20"/>
                <w:szCs w:val="20"/>
              </w:rPr>
              <w:t>p</w:t>
            </w:r>
            <w:r w:rsidRPr="002E344B">
              <w:rPr>
                <w:sz w:val="20"/>
                <w:szCs w:val="20"/>
              </w:rPr>
              <w:t>erd</w:t>
            </w:r>
            <w:r w:rsidRPr="002E344B">
              <w:rPr>
                <w:spacing w:val="1"/>
                <w:sz w:val="20"/>
                <w:szCs w:val="20"/>
              </w:rPr>
              <w:t>u</w:t>
            </w:r>
            <w:r w:rsidRPr="002E344B">
              <w:rPr>
                <w:sz w:val="20"/>
                <w:szCs w:val="20"/>
              </w:rPr>
              <w:t>o</w:t>
            </w:r>
            <w:r w:rsidRPr="002E344B">
              <w:rPr>
                <w:spacing w:val="1"/>
                <w:sz w:val="20"/>
                <w:szCs w:val="20"/>
              </w:rPr>
              <w:t>d</w:t>
            </w:r>
            <w:r w:rsidRPr="002E344B">
              <w:rPr>
                <w:sz w:val="20"/>
                <w:szCs w:val="20"/>
              </w:rPr>
              <w:t>anti</w:t>
            </w:r>
            <w:r w:rsidRPr="002E344B">
              <w:rPr>
                <w:spacing w:val="10"/>
                <w:sz w:val="20"/>
                <w:szCs w:val="20"/>
              </w:rPr>
              <w:t xml:space="preserve"> </w:t>
            </w:r>
            <w:r w:rsidRPr="002E344B">
              <w:rPr>
                <w:w w:val="101"/>
                <w:sz w:val="20"/>
                <w:szCs w:val="20"/>
              </w:rPr>
              <w:t>al</w:t>
            </w:r>
            <w:r w:rsidRPr="002E344B">
              <w:rPr>
                <w:spacing w:val="1"/>
                <w:w w:val="101"/>
                <w:sz w:val="20"/>
                <w:szCs w:val="20"/>
              </w:rPr>
              <w:t>y</w:t>
            </w:r>
            <w:r w:rsidRPr="002E344B">
              <w:rPr>
                <w:w w:val="101"/>
                <w:sz w:val="20"/>
                <w:szCs w:val="20"/>
              </w:rPr>
              <w:t>va</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z w:val="20"/>
                <w:szCs w:val="20"/>
              </w:rPr>
              <w:t>Naudota mi</w:t>
            </w:r>
            <w:r w:rsidRPr="002E344B">
              <w:rPr>
                <w:spacing w:val="1"/>
                <w:sz w:val="20"/>
                <w:szCs w:val="20"/>
              </w:rPr>
              <w:t>n</w:t>
            </w:r>
            <w:r w:rsidRPr="002E344B">
              <w:rPr>
                <w:spacing w:val="-1"/>
                <w:sz w:val="20"/>
                <w:szCs w:val="20"/>
              </w:rPr>
              <w:t>e</w:t>
            </w:r>
            <w:r w:rsidRPr="002E344B">
              <w:rPr>
                <w:sz w:val="20"/>
                <w:szCs w:val="20"/>
              </w:rPr>
              <w:t>r</w:t>
            </w:r>
            <w:r w:rsidRPr="002E344B">
              <w:rPr>
                <w:spacing w:val="-1"/>
                <w:sz w:val="20"/>
                <w:szCs w:val="20"/>
              </w:rPr>
              <w:t>a</w:t>
            </w:r>
            <w:r w:rsidRPr="002E344B">
              <w:rPr>
                <w:sz w:val="20"/>
                <w:szCs w:val="20"/>
              </w:rPr>
              <w:t>linė nechlori</w:t>
            </w:r>
            <w:r w:rsidRPr="002E344B">
              <w:rPr>
                <w:spacing w:val="1"/>
                <w:sz w:val="20"/>
                <w:szCs w:val="20"/>
              </w:rPr>
              <w:t>n</w:t>
            </w:r>
            <w:r w:rsidRPr="002E344B">
              <w:rPr>
                <w:sz w:val="20"/>
                <w:szCs w:val="20"/>
              </w:rPr>
              <w:t>t</w:t>
            </w:r>
            <w:r w:rsidRPr="002E344B">
              <w:rPr>
                <w:spacing w:val="1"/>
                <w:sz w:val="20"/>
                <w:szCs w:val="20"/>
              </w:rPr>
              <w:t>o</w:t>
            </w:r>
            <w:r w:rsidRPr="002E344B">
              <w:rPr>
                <w:sz w:val="20"/>
                <w:szCs w:val="20"/>
              </w:rPr>
              <w:t>ji iz</w:t>
            </w:r>
            <w:r w:rsidRPr="002E344B">
              <w:rPr>
                <w:spacing w:val="1"/>
                <w:sz w:val="20"/>
                <w:szCs w:val="20"/>
              </w:rPr>
              <w:t>o</w:t>
            </w:r>
            <w:r w:rsidRPr="002E344B">
              <w:rPr>
                <w:sz w:val="20"/>
                <w:szCs w:val="20"/>
              </w:rPr>
              <w:t>li</w:t>
            </w:r>
            <w:r w:rsidRPr="002E344B">
              <w:rPr>
                <w:spacing w:val="-1"/>
                <w:sz w:val="20"/>
                <w:szCs w:val="20"/>
              </w:rPr>
              <w:t>a</w:t>
            </w:r>
            <w:r w:rsidRPr="002E344B">
              <w:rPr>
                <w:sz w:val="20"/>
                <w:szCs w:val="20"/>
              </w:rPr>
              <w:t>cinė</w:t>
            </w:r>
            <w:r w:rsidRPr="002E344B">
              <w:rPr>
                <w:spacing w:val="20"/>
                <w:sz w:val="20"/>
                <w:szCs w:val="20"/>
              </w:rPr>
              <w:t xml:space="preserve"> </w:t>
            </w:r>
            <w:r w:rsidRPr="002E344B">
              <w:rPr>
                <w:sz w:val="20"/>
                <w:szCs w:val="20"/>
              </w:rPr>
              <w:t xml:space="preserve">ir </w:t>
            </w:r>
            <w:r w:rsidRPr="002E344B">
              <w:rPr>
                <w:w w:val="101"/>
                <w:sz w:val="20"/>
                <w:szCs w:val="20"/>
              </w:rPr>
              <w:t>ši</w:t>
            </w:r>
            <w:r w:rsidRPr="002E344B">
              <w:rPr>
                <w:spacing w:val="1"/>
                <w:w w:val="101"/>
                <w:sz w:val="20"/>
                <w:szCs w:val="20"/>
              </w:rPr>
              <w:t>lu</w:t>
            </w:r>
            <w:r w:rsidRPr="002E344B">
              <w:rPr>
                <w:spacing w:val="-2"/>
                <w:w w:val="101"/>
                <w:sz w:val="20"/>
                <w:szCs w:val="20"/>
              </w:rPr>
              <w:t>m</w:t>
            </w:r>
            <w:r w:rsidRPr="002E344B">
              <w:rPr>
                <w:w w:val="101"/>
                <w:sz w:val="20"/>
                <w:szCs w:val="20"/>
              </w:rPr>
              <w:t xml:space="preserve">ą </w:t>
            </w:r>
            <w:r w:rsidRPr="002E344B">
              <w:rPr>
                <w:spacing w:val="1"/>
                <w:sz w:val="20"/>
                <w:szCs w:val="20"/>
              </w:rPr>
              <w:t>p</w:t>
            </w:r>
            <w:r w:rsidRPr="002E344B">
              <w:rPr>
                <w:sz w:val="20"/>
                <w:szCs w:val="20"/>
              </w:rPr>
              <w:t>erd</w:t>
            </w:r>
            <w:r w:rsidRPr="002E344B">
              <w:rPr>
                <w:spacing w:val="1"/>
                <w:sz w:val="20"/>
                <w:szCs w:val="20"/>
              </w:rPr>
              <w:t>u</w:t>
            </w:r>
            <w:r w:rsidRPr="002E344B">
              <w:rPr>
                <w:sz w:val="20"/>
                <w:szCs w:val="20"/>
              </w:rPr>
              <w:t>o</w:t>
            </w:r>
            <w:r w:rsidRPr="002E344B">
              <w:rPr>
                <w:spacing w:val="1"/>
                <w:sz w:val="20"/>
                <w:szCs w:val="20"/>
              </w:rPr>
              <w:t>d</w:t>
            </w:r>
            <w:r w:rsidRPr="002E344B">
              <w:rPr>
                <w:sz w:val="20"/>
                <w:szCs w:val="20"/>
              </w:rPr>
              <w:t>anti</w:t>
            </w:r>
            <w:r w:rsidRPr="002E344B">
              <w:rPr>
                <w:spacing w:val="10"/>
                <w:sz w:val="20"/>
                <w:szCs w:val="20"/>
              </w:rPr>
              <w:t xml:space="preserve"> </w:t>
            </w:r>
            <w:r w:rsidRPr="002E344B">
              <w:rPr>
                <w:w w:val="101"/>
                <w:sz w:val="20"/>
                <w:szCs w:val="20"/>
              </w:rPr>
              <w:t>al</w:t>
            </w:r>
            <w:r w:rsidRPr="002E344B">
              <w:rPr>
                <w:spacing w:val="1"/>
                <w:w w:val="101"/>
                <w:sz w:val="20"/>
                <w:szCs w:val="20"/>
              </w:rPr>
              <w:t>y</w:t>
            </w:r>
            <w:r w:rsidRPr="002E344B">
              <w:rPr>
                <w:w w:val="101"/>
                <w:sz w:val="20"/>
                <w:szCs w:val="20"/>
              </w:rPr>
              <w:t>va</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03 08*</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z w:val="20"/>
                <w:szCs w:val="20"/>
              </w:rPr>
              <w:t>si</w:t>
            </w:r>
            <w:r w:rsidRPr="002E344B">
              <w:rPr>
                <w:spacing w:val="1"/>
                <w:sz w:val="20"/>
                <w:szCs w:val="20"/>
              </w:rPr>
              <w:t>n</w:t>
            </w:r>
            <w:r w:rsidRPr="002E344B">
              <w:rPr>
                <w:sz w:val="20"/>
                <w:szCs w:val="20"/>
              </w:rPr>
              <w:t>teti</w:t>
            </w:r>
            <w:r w:rsidRPr="002E344B">
              <w:rPr>
                <w:spacing w:val="1"/>
                <w:sz w:val="20"/>
                <w:szCs w:val="20"/>
              </w:rPr>
              <w:t>n</w:t>
            </w:r>
            <w:r w:rsidRPr="002E344B">
              <w:rPr>
                <w:sz w:val="20"/>
                <w:szCs w:val="20"/>
              </w:rPr>
              <w:t>ė</w:t>
            </w:r>
            <w:r w:rsidRPr="002E344B">
              <w:rPr>
                <w:spacing w:val="7"/>
                <w:sz w:val="20"/>
                <w:szCs w:val="20"/>
              </w:rPr>
              <w:t xml:space="preserve"> </w:t>
            </w:r>
            <w:r w:rsidRPr="002E344B">
              <w:rPr>
                <w:sz w:val="20"/>
                <w:szCs w:val="20"/>
              </w:rPr>
              <w:t>i</w:t>
            </w:r>
            <w:r w:rsidRPr="002E344B">
              <w:rPr>
                <w:spacing w:val="-1"/>
                <w:sz w:val="20"/>
                <w:szCs w:val="20"/>
              </w:rPr>
              <w:t>z</w:t>
            </w:r>
            <w:r w:rsidRPr="002E344B">
              <w:rPr>
                <w:spacing w:val="1"/>
                <w:sz w:val="20"/>
                <w:szCs w:val="20"/>
              </w:rPr>
              <w:t>ol</w:t>
            </w:r>
            <w:r w:rsidRPr="002E344B">
              <w:rPr>
                <w:sz w:val="20"/>
                <w:szCs w:val="20"/>
              </w:rPr>
              <w:t>iacinė</w:t>
            </w:r>
            <w:r w:rsidRPr="002E344B">
              <w:rPr>
                <w:spacing w:val="8"/>
                <w:sz w:val="20"/>
                <w:szCs w:val="20"/>
              </w:rPr>
              <w:t xml:space="preserve"> </w:t>
            </w:r>
            <w:r w:rsidRPr="002E344B">
              <w:rPr>
                <w:sz w:val="20"/>
                <w:szCs w:val="20"/>
              </w:rPr>
              <w:t>ir</w:t>
            </w:r>
            <w:r w:rsidRPr="002E344B">
              <w:rPr>
                <w:spacing w:val="3"/>
                <w:sz w:val="20"/>
                <w:szCs w:val="20"/>
              </w:rPr>
              <w:t xml:space="preserve"> </w:t>
            </w:r>
            <w:r w:rsidRPr="002E344B">
              <w:rPr>
                <w:sz w:val="20"/>
                <w:szCs w:val="20"/>
              </w:rPr>
              <w:t>šil</w:t>
            </w:r>
            <w:r w:rsidRPr="002E344B">
              <w:rPr>
                <w:spacing w:val="2"/>
                <w:sz w:val="20"/>
                <w:szCs w:val="20"/>
              </w:rPr>
              <w:t>u</w:t>
            </w:r>
            <w:r w:rsidRPr="002E344B">
              <w:rPr>
                <w:spacing w:val="-1"/>
                <w:sz w:val="20"/>
                <w:szCs w:val="20"/>
              </w:rPr>
              <w:t>m</w:t>
            </w:r>
            <w:r w:rsidRPr="002E344B">
              <w:rPr>
                <w:sz w:val="20"/>
                <w:szCs w:val="20"/>
              </w:rPr>
              <w:t>ą</w:t>
            </w:r>
            <w:r w:rsidRPr="002E344B">
              <w:rPr>
                <w:spacing w:val="6"/>
                <w:sz w:val="20"/>
                <w:szCs w:val="20"/>
              </w:rPr>
              <w:t xml:space="preserve"> </w:t>
            </w:r>
            <w:r w:rsidRPr="002E344B">
              <w:rPr>
                <w:spacing w:val="1"/>
                <w:sz w:val="20"/>
                <w:szCs w:val="20"/>
              </w:rPr>
              <w:t>p</w:t>
            </w:r>
            <w:r w:rsidRPr="002E344B">
              <w:rPr>
                <w:spacing w:val="-1"/>
                <w:sz w:val="20"/>
                <w:szCs w:val="20"/>
              </w:rPr>
              <w:t>e</w:t>
            </w:r>
            <w:r w:rsidRPr="002E344B">
              <w:rPr>
                <w:spacing w:val="1"/>
                <w:sz w:val="20"/>
                <w:szCs w:val="20"/>
              </w:rPr>
              <w:t>r</w:t>
            </w:r>
            <w:r w:rsidRPr="002E344B">
              <w:rPr>
                <w:sz w:val="20"/>
                <w:szCs w:val="20"/>
              </w:rPr>
              <w:t>d</w:t>
            </w:r>
            <w:r w:rsidRPr="002E344B">
              <w:rPr>
                <w:spacing w:val="1"/>
                <w:sz w:val="20"/>
                <w:szCs w:val="20"/>
              </w:rPr>
              <w:t>u</w:t>
            </w:r>
            <w:r w:rsidRPr="002E344B">
              <w:rPr>
                <w:sz w:val="20"/>
                <w:szCs w:val="20"/>
              </w:rPr>
              <w:t>o</w:t>
            </w:r>
            <w:r w:rsidRPr="002E344B">
              <w:rPr>
                <w:spacing w:val="1"/>
                <w:sz w:val="20"/>
                <w:szCs w:val="20"/>
              </w:rPr>
              <w:t>d</w:t>
            </w:r>
            <w:r w:rsidRPr="002E344B">
              <w:rPr>
                <w:spacing w:val="-1"/>
                <w:sz w:val="20"/>
                <w:szCs w:val="20"/>
              </w:rPr>
              <w:t>a</w:t>
            </w:r>
            <w:r w:rsidRPr="002E344B">
              <w:rPr>
                <w:spacing w:val="1"/>
                <w:sz w:val="20"/>
                <w:szCs w:val="20"/>
              </w:rPr>
              <w:t>n</w:t>
            </w:r>
            <w:r w:rsidRPr="002E344B">
              <w:rPr>
                <w:sz w:val="20"/>
                <w:szCs w:val="20"/>
              </w:rPr>
              <w:t>ti</w:t>
            </w:r>
            <w:r w:rsidRPr="002E344B">
              <w:rPr>
                <w:spacing w:val="11"/>
                <w:sz w:val="20"/>
                <w:szCs w:val="20"/>
              </w:rPr>
              <w:t xml:space="preserve"> </w:t>
            </w:r>
            <w:r w:rsidRPr="002E344B">
              <w:rPr>
                <w:w w:val="101"/>
                <w:sz w:val="20"/>
                <w:szCs w:val="20"/>
              </w:rPr>
              <w:t>al</w:t>
            </w:r>
            <w:r w:rsidRPr="002E344B">
              <w:rPr>
                <w:spacing w:val="1"/>
                <w:w w:val="101"/>
                <w:sz w:val="20"/>
                <w:szCs w:val="20"/>
              </w:rPr>
              <w:t>y</w:t>
            </w:r>
            <w:r w:rsidRPr="002E344B">
              <w:rPr>
                <w:w w:val="101"/>
                <w:sz w:val="20"/>
                <w:szCs w:val="20"/>
              </w:rPr>
              <w:t>va</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z w:val="20"/>
                <w:szCs w:val="20"/>
              </w:rPr>
              <w:t>Naudota si</w:t>
            </w:r>
            <w:r w:rsidRPr="002E344B">
              <w:rPr>
                <w:spacing w:val="1"/>
                <w:sz w:val="20"/>
                <w:szCs w:val="20"/>
              </w:rPr>
              <w:t>n</w:t>
            </w:r>
            <w:r w:rsidRPr="002E344B">
              <w:rPr>
                <w:sz w:val="20"/>
                <w:szCs w:val="20"/>
              </w:rPr>
              <w:t>teti</w:t>
            </w:r>
            <w:r w:rsidRPr="002E344B">
              <w:rPr>
                <w:spacing w:val="1"/>
                <w:sz w:val="20"/>
                <w:szCs w:val="20"/>
              </w:rPr>
              <w:t>n</w:t>
            </w:r>
            <w:r w:rsidRPr="002E344B">
              <w:rPr>
                <w:sz w:val="20"/>
                <w:szCs w:val="20"/>
              </w:rPr>
              <w:t>ė</w:t>
            </w:r>
            <w:r w:rsidRPr="002E344B">
              <w:rPr>
                <w:spacing w:val="7"/>
                <w:sz w:val="20"/>
                <w:szCs w:val="20"/>
              </w:rPr>
              <w:t xml:space="preserve"> </w:t>
            </w:r>
            <w:r w:rsidRPr="002E344B">
              <w:rPr>
                <w:sz w:val="20"/>
                <w:szCs w:val="20"/>
              </w:rPr>
              <w:t>i</w:t>
            </w:r>
            <w:r w:rsidRPr="002E344B">
              <w:rPr>
                <w:spacing w:val="-1"/>
                <w:sz w:val="20"/>
                <w:szCs w:val="20"/>
              </w:rPr>
              <w:t>z</w:t>
            </w:r>
            <w:r w:rsidRPr="002E344B">
              <w:rPr>
                <w:spacing w:val="1"/>
                <w:sz w:val="20"/>
                <w:szCs w:val="20"/>
              </w:rPr>
              <w:t>ol</w:t>
            </w:r>
            <w:r w:rsidRPr="002E344B">
              <w:rPr>
                <w:sz w:val="20"/>
                <w:szCs w:val="20"/>
              </w:rPr>
              <w:t>iacinė</w:t>
            </w:r>
            <w:r w:rsidRPr="002E344B">
              <w:rPr>
                <w:spacing w:val="8"/>
                <w:sz w:val="20"/>
                <w:szCs w:val="20"/>
              </w:rPr>
              <w:t xml:space="preserve"> </w:t>
            </w:r>
            <w:r w:rsidRPr="002E344B">
              <w:rPr>
                <w:sz w:val="20"/>
                <w:szCs w:val="20"/>
              </w:rPr>
              <w:t>ir</w:t>
            </w:r>
            <w:r w:rsidRPr="002E344B">
              <w:rPr>
                <w:spacing w:val="3"/>
                <w:sz w:val="20"/>
                <w:szCs w:val="20"/>
              </w:rPr>
              <w:t xml:space="preserve"> </w:t>
            </w:r>
            <w:r w:rsidRPr="002E344B">
              <w:rPr>
                <w:sz w:val="20"/>
                <w:szCs w:val="20"/>
              </w:rPr>
              <w:t>šil</w:t>
            </w:r>
            <w:r w:rsidRPr="002E344B">
              <w:rPr>
                <w:spacing w:val="2"/>
                <w:sz w:val="20"/>
                <w:szCs w:val="20"/>
              </w:rPr>
              <w:t>u</w:t>
            </w:r>
            <w:r w:rsidRPr="002E344B">
              <w:rPr>
                <w:spacing w:val="-1"/>
                <w:sz w:val="20"/>
                <w:szCs w:val="20"/>
              </w:rPr>
              <w:t>m</w:t>
            </w:r>
            <w:r w:rsidRPr="002E344B">
              <w:rPr>
                <w:sz w:val="20"/>
                <w:szCs w:val="20"/>
              </w:rPr>
              <w:t>ą</w:t>
            </w:r>
            <w:r w:rsidRPr="002E344B">
              <w:rPr>
                <w:spacing w:val="6"/>
                <w:sz w:val="20"/>
                <w:szCs w:val="20"/>
              </w:rPr>
              <w:t xml:space="preserve"> </w:t>
            </w:r>
            <w:r w:rsidRPr="002E344B">
              <w:rPr>
                <w:spacing w:val="1"/>
                <w:sz w:val="20"/>
                <w:szCs w:val="20"/>
              </w:rPr>
              <w:t>p</w:t>
            </w:r>
            <w:r w:rsidRPr="002E344B">
              <w:rPr>
                <w:spacing w:val="-1"/>
                <w:sz w:val="20"/>
                <w:szCs w:val="20"/>
              </w:rPr>
              <w:t>e</w:t>
            </w:r>
            <w:r w:rsidRPr="002E344B">
              <w:rPr>
                <w:spacing w:val="1"/>
                <w:sz w:val="20"/>
                <w:szCs w:val="20"/>
              </w:rPr>
              <w:t>r</w:t>
            </w:r>
            <w:r w:rsidRPr="002E344B">
              <w:rPr>
                <w:sz w:val="20"/>
                <w:szCs w:val="20"/>
              </w:rPr>
              <w:t>d</w:t>
            </w:r>
            <w:r w:rsidRPr="002E344B">
              <w:rPr>
                <w:spacing w:val="1"/>
                <w:sz w:val="20"/>
                <w:szCs w:val="20"/>
              </w:rPr>
              <w:t>u</w:t>
            </w:r>
            <w:r w:rsidRPr="002E344B">
              <w:rPr>
                <w:sz w:val="20"/>
                <w:szCs w:val="20"/>
              </w:rPr>
              <w:t>o</w:t>
            </w:r>
            <w:r w:rsidRPr="002E344B">
              <w:rPr>
                <w:spacing w:val="1"/>
                <w:sz w:val="20"/>
                <w:szCs w:val="20"/>
              </w:rPr>
              <w:t>d</w:t>
            </w:r>
            <w:r w:rsidRPr="002E344B">
              <w:rPr>
                <w:spacing w:val="-1"/>
                <w:sz w:val="20"/>
                <w:szCs w:val="20"/>
              </w:rPr>
              <w:t>a</w:t>
            </w:r>
            <w:r w:rsidRPr="002E344B">
              <w:rPr>
                <w:spacing w:val="1"/>
                <w:sz w:val="20"/>
                <w:szCs w:val="20"/>
              </w:rPr>
              <w:t>n</w:t>
            </w:r>
            <w:r w:rsidRPr="002E344B">
              <w:rPr>
                <w:sz w:val="20"/>
                <w:szCs w:val="20"/>
              </w:rPr>
              <w:t>ti</w:t>
            </w:r>
            <w:r w:rsidRPr="002E344B">
              <w:rPr>
                <w:spacing w:val="11"/>
                <w:sz w:val="20"/>
                <w:szCs w:val="20"/>
              </w:rPr>
              <w:t xml:space="preserve"> </w:t>
            </w:r>
            <w:r w:rsidRPr="002E344B">
              <w:rPr>
                <w:w w:val="101"/>
                <w:sz w:val="20"/>
                <w:szCs w:val="20"/>
              </w:rPr>
              <w:t>al</w:t>
            </w:r>
            <w:r w:rsidRPr="002E344B">
              <w:rPr>
                <w:spacing w:val="1"/>
                <w:w w:val="101"/>
                <w:sz w:val="20"/>
                <w:szCs w:val="20"/>
              </w:rPr>
              <w:t>y</w:t>
            </w:r>
            <w:r w:rsidRPr="002E344B">
              <w:rPr>
                <w:w w:val="101"/>
                <w:sz w:val="20"/>
                <w:szCs w:val="20"/>
              </w:rPr>
              <w:t>va</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03 09*</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z w:val="20"/>
                <w:szCs w:val="20"/>
              </w:rPr>
              <w:t>len</w:t>
            </w:r>
            <w:r w:rsidRPr="002E344B">
              <w:rPr>
                <w:spacing w:val="1"/>
                <w:sz w:val="20"/>
                <w:szCs w:val="20"/>
              </w:rPr>
              <w:t>g</w:t>
            </w:r>
            <w:r w:rsidRPr="002E344B">
              <w:rPr>
                <w:sz w:val="20"/>
                <w:szCs w:val="20"/>
              </w:rPr>
              <w:t>vai biolo</w:t>
            </w:r>
            <w:r w:rsidRPr="002E344B">
              <w:rPr>
                <w:spacing w:val="1"/>
                <w:sz w:val="20"/>
                <w:szCs w:val="20"/>
              </w:rPr>
              <w:t>g</w:t>
            </w:r>
            <w:r w:rsidRPr="002E344B">
              <w:rPr>
                <w:sz w:val="20"/>
                <w:szCs w:val="20"/>
              </w:rPr>
              <w:t>iškai</w:t>
            </w:r>
            <w:r w:rsidRPr="002E344B">
              <w:rPr>
                <w:spacing w:val="12"/>
                <w:sz w:val="20"/>
                <w:szCs w:val="20"/>
              </w:rPr>
              <w:t xml:space="preserve"> </w:t>
            </w:r>
            <w:r w:rsidRPr="002E344B">
              <w:rPr>
                <w:sz w:val="20"/>
                <w:szCs w:val="20"/>
              </w:rPr>
              <w:t>skai</w:t>
            </w:r>
            <w:r w:rsidRPr="002E344B">
              <w:rPr>
                <w:spacing w:val="1"/>
                <w:sz w:val="20"/>
                <w:szCs w:val="20"/>
              </w:rPr>
              <w:t>d</w:t>
            </w:r>
            <w:r w:rsidRPr="002E344B">
              <w:rPr>
                <w:sz w:val="20"/>
                <w:szCs w:val="20"/>
              </w:rPr>
              <w:t>i iz</w:t>
            </w:r>
            <w:r w:rsidRPr="002E344B">
              <w:rPr>
                <w:spacing w:val="1"/>
                <w:sz w:val="20"/>
                <w:szCs w:val="20"/>
              </w:rPr>
              <w:t>o</w:t>
            </w:r>
            <w:r w:rsidRPr="002E344B">
              <w:rPr>
                <w:sz w:val="20"/>
                <w:szCs w:val="20"/>
              </w:rPr>
              <w:t>lia</w:t>
            </w:r>
            <w:r w:rsidRPr="002E344B">
              <w:rPr>
                <w:spacing w:val="-1"/>
                <w:sz w:val="20"/>
                <w:szCs w:val="20"/>
              </w:rPr>
              <w:t>c</w:t>
            </w:r>
            <w:r w:rsidRPr="002E344B">
              <w:rPr>
                <w:spacing w:val="1"/>
                <w:sz w:val="20"/>
                <w:szCs w:val="20"/>
              </w:rPr>
              <w:t>i</w:t>
            </w:r>
            <w:r w:rsidRPr="002E344B">
              <w:rPr>
                <w:spacing w:val="-1"/>
                <w:sz w:val="20"/>
                <w:szCs w:val="20"/>
              </w:rPr>
              <w:t>n</w:t>
            </w:r>
            <w:r w:rsidRPr="002E344B">
              <w:rPr>
                <w:sz w:val="20"/>
                <w:szCs w:val="20"/>
              </w:rPr>
              <w:t xml:space="preserve">ė ir </w:t>
            </w:r>
            <w:r w:rsidRPr="002E344B">
              <w:rPr>
                <w:w w:val="101"/>
                <w:sz w:val="20"/>
                <w:szCs w:val="20"/>
              </w:rPr>
              <w:t>š</w:t>
            </w:r>
            <w:r w:rsidRPr="002E344B">
              <w:rPr>
                <w:spacing w:val="-1"/>
                <w:w w:val="101"/>
                <w:sz w:val="20"/>
                <w:szCs w:val="20"/>
              </w:rPr>
              <w:t>i</w:t>
            </w:r>
            <w:r w:rsidRPr="002E344B">
              <w:rPr>
                <w:w w:val="101"/>
                <w:sz w:val="20"/>
                <w:szCs w:val="20"/>
              </w:rPr>
              <w:t>lumą</w:t>
            </w:r>
          </w:p>
          <w:p w:rsidR="00CA4D7C" w:rsidRPr="002E344B" w:rsidRDefault="00CA4D7C" w:rsidP="00B00FA9">
            <w:pPr>
              <w:pStyle w:val="7Lentel"/>
              <w:spacing w:line="240" w:lineRule="auto"/>
              <w:rPr>
                <w:sz w:val="20"/>
                <w:szCs w:val="20"/>
              </w:rPr>
            </w:pPr>
            <w:r w:rsidRPr="002E344B">
              <w:rPr>
                <w:spacing w:val="1"/>
                <w:sz w:val="20"/>
                <w:szCs w:val="20"/>
              </w:rPr>
              <w:t>p</w:t>
            </w:r>
            <w:r w:rsidRPr="002E344B">
              <w:rPr>
                <w:sz w:val="20"/>
                <w:szCs w:val="20"/>
              </w:rPr>
              <w:t>erd</w:t>
            </w:r>
            <w:r w:rsidRPr="002E344B">
              <w:rPr>
                <w:spacing w:val="1"/>
                <w:sz w:val="20"/>
                <w:szCs w:val="20"/>
              </w:rPr>
              <w:t>u</w:t>
            </w:r>
            <w:r w:rsidRPr="002E344B">
              <w:rPr>
                <w:sz w:val="20"/>
                <w:szCs w:val="20"/>
              </w:rPr>
              <w:t>o</w:t>
            </w:r>
            <w:r w:rsidRPr="002E344B">
              <w:rPr>
                <w:spacing w:val="1"/>
                <w:sz w:val="20"/>
                <w:szCs w:val="20"/>
              </w:rPr>
              <w:t>d</w:t>
            </w:r>
            <w:r w:rsidRPr="002E344B">
              <w:rPr>
                <w:sz w:val="20"/>
                <w:szCs w:val="20"/>
              </w:rPr>
              <w:t>anti</w:t>
            </w:r>
            <w:r w:rsidRPr="002E344B">
              <w:rPr>
                <w:spacing w:val="10"/>
                <w:sz w:val="20"/>
                <w:szCs w:val="20"/>
              </w:rPr>
              <w:t xml:space="preserve"> </w:t>
            </w:r>
            <w:r w:rsidRPr="002E344B">
              <w:rPr>
                <w:w w:val="101"/>
                <w:sz w:val="20"/>
                <w:szCs w:val="20"/>
              </w:rPr>
              <w:t>al</w:t>
            </w:r>
            <w:r w:rsidRPr="002E344B">
              <w:rPr>
                <w:spacing w:val="1"/>
                <w:w w:val="101"/>
                <w:sz w:val="20"/>
                <w:szCs w:val="20"/>
              </w:rPr>
              <w:t>y</w:t>
            </w:r>
            <w:r w:rsidRPr="002E344B">
              <w:rPr>
                <w:w w:val="101"/>
                <w:sz w:val="20"/>
                <w:szCs w:val="20"/>
              </w:rPr>
              <w:t>va</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z w:val="20"/>
                <w:szCs w:val="20"/>
              </w:rPr>
              <w:t>Naudota len</w:t>
            </w:r>
            <w:r w:rsidRPr="002E344B">
              <w:rPr>
                <w:spacing w:val="1"/>
                <w:sz w:val="20"/>
                <w:szCs w:val="20"/>
              </w:rPr>
              <w:t>g</w:t>
            </w:r>
            <w:r w:rsidRPr="002E344B">
              <w:rPr>
                <w:sz w:val="20"/>
                <w:szCs w:val="20"/>
              </w:rPr>
              <w:t>vai biolo</w:t>
            </w:r>
            <w:r w:rsidRPr="002E344B">
              <w:rPr>
                <w:spacing w:val="1"/>
                <w:sz w:val="20"/>
                <w:szCs w:val="20"/>
              </w:rPr>
              <w:t>g</w:t>
            </w:r>
            <w:r w:rsidRPr="002E344B">
              <w:rPr>
                <w:sz w:val="20"/>
                <w:szCs w:val="20"/>
              </w:rPr>
              <w:t>iškai</w:t>
            </w:r>
            <w:r w:rsidRPr="002E344B">
              <w:rPr>
                <w:spacing w:val="12"/>
                <w:sz w:val="20"/>
                <w:szCs w:val="20"/>
              </w:rPr>
              <w:t xml:space="preserve"> </w:t>
            </w:r>
            <w:r w:rsidRPr="002E344B">
              <w:rPr>
                <w:sz w:val="20"/>
                <w:szCs w:val="20"/>
              </w:rPr>
              <w:t>skai</w:t>
            </w:r>
            <w:r w:rsidRPr="002E344B">
              <w:rPr>
                <w:spacing w:val="1"/>
                <w:sz w:val="20"/>
                <w:szCs w:val="20"/>
              </w:rPr>
              <w:t>d</w:t>
            </w:r>
            <w:r w:rsidRPr="002E344B">
              <w:rPr>
                <w:sz w:val="20"/>
                <w:szCs w:val="20"/>
              </w:rPr>
              <w:t>i iz</w:t>
            </w:r>
            <w:r w:rsidRPr="002E344B">
              <w:rPr>
                <w:spacing w:val="1"/>
                <w:sz w:val="20"/>
                <w:szCs w:val="20"/>
              </w:rPr>
              <w:t>o</w:t>
            </w:r>
            <w:r w:rsidRPr="002E344B">
              <w:rPr>
                <w:sz w:val="20"/>
                <w:szCs w:val="20"/>
              </w:rPr>
              <w:t>lia</w:t>
            </w:r>
            <w:r w:rsidRPr="002E344B">
              <w:rPr>
                <w:spacing w:val="-1"/>
                <w:sz w:val="20"/>
                <w:szCs w:val="20"/>
              </w:rPr>
              <w:t>c</w:t>
            </w:r>
            <w:r w:rsidRPr="002E344B">
              <w:rPr>
                <w:spacing w:val="1"/>
                <w:sz w:val="20"/>
                <w:szCs w:val="20"/>
              </w:rPr>
              <w:t>i</w:t>
            </w:r>
            <w:r w:rsidRPr="002E344B">
              <w:rPr>
                <w:spacing w:val="-1"/>
                <w:sz w:val="20"/>
                <w:szCs w:val="20"/>
              </w:rPr>
              <w:t>n</w:t>
            </w:r>
            <w:r w:rsidRPr="002E344B">
              <w:rPr>
                <w:sz w:val="20"/>
                <w:szCs w:val="20"/>
              </w:rPr>
              <w:t xml:space="preserve">ė ir </w:t>
            </w:r>
            <w:r w:rsidRPr="002E344B">
              <w:rPr>
                <w:w w:val="101"/>
                <w:sz w:val="20"/>
                <w:szCs w:val="20"/>
              </w:rPr>
              <w:t>š</w:t>
            </w:r>
            <w:r w:rsidRPr="002E344B">
              <w:rPr>
                <w:spacing w:val="-1"/>
                <w:w w:val="101"/>
                <w:sz w:val="20"/>
                <w:szCs w:val="20"/>
              </w:rPr>
              <w:t>i</w:t>
            </w:r>
            <w:r w:rsidRPr="002E344B">
              <w:rPr>
                <w:w w:val="101"/>
                <w:sz w:val="20"/>
                <w:szCs w:val="20"/>
              </w:rPr>
              <w:t>lumą</w:t>
            </w:r>
          </w:p>
          <w:p w:rsidR="00CA4D7C" w:rsidRPr="002E344B" w:rsidRDefault="00CA4D7C" w:rsidP="00B00FA9">
            <w:pPr>
              <w:pStyle w:val="7Lentel"/>
              <w:spacing w:line="240" w:lineRule="auto"/>
              <w:rPr>
                <w:sz w:val="20"/>
                <w:szCs w:val="20"/>
              </w:rPr>
            </w:pPr>
            <w:r w:rsidRPr="002E344B">
              <w:rPr>
                <w:spacing w:val="1"/>
                <w:sz w:val="20"/>
                <w:szCs w:val="20"/>
              </w:rPr>
              <w:t>p</w:t>
            </w:r>
            <w:r w:rsidRPr="002E344B">
              <w:rPr>
                <w:sz w:val="20"/>
                <w:szCs w:val="20"/>
              </w:rPr>
              <w:t>erd</w:t>
            </w:r>
            <w:r w:rsidRPr="002E344B">
              <w:rPr>
                <w:spacing w:val="1"/>
                <w:sz w:val="20"/>
                <w:szCs w:val="20"/>
              </w:rPr>
              <w:t>u</w:t>
            </w:r>
            <w:r w:rsidRPr="002E344B">
              <w:rPr>
                <w:sz w:val="20"/>
                <w:szCs w:val="20"/>
              </w:rPr>
              <w:t>o</w:t>
            </w:r>
            <w:r w:rsidRPr="002E344B">
              <w:rPr>
                <w:spacing w:val="1"/>
                <w:sz w:val="20"/>
                <w:szCs w:val="20"/>
              </w:rPr>
              <w:t>d</w:t>
            </w:r>
            <w:r w:rsidRPr="002E344B">
              <w:rPr>
                <w:sz w:val="20"/>
                <w:szCs w:val="20"/>
              </w:rPr>
              <w:t>anti</w:t>
            </w:r>
            <w:r w:rsidRPr="002E344B">
              <w:rPr>
                <w:spacing w:val="10"/>
                <w:sz w:val="20"/>
                <w:szCs w:val="20"/>
              </w:rPr>
              <w:t xml:space="preserve"> </w:t>
            </w:r>
            <w:r w:rsidRPr="002E344B">
              <w:rPr>
                <w:w w:val="101"/>
                <w:sz w:val="20"/>
                <w:szCs w:val="20"/>
              </w:rPr>
              <w:t>al</w:t>
            </w:r>
            <w:r w:rsidRPr="002E344B">
              <w:rPr>
                <w:spacing w:val="1"/>
                <w:w w:val="101"/>
                <w:sz w:val="20"/>
                <w:szCs w:val="20"/>
              </w:rPr>
              <w:t>y</w:t>
            </w:r>
            <w:r w:rsidRPr="002E344B">
              <w:rPr>
                <w:w w:val="101"/>
                <w:sz w:val="20"/>
                <w:szCs w:val="20"/>
              </w:rPr>
              <w:t>va</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bottom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bottom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03 10*</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pacing w:val="1"/>
                <w:sz w:val="20"/>
                <w:szCs w:val="20"/>
              </w:rPr>
              <w:t>k</w:t>
            </w:r>
            <w:r w:rsidRPr="002E344B">
              <w:rPr>
                <w:sz w:val="20"/>
                <w:szCs w:val="20"/>
              </w:rPr>
              <w:t>ita</w:t>
            </w:r>
            <w:r w:rsidRPr="002E344B">
              <w:rPr>
                <w:spacing w:val="5"/>
                <w:sz w:val="20"/>
                <w:szCs w:val="20"/>
              </w:rPr>
              <w:t xml:space="preserve"> </w:t>
            </w:r>
            <w:r w:rsidRPr="002E344B">
              <w:rPr>
                <w:sz w:val="20"/>
                <w:szCs w:val="20"/>
              </w:rPr>
              <w:t>izoli</w:t>
            </w:r>
            <w:r w:rsidRPr="002E344B">
              <w:rPr>
                <w:spacing w:val="-1"/>
                <w:sz w:val="20"/>
                <w:szCs w:val="20"/>
              </w:rPr>
              <w:t>a</w:t>
            </w:r>
            <w:r w:rsidRPr="002E344B">
              <w:rPr>
                <w:sz w:val="20"/>
                <w:szCs w:val="20"/>
              </w:rPr>
              <w:t>ci</w:t>
            </w:r>
            <w:r w:rsidRPr="002E344B">
              <w:rPr>
                <w:spacing w:val="-1"/>
                <w:sz w:val="20"/>
                <w:szCs w:val="20"/>
              </w:rPr>
              <w:t>n</w:t>
            </w:r>
            <w:r w:rsidRPr="002E344B">
              <w:rPr>
                <w:sz w:val="20"/>
                <w:szCs w:val="20"/>
              </w:rPr>
              <w:t>ė</w:t>
            </w:r>
            <w:r w:rsidRPr="002E344B">
              <w:rPr>
                <w:spacing w:val="9"/>
                <w:sz w:val="20"/>
                <w:szCs w:val="20"/>
              </w:rPr>
              <w:t xml:space="preserve"> </w:t>
            </w:r>
            <w:r w:rsidRPr="002E344B">
              <w:rPr>
                <w:sz w:val="20"/>
                <w:szCs w:val="20"/>
              </w:rPr>
              <w:t>ir</w:t>
            </w:r>
            <w:r w:rsidRPr="002E344B">
              <w:rPr>
                <w:spacing w:val="2"/>
                <w:sz w:val="20"/>
                <w:szCs w:val="20"/>
              </w:rPr>
              <w:t xml:space="preserve"> </w:t>
            </w:r>
            <w:r w:rsidRPr="002E344B">
              <w:rPr>
                <w:sz w:val="20"/>
                <w:szCs w:val="20"/>
              </w:rPr>
              <w:t>šilu</w:t>
            </w:r>
            <w:r w:rsidRPr="002E344B">
              <w:rPr>
                <w:spacing w:val="-1"/>
                <w:sz w:val="20"/>
                <w:szCs w:val="20"/>
              </w:rPr>
              <w:t>m</w:t>
            </w:r>
            <w:r w:rsidRPr="002E344B">
              <w:rPr>
                <w:sz w:val="20"/>
                <w:szCs w:val="20"/>
              </w:rPr>
              <w:t>ą</w:t>
            </w:r>
            <w:r w:rsidRPr="002E344B">
              <w:rPr>
                <w:spacing w:val="7"/>
                <w:sz w:val="20"/>
                <w:szCs w:val="20"/>
              </w:rPr>
              <w:t xml:space="preserve"> </w:t>
            </w:r>
            <w:r w:rsidRPr="002E344B">
              <w:rPr>
                <w:sz w:val="20"/>
                <w:szCs w:val="20"/>
              </w:rPr>
              <w:t>p</w:t>
            </w:r>
            <w:r w:rsidRPr="002E344B">
              <w:rPr>
                <w:spacing w:val="1"/>
                <w:sz w:val="20"/>
                <w:szCs w:val="20"/>
              </w:rPr>
              <w:t>e</w:t>
            </w:r>
            <w:r w:rsidRPr="002E344B">
              <w:rPr>
                <w:sz w:val="20"/>
                <w:szCs w:val="20"/>
              </w:rPr>
              <w:t>r</w:t>
            </w:r>
            <w:r w:rsidRPr="002E344B">
              <w:rPr>
                <w:spacing w:val="1"/>
                <w:sz w:val="20"/>
                <w:szCs w:val="20"/>
              </w:rPr>
              <w:t>d</w:t>
            </w:r>
            <w:r w:rsidRPr="002E344B">
              <w:rPr>
                <w:sz w:val="20"/>
                <w:szCs w:val="20"/>
              </w:rPr>
              <w:t>u</w:t>
            </w:r>
            <w:r w:rsidRPr="002E344B">
              <w:rPr>
                <w:spacing w:val="1"/>
                <w:sz w:val="20"/>
                <w:szCs w:val="20"/>
              </w:rPr>
              <w:t>o</w:t>
            </w:r>
            <w:r w:rsidRPr="002E344B">
              <w:rPr>
                <w:sz w:val="20"/>
                <w:szCs w:val="20"/>
              </w:rPr>
              <w:t>danti</w:t>
            </w:r>
            <w:r w:rsidRPr="002E344B">
              <w:rPr>
                <w:spacing w:val="10"/>
                <w:sz w:val="20"/>
                <w:szCs w:val="20"/>
              </w:rPr>
              <w:t xml:space="preserve"> </w:t>
            </w:r>
            <w:r w:rsidRPr="002E344B">
              <w:rPr>
                <w:w w:val="101"/>
                <w:sz w:val="20"/>
                <w:szCs w:val="20"/>
              </w:rPr>
              <w:t>aly</w:t>
            </w:r>
            <w:r w:rsidRPr="002E344B">
              <w:rPr>
                <w:spacing w:val="1"/>
                <w:w w:val="101"/>
                <w:sz w:val="20"/>
                <w:szCs w:val="20"/>
              </w:rPr>
              <w:t>v</w:t>
            </w:r>
            <w:r w:rsidRPr="002E344B">
              <w:rPr>
                <w:w w:val="101"/>
                <w:sz w:val="20"/>
                <w:szCs w:val="20"/>
              </w:rPr>
              <w:t>a</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pacing w:val="1"/>
                <w:sz w:val="20"/>
                <w:szCs w:val="20"/>
              </w:rPr>
              <w:t>Naudota k</w:t>
            </w:r>
            <w:r w:rsidRPr="002E344B">
              <w:rPr>
                <w:sz w:val="20"/>
                <w:szCs w:val="20"/>
              </w:rPr>
              <w:t>ita</w:t>
            </w:r>
            <w:r w:rsidRPr="002E344B">
              <w:rPr>
                <w:spacing w:val="5"/>
                <w:sz w:val="20"/>
                <w:szCs w:val="20"/>
              </w:rPr>
              <w:t xml:space="preserve"> </w:t>
            </w:r>
            <w:r w:rsidRPr="002E344B">
              <w:rPr>
                <w:sz w:val="20"/>
                <w:szCs w:val="20"/>
              </w:rPr>
              <w:t>izoli</w:t>
            </w:r>
            <w:r w:rsidRPr="002E344B">
              <w:rPr>
                <w:spacing w:val="-1"/>
                <w:sz w:val="20"/>
                <w:szCs w:val="20"/>
              </w:rPr>
              <w:t>a</w:t>
            </w:r>
            <w:r w:rsidRPr="002E344B">
              <w:rPr>
                <w:sz w:val="20"/>
                <w:szCs w:val="20"/>
              </w:rPr>
              <w:t>ci</w:t>
            </w:r>
            <w:r w:rsidRPr="002E344B">
              <w:rPr>
                <w:spacing w:val="-1"/>
                <w:sz w:val="20"/>
                <w:szCs w:val="20"/>
              </w:rPr>
              <w:t>n</w:t>
            </w:r>
            <w:r w:rsidRPr="002E344B">
              <w:rPr>
                <w:sz w:val="20"/>
                <w:szCs w:val="20"/>
              </w:rPr>
              <w:t>ė</w:t>
            </w:r>
            <w:r w:rsidRPr="002E344B">
              <w:rPr>
                <w:spacing w:val="9"/>
                <w:sz w:val="20"/>
                <w:szCs w:val="20"/>
              </w:rPr>
              <w:t xml:space="preserve"> </w:t>
            </w:r>
            <w:r w:rsidRPr="002E344B">
              <w:rPr>
                <w:sz w:val="20"/>
                <w:szCs w:val="20"/>
              </w:rPr>
              <w:t>ir</w:t>
            </w:r>
            <w:r w:rsidRPr="002E344B">
              <w:rPr>
                <w:spacing w:val="2"/>
                <w:sz w:val="20"/>
                <w:szCs w:val="20"/>
              </w:rPr>
              <w:t xml:space="preserve"> </w:t>
            </w:r>
            <w:r w:rsidRPr="002E344B">
              <w:rPr>
                <w:sz w:val="20"/>
                <w:szCs w:val="20"/>
              </w:rPr>
              <w:t>šilu</w:t>
            </w:r>
            <w:r w:rsidRPr="002E344B">
              <w:rPr>
                <w:spacing w:val="-1"/>
                <w:sz w:val="20"/>
                <w:szCs w:val="20"/>
              </w:rPr>
              <w:t>m</w:t>
            </w:r>
            <w:r w:rsidRPr="002E344B">
              <w:rPr>
                <w:sz w:val="20"/>
                <w:szCs w:val="20"/>
              </w:rPr>
              <w:t>ą</w:t>
            </w:r>
            <w:r w:rsidRPr="002E344B">
              <w:rPr>
                <w:spacing w:val="7"/>
                <w:sz w:val="20"/>
                <w:szCs w:val="20"/>
              </w:rPr>
              <w:t xml:space="preserve"> </w:t>
            </w:r>
            <w:r w:rsidRPr="002E344B">
              <w:rPr>
                <w:sz w:val="20"/>
                <w:szCs w:val="20"/>
              </w:rPr>
              <w:t>p</w:t>
            </w:r>
            <w:r w:rsidRPr="002E344B">
              <w:rPr>
                <w:spacing w:val="1"/>
                <w:sz w:val="20"/>
                <w:szCs w:val="20"/>
              </w:rPr>
              <w:t>e</w:t>
            </w:r>
            <w:r w:rsidRPr="002E344B">
              <w:rPr>
                <w:sz w:val="20"/>
                <w:szCs w:val="20"/>
              </w:rPr>
              <w:t>r</w:t>
            </w:r>
            <w:r w:rsidRPr="002E344B">
              <w:rPr>
                <w:spacing w:val="1"/>
                <w:sz w:val="20"/>
                <w:szCs w:val="20"/>
              </w:rPr>
              <w:t>d</w:t>
            </w:r>
            <w:r w:rsidRPr="002E344B">
              <w:rPr>
                <w:sz w:val="20"/>
                <w:szCs w:val="20"/>
              </w:rPr>
              <w:t>u</w:t>
            </w:r>
            <w:r w:rsidRPr="002E344B">
              <w:rPr>
                <w:spacing w:val="1"/>
                <w:sz w:val="20"/>
                <w:szCs w:val="20"/>
              </w:rPr>
              <w:t>o</w:t>
            </w:r>
            <w:r w:rsidRPr="002E344B">
              <w:rPr>
                <w:sz w:val="20"/>
                <w:szCs w:val="20"/>
              </w:rPr>
              <w:t>danti</w:t>
            </w:r>
            <w:r w:rsidRPr="002E344B">
              <w:rPr>
                <w:spacing w:val="10"/>
                <w:sz w:val="20"/>
                <w:szCs w:val="20"/>
              </w:rPr>
              <w:t xml:space="preserve"> </w:t>
            </w:r>
            <w:r w:rsidRPr="002E344B">
              <w:rPr>
                <w:w w:val="101"/>
                <w:sz w:val="20"/>
                <w:szCs w:val="20"/>
              </w:rPr>
              <w:t>aly</w:t>
            </w:r>
            <w:r w:rsidRPr="002E344B">
              <w:rPr>
                <w:spacing w:val="1"/>
                <w:w w:val="101"/>
                <w:sz w:val="20"/>
                <w:szCs w:val="20"/>
              </w:rPr>
              <w:t>v</w:t>
            </w:r>
            <w:r w:rsidRPr="002E344B">
              <w:rPr>
                <w:w w:val="101"/>
                <w:sz w:val="20"/>
                <w:szCs w:val="20"/>
              </w:rPr>
              <w:t>a</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val="restart"/>
            <w:tcBorders>
              <w:top w:val="single" w:sz="4" w:space="0" w:color="auto"/>
              <w:left w:val="single" w:sz="4" w:space="0" w:color="auto"/>
              <w:right w:val="single" w:sz="4" w:space="0" w:color="auto"/>
            </w:tcBorders>
            <w:vAlign w:val="center"/>
          </w:tcPr>
          <w:p w:rsidR="00CA4D7C" w:rsidRPr="002E344B" w:rsidRDefault="00CA4D7C" w:rsidP="00B00FA9">
            <w:pPr>
              <w:rPr>
                <w:rFonts w:eastAsia="Calibri"/>
                <w:sz w:val="20"/>
              </w:rPr>
            </w:pPr>
            <w:r w:rsidRPr="002E344B">
              <w:rPr>
                <w:rFonts w:eastAsia="Calibri"/>
                <w:sz w:val="20"/>
              </w:rPr>
              <w:t>TS-02</w:t>
            </w:r>
          </w:p>
        </w:tc>
        <w:tc>
          <w:tcPr>
            <w:tcW w:w="1387" w:type="dxa"/>
            <w:vMerge w:val="restart"/>
            <w:tcBorders>
              <w:top w:val="single" w:sz="4" w:space="0" w:color="auto"/>
              <w:left w:val="single" w:sz="4" w:space="0" w:color="auto"/>
              <w:right w:val="single" w:sz="4" w:space="0" w:color="auto"/>
            </w:tcBorders>
            <w:vAlign w:val="center"/>
          </w:tcPr>
          <w:p w:rsidR="00CA4D7C" w:rsidRPr="002E344B" w:rsidRDefault="00CA4D7C" w:rsidP="00B00FA9">
            <w:pPr>
              <w:rPr>
                <w:rFonts w:eastAsia="Calibri"/>
                <w:sz w:val="20"/>
              </w:rPr>
            </w:pPr>
            <w:r w:rsidRPr="002E344B">
              <w:rPr>
                <w:rFonts w:eastAsia="Calibri"/>
                <w:sz w:val="20"/>
              </w:rPr>
              <w:t>Alyvų atliekos</w:t>
            </w:r>
          </w:p>
          <w:p w:rsidR="00CA4D7C" w:rsidRPr="002E344B" w:rsidRDefault="00CA4D7C" w:rsidP="00B00FA9">
            <w:pPr>
              <w:rPr>
                <w:rFonts w:eastAsia="Calibri"/>
                <w:sz w:val="20"/>
              </w:rPr>
            </w:pPr>
            <w:r w:rsidRPr="002E344B">
              <w:rPr>
                <w:sz w:val="20"/>
              </w:rPr>
              <w:t>Chlorintos, halogenintos alyvų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01 04*</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sz w:val="20"/>
              </w:rPr>
              <w:t>chlorintosios emulsijos</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sz w:val="20"/>
              </w:rPr>
              <w:t>chlorintosios emulsijos</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01 09*</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sz w:val="20"/>
              </w:rPr>
              <w:t>chlorintoji alyva hidraulinėms sistemoms, kurioje yra mineralų</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sz w:val="20"/>
              </w:rPr>
              <w:t>chlorintoji alyva hidraulinėms sistemoms, kurioje yra mineralų</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BA4848">
        <w:trPr>
          <w:cantSplit/>
          <w:trHeight w:val="243"/>
        </w:trPr>
        <w:tc>
          <w:tcPr>
            <w:tcW w:w="1555"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02 04*</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sz w:val="20"/>
              </w:rPr>
              <w:t>mineralinė chlorintoji variklio, pavarų dėžės ir tepalinė alyva</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sz w:val="20"/>
              </w:rPr>
              <w:t>mineralinė chlorintoji variklio, pavarų dėžės ir tepalinė alyva</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BA4848">
        <w:trPr>
          <w:cantSplit/>
          <w:trHeight w:val="243"/>
        </w:trPr>
        <w:tc>
          <w:tcPr>
            <w:tcW w:w="1555" w:type="dxa"/>
            <w:vMerge/>
            <w:tcBorders>
              <w:left w:val="single" w:sz="4" w:space="0" w:color="auto"/>
              <w:bottom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bottom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03 06*</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sz w:val="20"/>
              </w:rPr>
              <w:t>mineralinė chlorintoji izoliacinė ir šilumą perduodanti alyva, nenurodyta 13 03 01</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sz w:val="20"/>
              </w:rPr>
              <w:t>mineralinė chlorintoji izoliacinė ir šilumą perduodanti alyva, nenurodyta 13 03 01</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val="restart"/>
            <w:tcBorders>
              <w:top w:val="single" w:sz="4" w:space="0" w:color="auto"/>
              <w:left w:val="single" w:sz="4" w:space="0" w:color="auto"/>
              <w:right w:val="single" w:sz="4" w:space="0" w:color="auto"/>
            </w:tcBorders>
            <w:vAlign w:val="center"/>
          </w:tcPr>
          <w:p w:rsidR="00CA4D7C" w:rsidRPr="002E344B" w:rsidRDefault="00CA4D7C" w:rsidP="00B00FA9">
            <w:pPr>
              <w:rPr>
                <w:rFonts w:eastAsia="Calibri"/>
                <w:sz w:val="20"/>
              </w:rPr>
            </w:pPr>
            <w:r w:rsidRPr="002E344B">
              <w:rPr>
                <w:rFonts w:eastAsia="Calibri"/>
                <w:sz w:val="20"/>
              </w:rPr>
              <w:t>TS-03</w:t>
            </w:r>
          </w:p>
        </w:tc>
        <w:tc>
          <w:tcPr>
            <w:tcW w:w="1387" w:type="dxa"/>
            <w:vMerge w:val="restart"/>
            <w:tcBorders>
              <w:top w:val="single" w:sz="4" w:space="0" w:color="auto"/>
              <w:left w:val="single" w:sz="4" w:space="0" w:color="auto"/>
              <w:right w:val="single" w:sz="4" w:space="0" w:color="auto"/>
            </w:tcBorders>
            <w:vAlign w:val="center"/>
          </w:tcPr>
          <w:p w:rsidR="00CA4D7C" w:rsidRPr="002E344B" w:rsidRDefault="00CA4D7C" w:rsidP="00B00FA9">
            <w:pPr>
              <w:rPr>
                <w:rFonts w:eastAsia="Calibri"/>
                <w:sz w:val="20"/>
              </w:rPr>
            </w:pPr>
            <w:r w:rsidRPr="002E344B">
              <w:rPr>
                <w:rFonts w:eastAsia="Calibri"/>
                <w:sz w:val="20"/>
              </w:rPr>
              <w:t>Naftos produktais užteršti dumblai, gruntai ir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05 01*</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4D7C" w:rsidRPr="002E344B" w:rsidRDefault="00CA4D7C" w:rsidP="00B00FA9">
            <w:pPr>
              <w:pStyle w:val="HTMLiankstoformatuotas"/>
              <w:ind w:left="-57" w:right="-57"/>
              <w:rPr>
                <w:rFonts w:ascii="Times New Roman" w:hAnsi="Times New Roman"/>
              </w:rPr>
            </w:pPr>
            <w:r w:rsidRPr="002E344B">
              <w:rPr>
                <w:rFonts w:ascii="Times New Roman" w:hAnsi="Times New Roman"/>
              </w:rPr>
              <w:t>žvyro gaudyklės ir naftos produktų/vandens separatorių kietosios medžiagos</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4D7C" w:rsidRPr="002E344B" w:rsidRDefault="00CA4D7C" w:rsidP="00B00FA9">
            <w:pPr>
              <w:pStyle w:val="HTMLiankstoformatuotas"/>
              <w:ind w:left="-57" w:right="-57"/>
              <w:rPr>
                <w:rFonts w:ascii="Times New Roman" w:hAnsi="Times New Roman"/>
              </w:rPr>
            </w:pPr>
            <w:r w:rsidRPr="002E344B">
              <w:rPr>
                <w:rFonts w:ascii="Times New Roman" w:hAnsi="Times New Roman"/>
              </w:rPr>
              <w:t>žvyro gaudyklės ir naftos produktų/vandens separatorių kietosios medžiagos</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05 02*</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4D7C" w:rsidRPr="002E344B" w:rsidRDefault="00CA4D7C" w:rsidP="00B00FA9">
            <w:pPr>
              <w:pStyle w:val="HTMLiankstoformatuotas"/>
              <w:ind w:left="-57" w:right="-57"/>
              <w:rPr>
                <w:rFonts w:ascii="Times New Roman" w:hAnsi="Times New Roman"/>
              </w:rPr>
            </w:pPr>
            <w:r w:rsidRPr="002E344B">
              <w:rPr>
                <w:rFonts w:ascii="Times New Roman" w:hAnsi="Times New Roman"/>
              </w:rPr>
              <w:t>naftos produktų/vandens separatorių dumblas</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4D7C" w:rsidRPr="002E344B" w:rsidRDefault="00CA4D7C" w:rsidP="00B00FA9">
            <w:pPr>
              <w:pStyle w:val="HTMLiankstoformatuotas"/>
              <w:ind w:left="-57" w:right="-57"/>
              <w:rPr>
                <w:rFonts w:ascii="Times New Roman" w:hAnsi="Times New Roman"/>
              </w:rPr>
            </w:pPr>
            <w:r w:rsidRPr="002E344B">
              <w:rPr>
                <w:rFonts w:ascii="Times New Roman" w:hAnsi="Times New Roman"/>
              </w:rPr>
              <w:t>naftos produktų/vandens separatorių dumblas</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05 03*</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4D7C" w:rsidRPr="002E344B" w:rsidRDefault="00CA4D7C" w:rsidP="00B00FA9">
            <w:pPr>
              <w:pStyle w:val="HTMLiankstoformatuotas"/>
              <w:ind w:left="-57" w:right="-57"/>
              <w:rPr>
                <w:rFonts w:ascii="Times New Roman" w:hAnsi="Times New Roman"/>
              </w:rPr>
            </w:pPr>
            <w:r w:rsidRPr="002E344B">
              <w:rPr>
                <w:rFonts w:ascii="Times New Roman" w:hAnsi="Times New Roman"/>
              </w:rPr>
              <w:t>kolektoriaus dumblas</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4D7C" w:rsidRPr="002E344B" w:rsidRDefault="00CA4D7C" w:rsidP="00B00FA9">
            <w:pPr>
              <w:pStyle w:val="HTMLiankstoformatuotas"/>
              <w:ind w:left="-57" w:right="-57"/>
              <w:rPr>
                <w:rFonts w:ascii="Times New Roman" w:hAnsi="Times New Roman"/>
              </w:rPr>
            </w:pPr>
            <w:r w:rsidRPr="002E344B">
              <w:rPr>
                <w:rFonts w:ascii="Times New Roman" w:hAnsi="Times New Roman"/>
              </w:rPr>
              <w:t>kolektoriaus dumblas</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05 08*</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sz w:val="20"/>
              </w:rPr>
              <w:t>žvyro gaudyklės ir naftos produktų/vandens separatorių atliekų mišiniai</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sz w:val="20"/>
              </w:rPr>
              <w:t>žvyro gaudyklės ir naftos produktų/vandens separatorių atliekų mišiniai</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1947C7">
            <w:pPr>
              <w:rPr>
                <w:rFonts w:eastAsia="Calibri"/>
                <w:sz w:val="18"/>
                <w:szCs w:val="18"/>
              </w:rPr>
            </w:pPr>
            <w:r w:rsidRPr="001947C7">
              <w:rPr>
                <w:rFonts w:eastAsia="Calibri"/>
                <w:sz w:val="20"/>
              </w:rPr>
              <w:t xml:space="preserve">R13-(R1-R12) nurodytais būdais naudoti skirtų atliekų </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08 01*</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sz w:val="20"/>
              </w:rPr>
              <w:t>druskų šalinimo dumblas ar emulsijos</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sz w:val="20"/>
              </w:rPr>
              <w:t>druskų šalinimo dumblas ar emulsijos</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bottom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bottom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A4D7C" w:rsidRPr="002E344B" w:rsidRDefault="00CA4D7C" w:rsidP="00B00FA9">
            <w:pPr>
              <w:rPr>
                <w:rFonts w:eastAsia="Calibri"/>
                <w:sz w:val="20"/>
              </w:rPr>
            </w:pPr>
          </w:p>
          <w:p w:rsidR="00CA4D7C" w:rsidRPr="002E344B" w:rsidRDefault="00CA4D7C" w:rsidP="00B00FA9">
            <w:pPr>
              <w:rPr>
                <w:rFonts w:eastAsia="Calibri"/>
                <w:sz w:val="20"/>
              </w:rPr>
            </w:pPr>
            <w:r w:rsidRPr="002E344B">
              <w:rPr>
                <w:rFonts w:eastAsia="Calibri"/>
                <w:sz w:val="20"/>
              </w:rPr>
              <w:t>13 08 99*</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Kitaip neapibrėžtos atliekos (naftos produktų mišiniai)</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Naftos produktų mišiniais užterštas dumblas, gruntas</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val="restart"/>
            <w:tcBorders>
              <w:top w:val="single" w:sz="4" w:space="0" w:color="auto"/>
              <w:left w:val="single" w:sz="4" w:space="0" w:color="auto"/>
              <w:right w:val="single" w:sz="4" w:space="0" w:color="auto"/>
            </w:tcBorders>
          </w:tcPr>
          <w:p w:rsidR="00CA4D7C" w:rsidRPr="002E344B" w:rsidRDefault="00CA4D7C" w:rsidP="00B00FA9">
            <w:pPr>
              <w:rPr>
                <w:sz w:val="20"/>
              </w:rPr>
            </w:pPr>
            <w:r w:rsidRPr="002E344B">
              <w:rPr>
                <w:sz w:val="20"/>
              </w:rPr>
              <w:t>TS-04</w:t>
            </w:r>
          </w:p>
        </w:tc>
        <w:tc>
          <w:tcPr>
            <w:tcW w:w="1387" w:type="dxa"/>
            <w:vMerge w:val="restart"/>
            <w:tcBorders>
              <w:top w:val="single" w:sz="4" w:space="0" w:color="auto"/>
              <w:left w:val="single" w:sz="4" w:space="0" w:color="auto"/>
              <w:right w:val="single" w:sz="4" w:space="0" w:color="auto"/>
            </w:tcBorders>
          </w:tcPr>
          <w:p w:rsidR="00CA4D7C" w:rsidRPr="002E344B" w:rsidRDefault="00CA4D7C" w:rsidP="00B00FA9">
            <w:pPr>
              <w:rPr>
                <w:sz w:val="20"/>
              </w:rPr>
            </w:pPr>
            <w:r w:rsidRPr="002E344B">
              <w:rPr>
                <w:sz w:val="20"/>
              </w:rPr>
              <w:t xml:space="preserve">Naftos produktais užteršti </w:t>
            </w:r>
            <w:r w:rsidRPr="002E344B">
              <w:rPr>
                <w:sz w:val="20"/>
              </w:rPr>
              <w:lastRenderedPageBreak/>
              <w:t>skysčiai ir vanduo, naftos mišiniai, lijaliniai vandenys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lastRenderedPageBreak/>
              <w:t>13 04 01*</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w w:val="101"/>
                <w:sz w:val="20"/>
                <w:szCs w:val="20"/>
              </w:rPr>
            </w:pPr>
            <w:r w:rsidRPr="002E344B">
              <w:rPr>
                <w:sz w:val="20"/>
                <w:szCs w:val="20"/>
              </w:rPr>
              <w:t>Vi</w:t>
            </w:r>
            <w:r w:rsidRPr="002E344B">
              <w:rPr>
                <w:spacing w:val="1"/>
                <w:sz w:val="20"/>
                <w:szCs w:val="20"/>
              </w:rPr>
              <w:t>d</w:t>
            </w:r>
            <w:r w:rsidRPr="002E344B">
              <w:rPr>
                <w:sz w:val="20"/>
                <w:szCs w:val="20"/>
              </w:rPr>
              <w:t>aus</w:t>
            </w:r>
            <w:r w:rsidRPr="002E344B">
              <w:rPr>
                <w:spacing w:val="8"/>
                <w:sz w:val="20"/>
                <w:szCs w:val="20"/>
              </w:rPr>
              <w:t xml:space="preserve"> </w:t>
            </w:r>
            <w:r w:rsidRPr="002E344B">
              <w:rPr>
                <w:sz w:val="20"/>
                <w:szCs w:val="20"/>
              </w:rPr>
              <w:t>laivinink</w:t>
            </w:r>
            <w:r w:rsidRPr="002E344B">
              <w:rPr>
                <w:spacing w:val="1"/>
                <w:sz w:val="20"/>
                <w:szCs w:val="20"/>
              </w:rPr>
              <w:t>y</w:t>
            </w:r>
            <w:r w:rsidRPr="002E344B">
              <w:rPr>
                <w:sz w:val="20"/>
                <w:szCs w:val="20"/>
              </w:rPr>
              <w:t>stės</w:t>
            </w:r>
            <w:r w:rsidRPr="002E344B">
              <w:rPr>
                <w:spacing w:val="13"/>
                <w:sz w:val="20"/>
                <w:szCs w:val="20"/>
              </w:rPr>
              <w:t xml:space="preserve"> </w:t>
            </w:r>
            <w:r w:rsidRPr="002E344B">
              <w:rPr>
                <w:sz w:val="20"/>
                <w:szCs w:val="20"/>
              </w:rPr>
              <w:t>lijali</w:t>
            </w:r>
            <w:r w:rsidRPr="002E344B">
              <w:rPr>
                <w:spacing w:val="1"/>
                <w:sz w:val="20"/>
                <w:szCs w:val="20"/>
              </w:rPr>
              <w:t>n</w:t>
            </w:r>
            <w:r w:rsidRPr="002E344B">
              <w:rPr>
                <w:sz w:val="20"/>
                <w:szCs w:val="20"/>
              </w:rPr>
              <w:t>iai</w:t>
            </w:r>
            <w:r w:rsidRPr="002E344B">
              <w:rPr>
                <w:spacing w:val="7"/>
                <w:sz w:val="20"/>
                <w:szCs w:val="20"/>
              </w:rPr>
              <w:t xml:space="preserve"> </w:t>
            </w:r>
            <w:r w:rsidRPr="002E344B">
              <w:rPr>
                <w:spacing w:val="1"/>
                <w:w w:val="101"/>
                <w:sz w:val="20"/>
                <w:szCs w:val="20"/>
              </w:rPr>
              <w:t>v</w:t>
            </w:r>
            <w:r w:rsidRPr="002E344B">
              <w:rPr>
                <w:w w:val="101"/>
                <w:sz w:val="20"/>
                <w:szCs w:val="20"/>
              </w:rPr>
              <w:t>an</w:t>
            </w:r>
            <w:r w:rsidRPr="002E344B">
              <w:rPr>
                <w:spacing w:val="1"/>
                <w:w w:val="101"/>
                <w:sz w:val="20"/>
                <w:szCs w:val="20"/>
              </w:rPr>
              <w:t>d</w:t>
            </w:r>
            <w:r w:rsidRPr="002E344B">
              <w:rPr>
                <w:spacing w:val="-1"/>
                <w:w w:val="101"/>
                <w:sz w:val="20"/>
                <w:szCs w:val="20"/>
              </w:rPr>
              <w:t>e</w:t>
            </w:r>
            <w:r w:rsidRPr="002E344B">
              <w:rPr>
                <w:w w:val="101"/>
                <w:sz w:val="20"/>
                <w:szCs w:val="20"/>
              </w:rPr>
              <w:t>n</w:t>
            </w:r>
            <w:r w:rsidRPr="002E344B">
              <w:rPr>
                <w:spacing w:val="1"/>
                <w:w w:val="101"/>
                <w:sz w:val="20"/>
                <w:szCs w:val="20"/>
              </w:rPr>
              <w:t>y</w:t>
            </w:r>
            <w:r w:rsidRPr="002E344B">
              <w:rPr>
                <w:w w:val="101"/>
                <w:sz w:val="20"/>
                <w:szCs w:val="20"/>
              </w:rPr>
              <w:t>s</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w w:val="101"/>
                <w:sz w:val="20"/>
                <w:szCs w:val="20"/>
              </w:rPr>
            </w:pPr>
            <w:r w:rsidRPr="002E344B">
              <w:rPr>
                <w:sz w:val="20"/>
                <w:szCs w:val="20"/>
              </w:rPr>
              <w:t>Laivinink</w:t>
            </w:r>
            <w:r w:rsidRPr="002E344B">
              <w:rPr>
                <w:spacing w:val="1"/>
                <w:sz w:val="20"/>
                <w:szCs w:val="20"/>
              </w:rPr>
              <w:t>y</w:t>
            </w:r>
            <w:r w:rsidRPr="002E344B">
              <w:rPr>
                <w:sz w:val="20"/>
                <w:szCs w:val="20"/>
              </w:rPr>
              <w:t>stės</w:t>
            </w:r>
            <w:r w:rsidRPr="002E344B">
              <w:rPr>
                <w:spacing w:val="13"/>
                <w:sz w:val="20"/>
                <w:szCs w:val="20"/>
              </w:rPr>
              <w:t xml:space="preserve"> pramonėje susidarantys </w:t>
            </w:r>
            <w:r w:rsidRPr="002E344B">
              <w:rPr>
                <w:sz w:val="20"/>
                <w:szCs w:val="20"/>
              </w:rPr>
              <w:t>lijali</w:t>
            </w:r>
            <w:r w:rsidRPr="002E344B">
              <w:rPr>
                <w:spacing w:val="1"/>
                <w:sz w:val="20"/>
                <w:szCs w:val="20"/>
              </w:rPr>
              <w:t>n</w:t>
            </w:r>
            <w:r w:rsidRPr="002E344B">
              <w:rPr>
                <w:sz w:val="20"/>
                <w:szCs w:val="20"/>
              </w:rPr>
              <w:t>iai</w:t>
            </w:r>
            <w:r w:rsidRPr="002E344B">
              <w:rPr>
                <w:spacing w:val="7"/>
                <w:sz w:val="20"/>
                <w:szCs w:val="20"/>
              </w:rPr>
              <w:t xml:space="preserve"> </w:t>
            </w:r>
            <w:r w:rsidRPr="002E344B">
              <w:rPr>
                <w:spacing w:val="1"/>
                <w:w w:val="101"/>
                <w:sz w:val="20"/>
                <w:szCs w:val="20"/>
              </w:rPr>
              <w:t>v</w:t>
            </w:r>
            <w:r w:rsidRPr="002E344B">
              <w:rPr>
                <w:w w:val="101"/>
                <w:sz w:val="20"/>
                <w:szCs w:val="20"/>
              </w:rPr>
              <w:t>an</w:t>
            </w:r>
            <w:r w:rsidRPr="002E344B">
              <w:rPr>
                <w:spacing w:val="1"/>
                <w:w w:val="101"/>
                <w:sz w:val="20"/>
                <w:szCs w:val="20"/>
              </w:rPr>
              <w:t>d</w:t>
            </w:r>
            <w:r w:rsidRPr="002E344B">
              <w:rPr>
                <w:spacing w:val="-1"/>
                <w:w w:val="101"/>
                <w:sz w:val="20"/>
                <w:szCs w:val="20"/>
              </w:rPr>
              <w:t>e</w:t>
            </w:r>
            <w:r w:rsidRPr="002E344B">
              <w:rPr>
                <w:w w:val="101"/>
                <w:sz w:val="20"/>
                <w:szCs w:val="20"/>
              </w:rPr>
              <w:t>n</w:t>
            </w:r>
            <w:r w:rsidRPr="002E344B">
              <w:rPr>
                <w:spacing w:val="1"/>
                <w:w w:val="101"/>
                <w:sz w:val="20"/>
                <w:szCs w:val="20"/>
              </w:rPr>
              <w:t>y</w:t>
            </w:r>
            <w:r w:rsidRPr="002E344B">
              <w:rPr>
                <w:w w:val="101"/>
                <w:sz w:val="20"/>
                <w:szCs w:val="20"/>
              </w:rPr>
              <w:t>s</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04 02*</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z w:val="20"/>
                <w:szCs w:val="20"/>
              </w:rPr>
              <w:t>Lij</w:t>
            </w:r>
            <w:r w:rsidRPr="002E344B">
              <w:rPr>
                <w:spacing w:val="-1"/>
                <w:sz w:val="20"/>
                <w:szCs w:val="20"/>
              </w:rPr>
              <w:t>a</w:t>
            </w:r>
            <w:r w:rsidRPr="002E344B">
              <w:rPr>
                <w:sz w:val="20"/>
                <w:szCs w:val="20"/>
              </w:rPr>
              <w:t>li</w:t>
            </w:r>
            <w:r w:rsidRPr="002E344B">
              <w:rPr>
                <w:spacing w:val="1"/>
                <w:sz w:val="20"/>
                <w:szCs w:val="20"/>
              </w:rPr>
              <w:t>ni</w:t>
            </w:r>
            <w:r w:rsidRPr="002E344B">
              <w:rPr>
                <w:spacing w:val="-1"/>
                <w:sz w:val="20"/>
                <w:szCs w:val="20"/>
              </w:rPr>
              <w:t>a</w:t>
            </w:r>
            <w:r w:rsidRPr="002E344B">
              <w:rPr>
                <w:sz w:val="20"/>
                <w:szCs w:val="20"/>
              </w:rPr>
              <w:t>i</w:t>
            </w:r>
            <w:r w:rsidRPr="002E344B">
              <w:rPr>
                <w:spacing w:val="10"/>
                <w:sz w:val="20"/>
                <w:szCs w:val="20"/>
              </w:rPr>
              <w:t xml:space="preserve"> </w:t>
            </w:r>
            <w:r w:rsidRPr="002E344B">
              <w:rPr>
                <w:sz w:val="20"/>
                <w:szCs w:val="20"/>
              </w:rPr>
              <w:t>van</w:t>
            </w:r>
            <w:r w:rsidRPr="002E344B">
              <w:rPr>
                <w:spacing w:val="1"/>
                <w:sz w:val="20"/>
                <w:szCs w:val="20"/>
              </w:rPr>
              <w:t>d</w:t>
            </w:r>
            <w:r w:rsidRPr="002E344B">
              <w:rPr>
                <w:sz w:val="20"/>
                <w:szCs w:val="20"/>
              </w:rPr>
              <w:t>e</w:t>
            </w:r>
            <w:r w:rsidRPr="002E344B">
              <w:rPr>
                <w:spacing w:val="-1"/>
                <w:sz w:val="20"/>
                <w:szCs w:val="20"/>
              </w:rPr>
              <w:t>n</w:t>
            </w:r>
            <w:r w:rsidRPr="002E344B">
              <w:rPr>
                <w:spacing w:val="2"/>
                <w:sz w:val="20"/>
                <w:szCs w:val="20"/>
              </w:rPr>
              <w:t>y</w:t>
            </w:r>
            <w:r w:rsidRPr="002E344B">
              <w:rPr>
                <w:sz w:val="20"/>
                <w:szCs w:val="20"/>
              </w:rPr>
              <w:t xml:space="preserve">s </w:t>
            </w:r>
            <w:r w:rsidRPr="002E344B">
              <w:rPr>
                <w:spacing w:val="9"/>
                <w:sz w:val="20"/>
                <w:szCs w:val="20"/>
              </w:rPr>
              <w:t xml:space="preserve"> </w:t>
            </w:r>
            <w:r w:rsidRPr="002E344B">
              <w:rPr>
                <w:sz w:val="20"/>
                <w:szCs w:val="20"/>
              </w:rPr>
              <w:t>iš</w:t>
            </w:r>
            <w:r w:rsidRPr="002E344B">
              <w:rPr>
                <w:spacing w:val="1"/>
                <w:sz w:val="20"/>
                <w:szCs w:val="20"/>
              </w:rPr>
              <w:t xml:space="preserve"> p</w:t>
            </w:r>
            <w:r w:rsidRPr="002E344B">
              <w:rPr>
                <w:sz w:val="20"/>
                <w:szCs w:val="20"/>
              </w:rPr>
              <w:t>ri</w:t>
            </w:r>
            <w:r w:rsidRPr="002E344B">
              <w:rPr>
                <w:spacing w:val="-1"/>
                <w:sz w:val="20"/>
                <w:szCs w:val="20"/>
              </w:rPr>
              <w:t>e</w:t>
            </w:r>
            <w:r w:rsidRPr="002E344B">
              <w:rPr>
                <w:sz w:val="20"/>
                <w:szCs w:val="20"/>
              </w:rPr>
              <w:t>pl</w:t>
            </w:r>
            <w:r w:rsidRPr="002E344B">
              <w:rPr>
                <w:spacing w:val="-1"/>
                <w:sz w:val="20"/>
                <w:szCs w:val="20"/>
              </w:rPr>
              <w:t>a</w:t>
            </w:r>
            <w:r w:rsidRPr="002E344B">
              <w:rPr>
                <w:spacing w:val="1"/>
                <w:sz w:val="20"/>
                <w:szCs w:val="20"/>
              </w:rPr>
              <w:t>u</w:t>
            </w:r>
            <w:r w:rsidRPr="002E344B">
              <w:rPr>
                <w:sz w:val="20"/>
                <w:szCs w:val="20"/>
              </w:rPr>
              <w:t>kų</w:t>
            </w:r>
            <w:r w:rsidRPr="002E344B">
              <w:rPr>
                <w:spacing w:val="11"/>
                <w:sz w:val="20"/>
                <w:szCs w:val="20"/>
              </w:rPr>
              <w:t xml:space="preserve"> </w:t>
            </w:r>
            <w:r w:rsidRPr="002E344B">
              <w:rPr>
                <w:w w:val="101"/>
                <w:sz w:val="20"/>
                <w:szCs w:val="20"/>
              </w:rPr>
              <w:t>n</w:t>
            </w:r>
            <w:r w:rsidRPr="002E344B">
              <w:rPr>
                <w:spacing w:val="1"/>
                <w:w w:val="101"/>
                <w:sz w:val="20"/>
                <w:szCs w:val="20"/>
              </w:rPr>
              <w:t>u</w:t>
            </w:r>
            <w:r w:rsidRPr="002E344B">
              <w:rPr>
                <w:w w:val="101"/>
                <w:sz w:val="20"/>
                <w:szCs w:val="20"/>
              </w:rPr>
              <w:t>ot</w:t>
            </w:r>
            <w:r w:rsidRPr="002E344B">
              <w:rPr>
                <w:spacing w:val="-2"/>
                <w:w w:val="101"/>
                <w:sz w:val="20"/>
                <w:szCs w:val="20"/>
              </w:rPr>
              <w:t>a</w:t>
            </w:r>
            <w:r w:rsidRPr="002E344B">
              <w:rPr>
                <w:w w:val="101"/>
                <w:sz w:val="20"/>
                <w:szCs w:val="20"/>
              </w:rPr>
              <w:t>k</w:t>
            </w:r>
            <w:r w:rsidRPr="002E344B">
              <w:rPr>
                <w:spacing w:val="1"/>
                <w:w w:val="101"/>
                <w:sz w:val="20"/>
                <w:szCs w:val="20"/>
              </w:rPr>
              <w:t>yn</w:t>
            </w:r>
            <w:r w:rsidRPr="002E344B">
              <w:rPr>
                <w:w w:val="101"/>
                <w:sz w:val="20"/>
                <w:szCs w:val="20"/>
              </w:rPr>
              <w:t>o</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z w:val="20"/>
                <w:szCs w:val="20"/>
              </w:rPr>
              <w:t>Lij</w:t>
            </w:r>
            <w:r w:rsidRPr="002E344B">
              <w:rPr>
                <w:spacing w:val="-1"/>
                <w:sz w:val="20"/>
                <w:szCs w:val="20"/>
              </w:rPr>
              <w:t>a</w:t>
            </w:r>
            <w:r w:rsidRPr="002E344B">
              <w:rPr>
                <w:sz w:val="20"/>
                <w:szCs w:val="20"/>
              </w:rPr>
              <w:t>li</w:t>
            </w:r>
            <w:r w:rsidRPr="002E344B">
              <w:rPr>
                <w:spacing w:val="1"/>
                <w:sz w:val="20"/>
                <w:szCs w:val="20"/>
              </w:rPr>
              <w:t>ni</w:t>
            </w:r>
            <w:r w:rsidRPr="002E344B">
              <w:rPr>
                <w:spacing w:val="-1"/>
                <w:sz w:val="20"/>
                <w:szCs w:val="20"/>
              </w:rPr>
              <w:t>a</w:t>
            </w:r>
            <w:r w:rsidRPr="002E344B">
              <w:rPr>
                <w:sz w:val="20"/>
                <w:szCs w:val="20"/>
              </w:rPr>
              <w:t>i</w:t>
            </w:r>
            <w:r w:rsidRPr="002E344B">
              <w:rPr>
                <w:spacing w:val="10"/>
                <w:sz w:val="20"/>
                <w:szCs w:val="20"/>
              </w:rPr>
              <w:t xml:space="preserve"> </w:t>
            </w:r>
            <w:r w:rsidRPr="002E344B">
              <w:rPr>
                <w:sz w:val="20"/>
                <w:szCs w:val="20"/>
              </w:rPr>
              <w:t>van</w:t>
            </w:r>
            <w:r w:rsidRPr="002E344B">
              <w:rPr>
                <w:spacing w:val="1"/>
                <w:sz w:val="20"/>
                <w:szCs w:val="20"/>
              </w:rPr>
              <w:t>d</w:t>
            </w:r>
            <w:r w:rsidRPr="002E344B">
              <w:rPr>
                <w:sz w:val="20"/>
                <w:szCs w:val="20"/>
              </w:rPr>
              <w:t>e</w:t>
            </w:r>
            <w:r w:rsidRPr="002E344B">
              <w:rPr>
                <w:spacing w:val="-1"/>
                <w:sz w:val="20"/>
                <w:szCs w:val="20"/>
              </w:rPr>
              <w:t>n</w:t>
            </w:r>
            <w:r w:rsidRPr="002E344B">
              <w:rPr>
                <w:spacing w:val="2"/>
                <w:sz w:val="20"/>
                <w:szCs w:val="20"/>
              </w:rPr>
              <w:t>y</w:t>
            </w:r>
            <w:r w:rsidRPr="002E344B">
              <w:rPr>
                <w:sz w:val="20"/>
                <w:szCs w:val="20"/>
              </w:rPr>
              <w:t xml:space="preserve">s </w:t>
            </w:r>
            <w:r w:rsidRPr="002E344B">
              <w:rPr>
                <w:spacing w:val="9"/>
                <w:sz w:val="20"/>
                <w:szCs w:val="20"/>
              </w:rPr>
              <w:t xml:space="preserve"> </w:t>
            </w:r>
            <w:r w:rsidRPr="002E344B">
              <w:rPr>
                <w:sz w:val="20"/>
                <w:szCs w:val="20"/>
              </w:rPr>
              <w:t>iš</w:t>
            </w:r>
            <w:r w:rsidRPr="002E344B">
              <w:rPr>
                <w:spacing w:val="1"/>
                <w:sz w:val="20"/>
                <w:szCs w:val="20"/>
              </w:rPr>
              <w:t xml:space="preserve"> p</w:t>
            </w:r>
            <w:r w:rsidRPr="002E344B">
              <w:rPr>
                <w:sz w:val="20"/>
                <w:szCs w:val="20"/>
              </w:rPr>
              <w:t>ri</w:t>
            </w:r>
            <w:r w:rsidRPr="002E344B">
              <w:rPr>
                <w:spacing w:val="-1"/>
                <w:sz w:val="20"/>
                <w:szCs w:val="20"/>
              </w:rPr>
              <w:t>e</w:t>
            </w:r>
            <w:r w:rsidRPr="002E344B">
              <w:rPr>
                <w:sz w:val="20"/>
                <w:szCs w:val="20"/>
              </w:rPr>
              <w:t>pl</w:t>
            </w:r>
            <w:r w:rsidRPr="002E344B">
              <w:rPr>
                <w:spacing w:val="-1"/>
                <w:sz w:val="20"/>
                <w:szCs w:val="20"/>
              </w:rPr>
              <w:t>a</w:t>
            </w:r>
            <w:r w:rsidRPr="002E344B">
              <w:rPr>
                <w:spacing w:val="1"/>
                <w:sz w:val="20"/>
                <w:szCs w:val="20"/>
              </w:rPr>
              <w:t>u</w:t>
            </w:r>
            <w:r w:rsidRPr="002E344B">
              <w:rPr>
                <w:sz w:val="20"/>
                <w:szCs w:val="20"/>
              </w:rPr>
              <w:t>kų</w:t>
            </w:r>
            <w:r w:rsidRPr="002E344B">
              <w:rPr>
                <w:spacing w:val="11"/>
                <w:sz w:val="20"/>
                <w:szCs w:val="20"/>
              </w:rPr>
              <w:t xml:space="preserve"> </w:t>
            </w:r>
            <w:r w:rsidRPr="002E344B">
              <w:rPr>
                <w:w w:val="101"/>
                <w:sz w:val="20"/>
                <w:szCs w:val="20"/>
              </w:rPr>
              <w:t>n</w:t>
            </w:r>
            <w:r w:rsidRPr="002E344B">
              <w:rPr>
                <w:spacing w:val="1"/>
                <w:w w:val="101"/>
                <w:sz w:val="20"/>
                <w:szCs w:val="20"/>
              </w:rPr>
              <w:t>u</w:t>
            </w:r>
            <w:r w:rsidRPr="002E344B">
              <w:rPr>
                <w:w w:val="101"/>
                <w:sz w:val="20"/>
                <w:szCs w:val="20"/>
              </w:rPr>
              <w:t>ot</w:t>
            </w:r>
            <w:r w:rsidRPr="002E344B">
              <w:rPr>
                <w:spacing w:val="-2"/>
                <w:w w:val="101"/>
                <w:sz w:val="20"/>
                <w:szCs w:val="20"/>
              </w:rPr>
              <w:t>a</w:t>
            </w:r>
            <w:r w:rsidRPr="002E344B">
              <w:rPr>
                <w:w w:val="101"/>
                <w:sz w:val="20"/>
                <w:szCs w:val="20"/>
              </w:rPr>
              <w:t>k</w:t>
            </w:r>
            <w:r w:rsidRPr="002E344B">
              <w:rPr>
                <w:spacing w:val="1"/>
                <w:w w:val="101"/>
                <w:sz w:val="20"/>
                <w:szCs w:val="20"/>
              </w:rPr>
              <w:t>yn</w:t>
            </w:r>
            <w:r w:rsidRPr="002E344B">
              <w:rPr>
                <w:w w:val="101"/>
                <w:sz w:val="20"/>
                <w:szCs w:val="20"/>
              </w:rPr>
              <w:t>o</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04 03 *</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z w:val="20"/>
                <w:szCs w:val="20"/>
              </w:rPr>
              <w:t>Kitų</w:t>
            </w:r>
            <w:r w:rsidRPr="002E344B">
              <w:rPr>
                <w:spacing w:val="6"/>
                <w:sz w:val="20"/>
                <w:szCs w:val="20"/>
              </w:rPr>
              <w:t xml:space="preserve"> </w:t>
            </w:r>
            <w:r w:rsidRPr="002E344B">
              <w:rPr>
                <w:spacing w:val="1"/>
                <w:sz w:val="20"/>
                <w:szCs w:val="20"/>
              </w:rPr>
              <w:t>l</w:t>
            </w:r>
            <w:r w:rsidRPr="002E344B">
              <w:rPr>
                <w:sz w:val="20"/>
                <w:szCs w:val="20"/>
              </w:rPr>
              <w:t>a</w:t>
            </w:r>
            <w:r w:rsidRPr="002E344B">
              <w:rPr>
                <w:spacing w:val="-1"/>
                <w:sz w:val="20"/>
                <w:szCs w:val="20"/>
              </w:rPr>
              <w:t>i</w:t>
            </w:r>
            <w:r w:rsidRPr="002E344B">
              <w:rPr>
                <w:spacing w:val="1"/>
                <w:sz w:val="20"/>
                <w:szCs w:val="20"/>
              </w:rPr>
              <w:t>v</w:t>
            </w:r>
            <w:r w:rsidRPr="002E344B">
              <w:rPr>
                <w:spacing w:val="-1"/>
                <w:sz w:val="20"/>
                <w:szCs w:val="20"/>
              </w:rPr>
              <w:t>i</w:t>
            </w:r>
            <w:r w:rsidRPr="002E344B">
              <w:rPr>
                <w:spacing w:val="1"/>
                <w:sz w:val="20"/>
                <w:szCs w:val="20"/>
              </w:rPr>
              <w:t>n</w:t>
            </w:r>
            <w:r w:rsidRPr="002E344B">
              <w:rPr>
                <w:spacing w:val="-1"/>
                <w:sz w:val="20"/>
                <w:szCs w:val="20"/>
              </w:rPr>
              <w:t>ink</w:t>
            </w:r>
            <w:r w:rsidRPr="002E344B">
              <w:rPr>
                <w:spacing w:val="2"/>
                <w:sz w:val="20"/>
                <w:szCs w:val="20"/>
              </w:rPr>
              <w:t>y</w:t>
            </w:r>
            <w:r w:rsidRPr="002E344B">
              <w:rPr>
                <w:spacing w:val="-1"/>
                <w:sz w:val="20"/>
                <w:szCs w:val="20"/>
              </w:rPr>
              <w:t>s</w:t>
            </w:r>
            <w:r w:rsidRPr="002E344B">
              <w:rPr>
                <w:sz w:val="20"/>
                <w:szCs w:val="20"/>
              </w:rPr>
              <w:t>tės</w:t>
            </w:r>
            <w:r w:rsidRPr="002E344B">
              <w:rPr>
                <w:spacing w:val="13"/>
                <w:sz w:val="20"/>
                <w:szCs w:val="20"/>
              </w:rPr>
              <w:t xml:space="preserve"> </w:t>
            </w:r>
            <w:r w:rsidRPr="002E344B">
              <w:rPr>
                <w:sz w:val="20"/>
                <w:szCs w:val="20"/>
              </w:rPr>
              <w:t>r</w:t>
            </w:r>
            <w:r w:rsidRPr="002E344B">
              <w:rPr>
                <w:spacing w:val="1"/>
                <w:sz w:val="20"/>
                <w:szCs w:val="20"/>
              </w:rPr>
              <w:t>ū</w:t>
            </w:r>
            <w:r w:rsidRPr="002E344B">
              <w:rPr>
                <w:sz w:val="20"/>
                <w:szCs w:val="20"/>
              </w:rPr>
              <w:t>š</w:t>
            </w:r>
            <w:r w:rsidRPr="002E344B">
              <w:rPr>
                <w:spacing w:val="-1"/>
                <w:sz w:val="20"/>
                <w:szCs w:val="20"/>
              </w:rPr>
              <w:t>i</w:t>
            </w:r>
            <w:r w:rsidRPr="002E344B">
              <w:rPr>
                <w:sz w:val="20"/>
                <w:szCs w:val="20"/>
              </w:rPr>
              <w:t>ų</w:t>
            </w:r>
            <w:r w:rsidRPr="002E344B">
              <w:rPr>
                <w:spacing w:val="7"/>
                <w:sz w:val="20"/>
                <w:szCs w:val="20"/>
              </w:rPr>
              <w:t xml:space="preserve"> </w:t>
            </w:r>
            <w:r w:rsidRPr="002E344B">
              <w:rPr>
                <w:sz w:val="20"/>
                <w:szCs w:val="20"/>
              </w:rPr>
              <w:t>lija</w:t>
            </w:r>
            <w:r w:rsidRPr="002E344B">
              <w:rPr>
                <w:spacing w:val="1"/>
                <w:sz w:val="20"/>
                <w:szCs w:val="20"/>
              </w:rPr>
              <w:t>n</w:t>
            </w:r>
            <w:r w:rsidRPr="002E344B">
              <w:rPr>
                <w:sz w:val="20"/>
                <w:szCs w:val="20"/>
              </w:rPr>
              <w:t>i</w:t>
            </w:r>
            <w:r w:rsidRPr="002E344B">
              <w:rPr>
                <w:spacing w:val="1"/>
                <w:sz w:val="20"/>
                <w:szCs w:val="20"/>
              </w:rPr>
              <w:t>n</w:t>
            </w:r>
            <w:r w:rsidRPr="002E344B">
              <w:rPr>
                <w:sz w:val="20"/>
                <w:szCs w:val="20"/>
              </w:rPr>
              <w:t>iai</w:t>
            </w:r>
            <w:r w:rsidRPr="002E344B">
              <w:rPr>
                <w:spacing w:val="7"/>
                <w:sz w:val="20"/>
                <w:szCs w:val="20"/>
              </w:rPr>
              <w:t xml:space="preserve"> </w:t>
            </w:r>
            <w:r w:rsidRPr="002E344B">
              <w:rPr>
                <w:spacing w:val="1"/>
                <w:w w:val="101"/>
                <w:sz w:val="20"/>
                <w:szCs w:val="20"/>
              </w:rPr>
              <w:t>v</w:t>
            </w:r>
            <w:r w:rsidRPr="002E344B">
              <w:rPr>
                <w:w w:val="101"/>
                <w:sz w:val="20"/>
                <w:szCs w:val="20"/>
              </w:rPr>
              <w:t>ande</w:t>
            </w:r>
            <w:r w:rsidRPr="002E344B">
              <w:rPr>
                <w:spacing w:val="1"/>
                <w:w w:val="101"/>
                <w:sz w:val="20"/>
                <w:szCs w:val="20"/>
              </w:rPr>
              <w:t>ny</w:t>
            </w:r>
            <w:r w:rsidRPr="002E344B">
              <w:rPr>
                <w:w w:val="101"/>
                <w:sz w:val="20"/>
                <w:szCs w:val="20"/>
              </w:rPr>
              <w:t>s</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z w:val="20"/>
                <w:szCs w:val="20"/>
              </w:rPr>
              <w:t>Įvairių</w:t>
            </w:r>
            <w:r w:rsidRPr="002E344B">
              <w:rPr>
                <w:spacing w:val="6"/>
                <w:sz w:val="20"/>
                <w:szCs w:val="20"/>
              </w:rPr>
              <w:t xml:space="preserve"> </w:t>
            </w:r>
            <w:r w:rsidRPr="002E344B">
              <w:rPr>
                <w:spacing w:val="1"/>
                <w:sz w:val="20"/>
                <w:szCs w:val="20"/>
              </w:rPr>
              <w:t>l</w:t>
            </w:r>
            <w:r w:rsidRPr="002E344B">
              <w:rPr>
                <w:sz w:val="20"/>
                <w:szCs w:val="20"/>
              </w:rPr>
              <w:t>a</w:t>
            </w:r>
            <w:r w:rsidRPr="002E344B">
              <w:rPr>
                <w:spacing w:val="-1"/>
                <w:sz w:val="20"/>
                <w:szCs w:val="20"/>
              </w:rPr>
              <w:t>i</w:t>
            </w:r>
            <w:r w:rsidRPr="002E344B">
              <w:rPr>
                <w:spacing w:val="1"/>
                <w:sz w:val="20"/>
                <w:szCs w:val="20"/>
              </w:rPr>
              <w:t>v</w:t>
            </w:r>
            <w:r w:rsidRPr="002E344B">
              <w:rPr>
                <w:spacing w:val="-1"/>
                <w:sz w:val="20"/>
                <w:szCs w:val="20"/>
              </w:rPr>
              <w:t>i</w:t>
            </w:r>
            <w:r w:rsidRPr="002E344B">
              <w:rPr>
                <w:spacing w:val="1"/>
                <w:sz w:val="20"/>
                <w:szCs w:val="20"/>
              </w:rPr>
              <w:t>n</w:t>
            </w:r>
            <w:r w:rsidRPr="002E344B">
              <w:rPr>
                <w:spacing w:val="-1"/>
                <w:sz w:val="20"/>
                <w:szCs w:val="20"/>
              </w:rPr>
              <w:t>ink</w:t>
            </w:r>
            <w:r w:rsidRPr="002E344B">
              <w:rPr>
                <w:spacing w:val="2"/>
                <w:sz w:val="20"/>
                <w:szCs w:val="20"/>
              </w:rPr>
              <w:t>y</w:t>
            </w:r>
            <w:r w:rsidRPr="002E344B">
              <w:rPr>
                <w:spacing w:val="-1"/>
                <w:sz w:val="20"/>
                <w:szCs w:val="20"/>
              </w:rPr>
              <w:t>s</w:t>
            </w:r>
            <w:r w:rsidRPr="002E344B">
              <w:rPr>
                <w:sz w:val="20"/>
                <w:szCs w:val="20"/>
              </w:rPr>
              <w:t>tės</w:t>
            </w:r>
            <w:r w:rsidRPr="002E344B">
              <w:rPr>
                <w:spacing w:val="13"/>
                <w:sz w:val="20"/>
                <w:szCs w:val="20"/>
              </w:rPr>
              <w:t xml:space="preserve"> </w:t>
            </w:r>
            <w:r w:rsidRPr="002E344B">
              <w:rPr>
                <w:sz w:val="20"/>
                <w:szCs w:val="20"/>
              </w:rPr>
              <w:t>r</w:t>
            </w:r>
            <w:r w:rsidRPr="002E344B">
              <w:rPr>
                <w:spacing w:val="1"/>
                <w:sz w:val="20"/>
                <w:szCs w:val="20"/>
              </w:rPr>
              <w:t>ū</w:t>
            </w:r>
            <w:r w:rsidRPr="002E344B">
              <w:rPr>
                <w:sz w:val="20"/>
                <w:szCs w:val="20"/>
              </w:rPr>
              <w:t>š</w:t>
            </w:r>
            <w:r w:rsidRPr="002E344B">
              <w:rPr>
                <w:spacing w:val="-1"/>
                <w:sz w:val="20"/>
                <w:szCs w:val="20"/>
              </w:rPr>
              <w:t>i</w:t>
            </w:r>
            <w:r w:rsidRPr="002E344B">
              <w:rPr>
                <w:sz w:val="20"/>
                <w:szCs w:val="20"/>
              </w:rPr>
              <w:t>ų</w:t>
            </w:r>
            <w:r w:rsidRPr="002E344B">
              <w:rPr>
                <w:spacing w:val="7"/>
                <w:sz w:val="20"/>
                <w:szCs w:val="20"/>
              </w:rPr>
              <w:t xml:space="preserve"> </w:t>
            </w:r>
            <w:r w:rsidRPr="002E344B">
              <w:rPr>
                <w:sz w:val="20"/>
                <w:szCs w:val="20"/>
              </w:rPr>
              <w:t>lija</w:t>
            </w:r>
            <w:r w:rsidRPr="002E344B">
              <w:rPr>
                <w:spacing w:val="1"/>
                <w:sz w:val="20"/>
                <w:szCs w:val="20"/>
              </w:rPr>
              <w:t>n</w:t>
            </w:r>
            <w:r w:rsidRPr="002E344B">
              <w:rPr>
                <w:sz w:val="20"/>
                <w:szCs w:val="20"/>
              </w:rPr>
              <w:t>i</w:t>
            </w:r>
            <w:r w:rsidRPr="002E344B">
              <w:rPr>
                <w:spacing w:val="1"/>
                <w:sz w:val="20"/>
                <w:szCs w:val="20"/>
              </w:rPr>
              <w:t>n</w:t>
            </w:r>
            <w:r w:rsidRPr="002E344B">
              <w:rPr>
                <w:sz w:val="20"/>
                <w:szCs w:val="20"/>
              </w:rPr>
              <w:t>iai</w:t>
            </w:r>
            <w:r w:rsidRPr="002E344B">
              <w:rPr>
                <w:spacing w:val="7"/>
                <w:sz w:val="20"/>
                <w:szCs w:val="20"/>
              </w:rPr>
              <w:t xml:space="preserve"> </w:t>
            </w:r>
            <w:r w:rsidRPr="002E344B">
              <w:rPr>
                <w:spacing w:val="1"/>
                <w:w w:val="101"/>
                <w:sz w:val="20"/>
                <w:szCs w:val="20"/>
              </w:rPr>
              <w:t>v</w:t>
            </w:r>
            <w:r w:rsidRPr="002E344B">
              <w:rPr>
                <w:w w:val="101"/>
                <w:sz w:val="20"/>
                <w:szCs w:val="20"/>
              </w:rPr>
              <w:t>ande</w:t>
            </w:r>
            <w:r w:rsidRPr="002E344B">
              <w:rPr>
                <w:spacing w:val="1"/>
                <w:w w:val="101"/>
                <w:sz w:val="20"/>
                <w:szCs w:val="20"/>
              </w:rPr>
              <w:t>ny</w:t>
            </w:r>
            <w:r w:rsidRPr="002E344B">
              <w:rPr>
                <w:w w:val="101"/>
                <w:sz w:val="20"/>
                <w:szCs w:val="20"/>
              </w:rPr>
              <w:t>s</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05 06*</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z w:val="20"/>
                <w:szCs w:val="20"/>
              </w:rPr>
              <w:t>Naft</w:t>
            </w:r>
            <w:r w:rsidRPr="002E344B">
              <w:rPr>
                <w:spacing w:val="1"/>
                <w:sz w:val="20"/>
                <w:szCs w:val="20"/>
              </w:rPr>
              <w:t>o</w:t>
            </w:r>
            <w:r w:rsidRPr="002E344B">
              <w:rPr>
                <w:sz w:val="20"/>
                <w:szCs w:val="20"/>
              </w:rPr>
              <w:t>s pro</w:t>
            </w:r>
            <w:r w:rsidRPr="002E344B">
              <w:rPr>
                <w:spacing w:val="1"/>
                <w:sz w:val="20"/>
                <w:szCs w:val="20"/>
              </w:rPr>
              <w:t>d</w:t>
            </w:r>
            <w:r w:rsidRPr="002E344B">
              <w:rPr>
                <w:sz w:val="20"/>
                <w:szCs w:val="20"/>
              </w:rPr>
              <w:t>u</w:t>
            </w:r>
            <w:r w:rsidRPr="002E344B">
              <w:rPr>
                <w:spacing w:val="1"/>
                <w:sz w:val="20"/>
                <w:szCs w:val="20"/>
              </w:rPr>
              <w:t>k</w:t>
            </w:r>
            <w:r w:rsidRPr="002E344B">
              <w:rPr>
                <w:spacing w:val="-1"/>
                <w:sz w:val="20"/>
                <w:szCs w:val="20"/>
              </w:rPr>
              <w:t>t</w:t>
            </w:r>
            <w:r w:rsidRPr="002E344B">
              <w:rPr>
                <w:spacing w:val="1"/>
                <w:sz w:val="20"/>
                <w:szCs w:val="20"/>
              </w:rPr>
              <w:t>ų</w:t>
            </w:r>
            <w:r w:rsidRPr="002E344B">
              <w:rPr>
                <w:spacing w:val="-2"/>
                <w:sz w:val="20"/>
                <w:szCs w:val="20"/>
              </w:rPr>
              <w:t>/</w:t>
            </w:r>
            <w:r w:rsidRPr="002E344B">
              <w:rPr>
                <w:spacing w:val="1"/>
                <w:sz w:val="20"/>
                <w:szCs w:val="20"/>
              </w:rPr>
              <w:t>v</w:t>
            </w:r>
            <w:r w:rsidRPr="002E344B">
              <w:rPr>
                <w:spacing w:val="-1"/>
                <w:sz w:val="20"/>
                <w:szCs w:val="20"/>
              </w:rPr>
              <w:t>a</w:t>
            </w:r>
            <w:r w:rsidRPr="002E344B">
              <w:rPr>
                <w:spacing w:val="1"/>
                <w:sz w:val="20"/>
                <w:szCs w:val="20"/>
              </w:rPr>
              <w:t>n</w:t>
            </w:r>
            <w:r w:rsidRPr="002E344B">
              <w:rPr>
                <w:sz w:val="20"/>
                <w:szCs w:val="20"/>
              </w:rPr>
              <w:t>dens s</w:t>
            </w:r>
            <w:r w:rsidRPr="002E344B">
              <w:rPr>
                <w:spacing w:val="-1"/>
                <w:sz w:val="20"/>
                <w:szCs w:val="20"/>
              </w:rPr>
              <w:t>e</w:t>
            </w:r>
            <w:r w:rsidRPr="002E344B">
              <w:rPr>
                <w:spacing w:val="1"/>
                <w:sz w:val="20"/>
                <w:szCs w:val="20"/>
              </w:rPr>
              <w:t>p</w:t>
            </w:r>
            <w:r w:rsidRPr="002E344B">
              <w:rPr>
                <w:sz w:val="20"/>
                <w:szCs w:val="20"/>
              </w:rPr>
              <w:t>arat</w:t>
            </w:r>
            <w:r w:rsidRPr="002E344B">
              <w:rPr>
                <w:spacing w:val="1"/>
                <w:sz w:val="20"/>
                <w:szCs w:val="20"/>
              </w:rPr>
              <w:t>o</w:t>
            </w:r>
            <w:r w:rsidRPr="002E344B">
              <w:rPr>
                <w:sz w:val="20"/>
                <w:szCs w:val="20"/>
              </w:rPr>
              <w:t>r</w:t>
            </w:r>
            <w:r w:rsidRPr="002E344B">
              <w:rPr>
                <w:spacing w:val="2"/>
                <w:sz w:val="20"/>
                <w:szCs w:val="20"/>
              </w:rPr>
              <w:t>i</w:t>
            </w:r>
            <w:r w:rsidRPr="002E344B">
              <w:rPr>
                <w:sz w:val="20"/>
                <w:szCs w:val="20"/>
              </w:rPr>
              <w:t xml:space="preserve">ų </w:t>
            </w:r>
            <w:r w:rsidRPr="002E344B">
              <w:rPr>
                <w:spacing w:val="1"/>
                <w:w w:val="101"/>
                <w:sz w:val="20"/>
                <w:szCs w:val="20"/>
              </w:rPr>
              <w:t>n</w:t>
            </w:r>
            <w:r w:rsidRPr="002E344B">
              <w:rPr>
                <w:spacing w:val="-1"/>
                <w:w w:val="101"/>
                <w:sz w:val="20"/>
                <w:szCs w:val="20"/>
              </w:rPr>
              <w:t>a</w:t>
            </w:r>
            <w:r w:rsidRPr="002E344B">
              <w:rPr>
                <w:spacing w:val="1"/>
                <w:w w:val="101"/>
                <w:sz w:val="20"/>
                <w:szCs w:val="20"/>
              </w:rPr>
              <w:t>f</w:t>
            </w:r>
            <w:r w:rsidRPr="002E344B">
              <w:rPr>
                <w:w w:val="101"/>
                <w:sz w:val="20"/>
                <w:szCs w:val="20"/>
              </w:rPr>
              <w:t>t</w:t>
            </w:r>
            <w:r w:rsidRPr="002E344B">
              <w:rPr>
                <w:spacing w:val="1"/>
                <w:w w:val="101"/>
                <w:sz w:val="20"/>
                <w:szCs w:val="20"/>
              </w:rPr>
              <w:t>os p</w:t>
            </w:r>
            <w:r w:rsidRPr="002E344B">
              <w:rPr>
                <w:w w:val="101"/>
                <w:sz w:val="20"/>
                <w:szCs w:val="20"/>
              </w:rPr>
              <w:t>r</w:t>
            </w:r>
            <w:r w:rsidRPr="002E344B">
              <w:rPr>
                <w:spacing w:val="1"/>
                <w:w w:val="101"/>
                <w:sz w:val="20"/>
                <w:szCs w:val="20"/>
              </w:rPr>
              <w:t>o</w:t>
            </w:r>
            <w:r w:rsidRPr="002E344B">
              <w:rPr>
                <w:w w:val="101"/>
                <w:sz w:val="20"/>
                <w:szCs w:val="20"/>
              </w:rPr>
              <w:t>dukt</w:t>
            </w:r>
            <w:r w:rsidRPr="002E344B">
              <w:rPr>
                <w:spacing w:val="-1"/>
                <w:w w:val="101"/>
                <w:sz w:val="20"/>
                <w:szCs w:val="20"/>
              </w:rPr>
              <w:t>a</w:t>
            </w:r>
            <w:r w:rsidRPr="002E344B">
              <w:rPr>
                <w:w w:val="101"/>
                <w:sz w:val="20"/>
                <w:szCs w:val="20"/>
              </w:rPr>
              <w:t>i</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z w:val="20"/>
                <w:szCs w:val="20"/>
              </w:rPr>
              <w:t>Naft</w:t>
            </w:r>
            <w:r w:rsidRPr="002E344B">
              <w:rPr>
                <w:spacing w:val="1"/>
                <w:sz w:val="20"/>
                <w:szCs w:val="20"/>
              </w:rPr>
              <w:t>o</w:t>
            </w:r>
            <w:r w:rsidRPr="002E344B">
              <w:rPr>
                <w:sz w:val="20"/>
                <w:szCs w:val="20"/>
              </w:rPr>
              <w:t>s pro</w:t>
            </w:r>
            <w:r w:rsidRPr="002E344B">
              <w:rPr>
                <w:spacing w:val="1"/>
                <w:sz w:val="20"/>
                <w:szCs w:val="20"/>
              </w:rPr>
              <w:t>d</w:t>
            </w:r>
            <w:r w:rsidRPr="002E344B">
              <w:rPr>
                <w:sz w:val="20"/>
                <w:szCs w:val="20"/>
              </w:rPr>
              <w:t>u</w:t>
            </w:r>
            <w:r w:rsidRPr="002E344B">
              <w:rPr>
                <w:spacing w:val="1"/>
                <w:sz w:val="20"/>
                <w:szCs w:val="20"/>
              </w:rPr>
              <w:t>k</w:t>
            </w:r>
            <w:r w:rsidRPr="002E344B">
              <w:rPr>
                <w:spacing w:val="-1"/>
                <w:sz w:val="20"/>
                <w:szCs w:val="20"/>
              </w:rPr>
              <w:t>t</w:t>
            </w:r>
            <w:r w:rsidRPr="002E344B">
              <w:rPr>
                <w:spacing w:val="1"/>
                <w:sz w:val="20"/>
                <w:szCs w:val="20"/>
              </w:rPr>
              <w:t>ų</w:t>
            </w:r>
            <w:r w:rsidRPr="002E344B">
              <w:rPr>
                <w:spacing w:val="-2"/>
                <w:sz w:val="20"/>
                <w:szCs w:val="20"/>
              </w:rPr>
              <w:t>/</w:t>
            </w:r>
            <w:r w:rsidRPr="002E344B">
              <w:rPr>
                <w:spacing w:val="1"/>
                <w:sz w:val="20"/>
                <w:szCs w:val="20"/>
              </w:rPr>
              <w:t>v</w:t>
            </w:r>
            <w:r w:rsidRPr="002E344B">
              <w:rPr>
                <w:spacing w:val="-1"/>
                <w:sz w:val="20"/>
                <w:szCs w:val="20"/>
              </w:rPr>
              <w:t>a</w:t>
            </w:r>
            <w:r w:rsidRPr="002E344B">
              <w:rPr>
                <w:spacing w:val="1"/>
                <w:sz w:val="20"/>
                <w:szCs w:val="20"/>
              </w:rPr>
              <w:t>n</w:t>
            </w:r>
            <w:r w:rsidRPr="002E344B">
              <w:rPr>
                <w:sz w:val="20"/>
                <w:szCs w:val="20"/>
              </w:rPr>
              <w:t>dens s</w:t>
            </w:r>
            <w:r w:rsidRPr="002E344B">
              <w:rPr>
                <w:spacing w:val="-1"/>
                <w:sz w:val="20"/>
                <w:szCs w:val="20"/>
              </w:rPr>
              <w:t>e</w:t>
            </w:r>
            <w:r w:rsidRPr="002E344B">
              <w:rPr>
                <w:spacing w:val="1"/>
                <w:sz w:val="20"/>
                <w:szCs w:val="20"/>
              </w:rPr>
              <w:t>p</w:t>
            </w:r>
            <w:r w:rsidRPr="002E344B">
              <w:rPr>
                <w:sz w:val="20"/>
                <w:szCs w:val="20"/>
              </w:rPr>
              <w:t>arat</w:t>
            </w:r>
            <w:r w:rsidRPr="002E344B">
              <w:rPr>
                <w:spacing w:val="1"/>
                <w:sz w:val="20"/>
                <w:szCs w:val="20"/>
              </w:rPr>
              <w:t>o</w:t>
            </w:r>
            <w:r w:rsidRPr="002E344B">
              <w:rPr>
                <w:sz w:val="20"/>
                <w:szCs w:val="20"/>
              </w:rPr>
              <w:t>r</w:t>
            </w:r>
            <w:r w:rsidRPr="002E344B">
              <w:rPr>
                <w:spacing w:val="2"/>
                <w:sz w:val="20"/>
                <w:szCs w:val="20"/>
              </w:rPr>
              <w:t>i</w:t>
            </w:r>
            <w:r w:rsidRPr="002E344B">
              <w:rPr>
                <w:sz w:val="20"/>
                <w:szCs w:val="20"/>
              </w:rPr>
              <w:t xml:space="preserve">ų </w:t>
            </w:r>
            <w:r w:rsidRPr="002E344B">
              <w:rPr>
                <w:spacing w:val="1"/>
                <w:w w:val="101"/>
                <w:sz w:val="20"/>
                <w:szCs w:val="20"/>
              </w:rPr>
              <w:t>n</w:t>
            </w:r>
            <w:r w:rsidRPr="002E344B">
              <w:rPr>
                <w:spacing w:val="-1"/>
                <w:w w:val="101"/>
                <w:sz w:val="20"/>
                <w:szCs w:val="20"/>
              </w:rPr>
              <w:t>a</w:t>
            </w:r>
            <w:r w:rsidRPr="002E344B">
              <w:rPr>
                <w:spacing w:val="1"/>
                <w:w w:val="101"/>
                <w:sz w:val="20"/>
                <w:szCs w:val="20"/>
              </w:rPr>
              <w:t>f</w:t>
            </w:r>
            <w:r w:rsidRPr="002E344B">
              <w:rPr>
                <w:w w:val="101"/>
                <w:sz w:val="20"/>
                <w:szCs w:val="20"/>
              </w:rPr>
              <w:t>t</w:t>
            </w:r>
            <w:r w:rsidRPr="002E344B">
              <w:rPr>
                <w:spacing w:val="1"/>
                <w:w w:val="101"/>
                <w:sz w:val="20"/>
                <w:szCs w:val="20"/>
              </w:rPr>
              <w:t>os p</w:t>
            </w:r>
            <w:r w:rsidRPr="002E344B">
              <w:rPr>
                <w:w w:val="101"/>
                <w:sz w:val="20"/>
                <w:szCs w:val="20"/>
              </w:rPr>
              <w:t>r</w:t>
            </w:r>
            <w:r w:rsidRPr="002E344B">
              <w:rPr>
                <w:spacing w:val="1"/>
                <w:w w:val="101"/>
                <w:sz w:val="20"/>
                <w:szCs w:val="20"/>
              </w:rPr>
              <w:t>o</w:t>
            </w:r>
            <w:r w:rsidRPr="002E344B">
              <w:rPr>
                <w:w w:val="101"/>
                <w:sz w:val="20"/>
                <w:szCs w:val="20"/>
              </w:rPr>
              <w:t>dukt</w:t>
            </w:r>
            <w:r w:rsidRPr="002E344B">
              <w:rPr>
                <w:spacing w:val="-1"/>
                <w:w w:val="101"/>
                <w:sz w:val="20"/>
                <w:szCs w:val="20"/>
              </w:rPr>
              <w:t>a</w:t>
            </w:r>
            <w:r w:rsidRPr="002E344B">
              <w:rPr>
                <w:w w:val="101"/>
                <w:sz w:val="20"/>
                <w:szCs w:val="20"/>
              </w:rPr>
              <w:t>i</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05 07*</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pacing w:val="1"/>
                <w:sz w:val="20"/>
                <w:szCs w:val="20"/>
              </w:rPr>
              <w:t>N</w:t>
            </w:r>
            <w:r w:rsidRPr="002E344B">
              <w:rPr>
                <w:sz w:val="20"/>
                <w:szCs w:val="20"/>
              </w:rPr>
              <w:t>aft</w:t>
            </w:r>
            <w:r w:rsidRPr="002E344B">
              <w:rPr>
                <w:spacing w:val="1"/>
                <w:sz w:val="20"/>
                <w:szCs w:val="20"/>
              </w:rPr>
              <w:t>o</w:t>
            </w:r>
            <w:r w:rsidRPr="002E344B">
              <w:rPr>
                <w:sz w:val="20"/>
                <w:szCs w:val="20"/>
              </w:rPr>
              <w:t xml:space="preserve">s </w:t>
            </w:r>
            <w:r w:rsidRPr="002E344B">
              <w:rPr>
                <w:spacing w:val="1"/>
                <w:sz w:val="20"/>
                <w:szCs w:val="20"/>
              </w:rPr>
              <w:t>p</w:t>
            </w:r>
            <w:r w:rsidRPr="002E344B">
              <w:rPr>
                <w:sz w:val="20"/>
                <w:szCs w:val="20"/>
              </w:rPr>
              <w:t>r</w:t>
            </w:r>
            <w:r w:rsidRPr="002E344B">
              <w:rPr>
                <w:spacing w:val="1"/>
                <w:sz w:val="20"/>
                <w:szCs w:val="20"/>
              </w:rPr>
              <w:t>o</w:t>
            </w:r>
            <w:r w:rsidRPr="002E344B">
              <w:rPr>
                <w:sz w:val="20"/>
                <w:szCs w:val="20"/>
              </w:rPr>
              <w:t>d</w:t>
            </w:r>
            <w:r w:rsidRPr="002E344B">
              <w:rPr>
                <w:spacing w:val="1"/>
                <w:sz w:val="20"/>
                <w:szCs w:val="20"/>
              </w:rPr>
              <w:t>u</w:t>
            </w:r>
            <w:r w:rsidRPr="002E344B">
              <w:rPr>
                <w:sz w:val="20"/>
                <w:szCs w:val="20"/>
              </w:rPr>
              <w:t>k</w:t>
            </w:r>
            <w:r w:rsidRPr="002E344B">
              <w:rPr>
                <w:spacing w:val="1"/>
                <w:sz w:val="20"/>
                <w:szCs w:val="20"/>
              </w:rPr>
              <w:t>t</w:t>
            </w:r>
            <w:r w:rsidRPr="002E344B">
              <w:rPr>
                <w:sz w:val="20"/>
                <w:szCs w:val="20"/>
              </w:rPr>
              <w:t>ų/</w:t>
            </w:r>
            <w:r w:rsidRPr="002E344B">
              <w:rPr>
                <w:spacing w:val="1"/>
                <w:sz w:val="20"/>
                <w:szCs w:val="20"/>
              </w:rPr>
              <w:t>v</w:t>
            </w:r>
            <w:r w:rsidRPr="002E344B">
              <w:rPr>
                <w:sz w:val="20"/>
                <w:szCs w:val="20"/>
              </w:rPr>
              <w:t>ande</w:t>
            </w:r>
            <w:r w:rsidRPr="002E344B">
              <w:rPr>
                <w:spacing w:val="1"/>
                <w:sz w:val="20"/>
                <w:szCs w:val="20"/>
              </w:rPr>
              <w:t>n</w:t>
            </w:r>
            <w:r w:rsidRPr="002E344B">
              <w:rPr>
                <w:sz w:val="20"/>
                <w:szCs w:val="20"/>
              </w:rPr>
              <w:t>s se</w:t>
            </w:r>
            <w:r w:rsidRPr="002E344B">
              <w:rPr>
                <w:spacing w:val="1"/>
                <w:sz w:val="20"/>
                <w:szCs w:val="20"/>
              </w:rPr>
              <w:t>p</w:t>
            </w:r>
            <w:r w:rsidRPr="002E344B">
              <w:rPr>
                <w:spacing w:val="-1"/>
                <w:sz w:val="20"/>
                <w:szCs w:val="20"/>
              </w:rPr>
              <w:t>a</w:t>
            </w:r>
            <w:r w:rsidRPr="002E344B">
              <w:rPr>
                <w:spacing w:val="2"/>
                <w:sz w:val="20"/>
                <w:szCs w:val="20"/>
              </w:rPr>
              <w:t>r</w:t>
            </w:r>
            <w:r w:rsidRPr="002E344B">
              <w:rPr>
                <w:spacing w:val="-1"/>
                <w:sz w:val="20"/>
                <w:szCs w:val="20"/>
              </w:rPr>
              <w:t>a</w:t>
            </w:r>
            <w:r w:rsidRPr="002E344B">
              <w:rPr>
                <w:sz w:val="20"/>
                <w:szCs w:val="20"/>
              </w:rPr>
              <w:t>tor</w:t>
            </w:r>
            <w:r w:rsidRPr="002E344B">
              <w:rPr>
                <w:spacing w:val="-1"/>
                <w:sz w:val="20"/>
                <w:szCs w:val="20"/>
              </w:rPr>
              <w:t>i</w:t>
            </w:r>
            <w:r w:rsidRPr="002E344B">
              <w:rPr>
                <w:sz w:val="20"/>
                <w:szCs w:val="20"/>
              </w:rPr>
              <w:t xml:space="preserve">ų </w:t>
            </w:r>
            <w:r w:rsidRPr="002E344B">
              <w:rPr>
                <w:spacing w:val="12"/>
                <w:sz w:val="20"/>
                <w:szCs w:val="20"/>
              </w:rPr>
              <w:t xml:space="preserve"> </w:t>
            </w:r>
            <w:r w:rsidRPr="002E344B">
              <w:rPr>
                <w:w w:val="101"/>
                <w:sz w:val="20"/>
                <w:szCs w:val="20"/>
              </w:rPr>
              <w:t xml:space="preserve">tepaluotas </w:t>
            </w:r>
            <w:r w:rsidRPr="002E344B">
              <w:rPr>
                <w:spacing w:val="1"/>
                <w:w w:val="101"/>
                <w:sz w:val="20"/>
                <w:szCs w:val="20"/>
              </w:rPr>
              <w:t>v</w:t>
            </w:r>
            <w:r w:rsidRPr="002E344B">
              <w:rPr>
                <w:w w:val="101"/>
                <w:sz w:val="20"/>
                <w:szCs w:val="20"/>
              </w:rPr>
              <w:t>an</w:t>
            </w:r>
            <w:r w:rsidRPr="002E344B">
              <w:rPr>
                <w:spacing w:val="1"/>
                <w:w w:val="101"/>
                <w:sz w:val="20"/>
                <w:szCs w:val="20"/>
              </w:rPr>
              <w:t>d</w:t>
            </w:r>
            <w:r w:rsidRPr="002E344B">
              <w:rPr>
                <w:w w:val="101"/>
                <w:sz w:val="20"/>
                <w:szCs w:val="20"/>
              </w:rPr>
              <w:t>uo</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pacing w:val="1"/>
                <w:sz w:val="20"/>
                <w:szCs w:val="20"/>
              </w:rPr>
              <w:t>N</w:t>
            </w:r>
            <w:r w:rsidRPr="002E344B">
              <w:rPr>
                <w:sz w:val="20"/>
                <w:szCs w:val="20"/>
              </w:rPr>
              <w:t>aft</w:t>
            </w:r>
            <w:r w:rsidRPr="002E344B">
              <w:rPr>
                <w:spacing w:val="1"/>
                <w:sz w:val="20"/>
                <w:szCs w:val="20"/>
              </w:rPr>
              <w:t>o</w:t>
            </w:r>
            <w:r w:rsidRPr="002E344B">
              <w:rPr>
                <w:sz w:val="20"/>
                <w:szCs w:val="20"/>
              </w:rPr>
              <w:t xml:space="preserve">s </w:t>
            </w:r>
            <w:r w:rsidRPr="002E344B">
              <w:rPr>
                <w:spacing w:val="1"/>
                <w:sz w:val="20"/>
                <w:szCs w:val="20"/>
              </w:rPr>
              <w:t>p</w:t>
            </w:r>
            <w:r w:rsidRPr="002E344B">
              <w:rPr>
                <w:sz w:val="20"/>
                <w:szCs w:val="20"/>
              </w:rPr>
              <w:t>r</w:t>
            </w:r>
            <w:r w:rsidRPr="002E344B">
              <w:rPr>
                <w:spacing w:val="1"/>
                <w:sz w:val="20"/>
                <w:szCs w:val="20"/>
              </w:rPr>
              <w:t>o</w:t>
            </w:r>
            <w:r w:rsidRPr="002E344B">
              <w:rPr>
                <w:sz w:val="20"/>
                <w:szCs w:val="20"/>
              </w:rPr>
              <w:t>d</w:t>
            </w:r>
            <w:r w:rsidRPr="002E344B">
              <w:rPr>
                <w:spacing w:val="1"/>
                <w:sz w:val="20"/>
                <w:szCs w:val="20"/>
              </w:rPr>
              <w:t>u</w:t>
            </w:r>
            <w:r w:rsidRPr="002E344B">
              <w:rPr>
                <w:sz w:val="20"/>
                <w:szCs w:val="20"/>
              </w:rPr>
              <w:t>k</w:t>
            </w:r>
            <w:r w:rsidRPr="002E344B">
              <w:rPr>
                <w:spacing w:val="1"/>
                <w:sz w:val="20"/>
                <w:szCs w:val="20"/>
              </w:rPr>
              <w:t>t</w:t>
            </w:r>
            <w:r w:rsidRPr="002E344B">
              <w:rPr>
                <w:sz w:val="20"/>
                <w:szCs w:val="20"/>
              </w:rPr>
              <w:t>ų/</w:t>
            </w:r>
            <w:r w:rsidRPr="002E344B">
              <w:rPr>
                <w:spacing w:val="1"/>
                <w:sz w:val="20"/>
                <w:szCs w:val="20"/>
              </w:rPr>
              <w:t>v</w:t>
            </w:r>
            <w:r w:rsidRPr="002E344B">
              <w:rPr>
                <w:sz w:val="20"/>
                <w:szCs w:val="20"/>
              </w:rPr>
              <w:t>ande</w:t>
            </w:r>
            <w:r w:rsidRPr="002E344B">
              <w:rPr>
                <w:spacing w:val="1"/>
                <w:sz w:val="20"/>
                <w:szCs w:val="20"/>
              </w:rPr>
              <w:t>n</w:t>
            </w:r>
            <w:r w:rsidRPr="002E344B">
              <w:rPr>
                <w:sz w:val="20"/>
                <w:szCs w:val="20"/>
              </w:rPr>
              <w:t>s se</w:t>
            </w:r>
            <w:r w:rsidRPr="002E344B">
              <w:rPr>
                <w:spacing w:val="1"/>
                <w:sz w:val="20"/>
                <w:szCs w:val="20"/>
              </w:rPr>
              <w:t>p</w:t>
            </w:r>
            <w:r w:rsidRPr="002E344B">
              <w:rPr>
                <w:spacing w:val="-1"/>
                <w:sz w:val="20"/>
                <w:szCs w:val="20"/>
              </w:rPr>
              <w:t>a</w:t>
            </w:r>
            <w:r w:rsidRPr="002E344B">
              <w:rPr>
                <w:spacing w:val="2"/>
                <w:sz w:val="20"/>
                <w:szCs w:val="20"/>
              </w:rPr>
              <w:t>r</w:t>
            </w:r>
            <w:r w:rsidRPr="002E344B">
              <w:rPr>
                <w:spacing w:val="-1"/>
                <w:sz w:val="20"/>
                <w:szCs w:val="20"/>
              </w:rPr>
              <w:t>a</w:t>
            </w:r>
            <w:r w:rsidRPr="002E344B">
              <w:rPr>
                <w:sz w:val="20"/>
                <w:szCs w:val="20"/>
              </w:rPr>
              <w:t>tor</w:t>
            </w:r>
            <w:r w:rsidRPr="002E344B">
              <w:rPr>
                <w:spacing w:val="-1"/>
                <w:sz w:val="20"/>
                <w:szCs w:val="20"/>
              </w:rPr>
              <w:t>i</w:t>
            </w:r>
            <w:r w:rsidRPr="002E344B">
              <w:rPr>
                <w:sz w:val="20"/>
                <w:szCs w:val="20"/>
              </w:rPr>
              <w:t xml:space="preserve">ų </w:t>
            </w:r>
            <w:r w:rsidRPr="002E344B">
              <w:rPr>
                <w:spacing w:val="12"/>
                <w:sz w:val="20"/>
                <w:szCs w:val="20"/>
              </w:rPr>
              <w:t xml:space="preserve"> </w:t>
            </w:r>
            <w:r w:rsidRPr="002E344B">
              <w:rPr>
                <w:w w:val="101"/>
                <w:sz w:val="20"/>
                <w:szCs w:val="20"/>
              </w:rPr>
              <w:t xml:space="preserve">tepaluotas </w:t>
            </w:r>
            <w:r w:rsidRPr="002E344B">
              <w:rPr>
                <w:spacing w:val="1"/>
                <w:w w:val="101"/>
                <w:sz w:val="20"/>
                <w:szCs w:val="20"/>
              </w:rPr>
              <w:t>v</w:t>
            </w:r>
            <w:r w:rsidRPr="002E344B">
              <w:rPr>
                <w:w w:val="101"/>
                <w:sz w:val="20"/>
                <w:szCs w:val="20"/>
              </w:rPr>
              <w:t>an</w:t>
            </w:r>
            <w:r w:rsidRPr="002E344B">
              <w:rPr>
                <w:spacing w:val="1"/>
                <w:w w:val="101"/>
                <w:sz w:val="20"/>
                <w:szCs w:val="20"/>
              </w:rPr>
              <w:t>d</w:t>
            </w:r>
            <w:r w:rsidRPr="002E344B">
              <w:rPr>
                <w:w w:val="101"/>
                <w:sz w:val="20"/>
                <w:szCs w:val="20"/>
              </w:rPr>
              <w:t>uo</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07 01*</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z w:val="20"/>
                <w:szCs w:val="20"/>
              </w:rPr>
              <w:t>m</w:t>
            </w:r>
            <w:r w:rsidRPr="002E344B">
              <w:rPr>
                <w:spacing w:val="-1"/>
                <w:sz w:val="20"/>
                <w:szCs w:val="20"/>
              </w:rPr>
              <w:t>a</w:t>
            </w:r>
            <w:r w:rsidRPr="002E344B">
              <w:rPr>
                <w:sz w:val="20"/>
                <w:szCs w:val="20"/>
              </w:rPr>
              <w:t>z</w:t>
            </w:r>
            <w:r w:rsidRPr="002E344B">
              <w:rPr>
                <w:spacing w:val="1"/>
                <w:sz w:val="20"/>
                <w:szCs w:val="20"/>
              </w:rPr>
              <w:t>u</w:t>
            </w:r>
            <w:r w:rsidRPr="002E344B">
              <w:rPr>
                <w:sz w:val="20"/>
                <w:szCs w:val="20"/>
              </w:rPr>
              <w:t>t</w:t>
            </w:r>
            <w:r w:rsidRPr="002E344B">
              <w:rPr>
                <w:spacing w:val="1"/>
                <w:sz w:val="20"/>
                <w:szCs w:val="20"/>
              </w:rPr>
              <w:t>a</w:t>
            </w:r>
            <w:r w:rsidRPr="002E344B">
              <w:rPr>
                <w:sz w:val="20"/>
                <w:szCs w:val="20"/>
              </w:rPr>
              <w:t>s</w:t>
            </w:r>
            <w:r w:rsidRPr="002E344B">
              <w:rPr>
                <w:spacing w:val="8"/>
                <w:sz w:val="20"/>
                <w:szCs w:val="20"/>
              </w:rPr>
              <w:t xml:space="preserve"> </w:t>
            </w:r>
            <w:r w:rsidRPr="002E344B">
              <w:rPr>
                <w:sz w:val="20"/>
                <w:szCs w:val="20"/>
              </w:rPr>
              <w:t>ir</w:t>
            </w:r>
            <w:r w:rsidRPr="002E344B">
              <w:rPr>
                <w:spacing w:val="1"/>
                <w:sz w:val="20"/>
                <w:szCs w:val="20"/>
              </w:rPr>
              <w:t xml:space="preserve"> d</w:t>
            </w:r>
            <w:r w:rsidRPr="002E344B">
              <w:rPr>
                <w:sz w:val="20"/>
                <w:szCs w:val="20"/>
              </w:rPr>
              <w:t>yzelinis</w:t>
            </w:r>
            <w:r w:rsidRPr="002E344B">
              <w:rPr>
                <w:spacing w:val="10"/>
                <w:sz w:val="20"/>
                <w:szCs w:val="20"/>
              </w:rPr>
              <w:t xml:space="preserve"> </w:t>
            </w:r>
            <w:r w:rsidRPr="002E344B">
              <w:rPr>
                <w:w w:val="101"/>
                <w:sz w:val="20"/>
                <w:szCs w:val="20"/>
              </w:rPr>
              <w:t>k</w:t>
            </w:r>
            <w:r w:rsidRPr="002E344B">
              <w:rPr>
                <w:spacing w:val="1"/>
                <w:w w:val="101"/>
                <w:sz w:val="20"/>
                <w:szCs w:val="20"/>
              </w:rPr>
              <w:t>u</w:t>
            </w:r>
            <w:r w:rsidRPr="002E344B">
              <w:rPr>
                <w:w w:val="101"/>
                <w:sz w:val="20"/>
                <w:szCs w:val="20"/>
              </w:rPr>
              <w:t>ras</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z w:val="20"/>
                <w:szCs w:val="20"/>
              </w:rPr>
              <w:t>Naudotas m</w:t>
            </w:r>
            <w:r w:rsidRPr="002E344B">
              <w:rPr>
                <w:spacing w:val="-1"/>
                <w:sz w:val="20"/>
                <w:szCs w:val="20"/>
              </w:rPr>
              <w:t>a</w:t>
            </w:r>
            <w:r w:rsidRPr="002E344B">
              <w:rPr>
                <w:sz w:val="20"/>
                <w:szCs w:val="20"/>
              </w:rPr>
              <w:t>z</w:t>
            </w:r>
            <w:r w:rsidRPr="002E344B">
              <w:rPr>
                <w:spacing w:val="1"/>
                <w:sz w:val="20"/>
                <w:szCs w:val="20"/>
              </w:rPr>
              <w:t>u</w:t>
            </w:r>
            <w:r w:rsidRPr="002E344B">
              <w:rPr>
                <w:sz w:val="20"/>
                <w:szCs w:val="20"/>
              </w:rPr>
              <w:t>t</w:t>
            </w:r>
            <w:r w:rsidRPr="002E344B">
              <w:rPr>
                <w:spacing w:val="1"/>
                <w:sz w:val="20"/>
                <w:szCs w:val="20"/>
              </w:rPr>
              <w:t>a</w:t>
            </w:r>
            <w:r w:rsidRPr="002E344B">
              <w:rPr>
                <w:sz w:val="20"/>
                <w:szCs w:val="20"/>
              </w:rPr>
              <w:t>s</w:t>
            </w:r>
            <w:r w:rsidRPr="002E344B">
              <w:rPr>
                <w:spacing w:val="8"/>
                <w:sz w:val="20"/>
                <w:szCs w:val="20"/>
              </w:rPr>
              <w:t xml:space="preserve"> </w:t>
            </w:r>
            <w:r w:rsidRPr="002E344B">
              <w:rPr>
                <w:sz w:val="20"/>
                <w:szCs w:val="20"/>
              </w:rPr>
              <w:t>ir</w:t>
            </w:r>
            <w:r w:rsidRPr="002E344B">
              <w:rPr>
                <w:spacing w:val="1"/>
                <w:sz w:val="20"/>
                <w:szCs w:val="20"/>
              </w:rPr>
              <w:t xml:space="preserve"> d</w:t>
            </w:r>
            <w:r w:rsidRPr="002E344B">
              <w:rPr>
                <w:sz w:val="20"/>
                <w:szCs w:val="20"/>
              </w:rPr>
              <w:t>yzelinis</w:t>
            </w:r>
            <w:r w:rsidRPr="002E344B">
              <w:rPr>
                <w:spacing w:val="10"/>
                <w:sz w:val="20"/>
                <w:szCs w:val="20"/>
              </w:rPr>
              <w:t xml:space="preserve"> </w:t>
            </w:r>
            <w:r w:rsidRPr="002E344B">
              <w:rPr>
                <w:w w:val="101"/>
                <w:sz w:val="20"/>
                <w:szCs w:val="20"/>
              </w:rPr>
              <w:t>k</w:t>
            </w:r>
            <w:r w:rsidRPr="002E344B">
              <w:rPr>
                <w:spacing w:val="1"/>
                <w:w w:val="101"/>
                <w:sz w:val="20"/>
                <w:szCs w:val="20"/>
              </w:rPr>
              <w:t>u</w:t>
            </w:r>
            <w:r w:rsidRPr="002E344B">
              <w:rPr>
                <w:w w:val="101"/>
                <w:sz w:val="20"/>
                <w:szCs w:val="20"/>
              </w:rPr>
              <w:t>ras</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07 02*</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pacing w:val="1"/>
                <w:w w:val="101"/>
                <w:sz w:val="20"/>
                <w:szCs w:val="20"/>
              </w:rPr>
              <w:t>b</w:t>
            </w:r>
            <w:r w:rsidRPr="002E344B">
              <w:rPr>
                <w:w w:val="101"/>
                <w:sz w:val="20"/>
                <w:szCs w:val="20"/>
              </w:rPr>
              <w:t>enzi</w:t>
            </w:r>
            <w:r w:rsidRPr="002E344B">
              <w:rPr>
                <w:spacing w:val="1"/>
                <w:w w:val="101"/>
                <w:sz w:val="20"/>
                <w:szCs w:val="20"/>
              </w:rPr>
              <w:t>n</w:t>
            </w:r>
            <w:r w:rsidRPr="002E344B">
              <w:rPr>
                <w:w w:val="101"/>
                <w:sz w:val="20"/>
                <w:szCs w:val="20"/>
              </w:rPr>
              <w:t>as</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pacing w:val="1"/>
                <w:w w:val="101"/>
                <w:sz w:val="20"/>
                <w:szCs w:val="20"/>
              </w:rPr>
              <w:t>Naudotas b</w:t>
            </w:r>
            <w:r w:rsidRPr="002E344B">
              <w:rPr>
                <w:w w:val="101"/>
                <w:sz w:val="20"/>
                <w:szCs w:val="20"/>
              </w:rPr>
              <w:t>enzi</w:t>
            </w:r>
            <w:r w:rsidRPr="002E344B">
              <w:rPr>
                <w:spacing w:val="1"/>
                <w:w w:val="101"/>
                <w:sz w:val="20"/>
                <w:szCs w:val="20"/>
              </w:rPr>
              <w:t>n</w:t>
            </w:r>
            <w:r w:rsidRPr="002E344B">
              <w:rPr>
                <w:w w:val="101"/>
                <w:sz w:val="20"/>
                <w:szCs w:val="20"/>
              </w:rPr>
              <w:t>as</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07 03*</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pacing w:val="1"/>
                <w:sz w:val="20"/>
                <w:szCs w:val="20"/>
              </w:rPr>
              <w:t>k</w:t>
            </w:r>
            <w:r w:rsidRPr="002E344B">
              <w:rPr>
                <w:sz w:val="20"/>
                <w:szCs w:val="20"/>
              </w:rPr>
              <w:t>i</w:t>
            </w:r>
            <w:r w:rsidRPr="002E344B">
              <w:rPr>
                <w:spacing w:val="1"/>
                <w:sz w:val="20"/>
                <w:szCs w:val="20"/>
              </w:rPr>
              <w:t>to</w:t>
            </w:r>
            <w:r w:rsidRPr="002E344B">
              <w:rPr>
                <w:sz w:val="20"/>
                <w:szCs w:val="20"/>
              </w:rPr>
              <w:t>s</w:t>
            </w:r>
            <w:r w:rsidRPr="002E344B">
              <w:rPr>
                <w:spacing w:val="4"/>
                <w:sz w:val="20"/>
                <w:szCs w:val="20"/>
              </w:rPr>
              <w:t xml:space="preserve"> </w:t>
            </w:r>
            <w:r w:rsidRPr="002E344B">
              <w:rPr>
                <w:spacing w:val="1"/>
                <w:sz w:val="20"/>
                <w:szCs w:val="20"/>
              </w:rPr>
              <w:t>k</w:t>
            </w:r>
            <w:r w:rsidRPr="002E344B">
              <w:rPr>
                <w:sz w:val="20"/>
                <w:szCs w:val="20"/>
              </w:rPr>
              <w:t>uro</w:t>
            </w:r>
            <w:r w:rsidRPr="002E344B">
              <w:rPr>
                <w:spacing w:val="6"/>
                <w:sz w:val="20"/>
                <w:szCs w:val="20"/>
              </w:rPr>
              <w:t xml:space="preserve"> </w:t>
            </w:r>
            <w:r w:rsidRPr="002E344B">
              <w:rPr>
                <w:sz w:val="20"/>
                <w:szCs w:val="20"/>
              </w:rPr>
              <w:t>r</w:t>
            </w:r>
            <w:r w:rsidRPr="002E344B">
              <w:rPr>
                <w:spacing w:val="1"/>
                <w:sz w:val="20"/>
                <w:szCs w:val="20"/>
              </w:rPr>
              <w:t>ū</w:t>
            </w:r>
            <w:r w:rsidRPr="002E344B">
              <w:rPr>
                <w:spacing w:val="-2"/>
                <w:sz w:val="20"/>
                <w:szCs w:val="20"/>
              </w:rPr>
              <w:t>š</w:t>
            </w:r>
            <w:r w:rsidRPr="002E344B">
              <w:rPr>
                <w:spacing w:val="1"/>
                <w:sz w:val="20"/>
                <w:szCs w:val="20"/>
              </w:rPr>
              <w:t>y</w:t>
            </w:r>
            <w:r w:rsidRPr="002E344B">
              <w:rPr>
                <w:sz w:val="20"/>
                <w:szCs w:val="20"/>
              </w:rPr>
              <w:t>s</w:t>
            </w:r>
            <w:r w:rsidRPr="002E344B">
              <w:rPr>
                <w:spacing w:val="5"/>
                <w:sz w:val="20"/>
                <w:szCs w:val="20"/>
              </w:rPr>
              <w:t xml:space="preserve"> </w:t>
            </w:r>
            <w:r w:rsidRPr="002E344B">
              <w:rPr>
                <w:sz w:val="20"/>
                <w:szCs w:val="20"/>
              </w:rPr>
              <w:t>(</w:t>
            </w:r>
            <w:r w:rsidRPr="002E344B">
              <w:rPr>
                <w:spacing w:val="-1"/>
                <w:sz w:val="20"/>
                <w:szCs w:val="20"/>
              </w:rPr>
              <w:t>į</w:t>
            </w:r>
            <w:r w:rsidRPr="002E344B">
              <w:rPr>
                <w:sz w:val="20"/>
                <w:szCs w:val="20"/>
              </w:rPr>
              <w:t>ska</w:t>
            </w:r>
            <w:r w:rsidRPr="002E344B">
              <w:rPr>
                <w:spacing w:val="1"/>
                <w:sz w:val="20"/>
                <w:szCs w:val="20"/>
              </w:rPr>
              <w:t>i</w:t>
            </w:r>
            <w:r w:rsidRPr="002E344B">
              <w:rPr>
                <w:sz w:val="20"/>
                <w:szCs w:val="20"/>
              </w:rPr>
              <w:t>ta</w:t>
            </w:r>
            <w:r w:rsidRPr="002E344B">
              <w:rPr>
                <w:spacing w:val="1"/>
                <w:sz w:val="20"/>
                <w:szCs w:val="20"/>
              </w:rPr>
              <w:t>n</w:t>
            </w:r>
            <w:r w:rsidRPr="002E344B">
              <w:rPr>
                <w:sz w:val="20"/>
                <w:szCs w:val="20"/>
              </w:rPr>
              <w:t>t</w:t>
            </w:r>
            <w:r w:rsidRPr="002E344B">
              <w:rPr>
                <w:spacing w:val="9"/>
                <w:sz w:val="20"/>
                <w:szCs w:val="20"/>
              </w:rPr>
              <w:t xml:space="preserve"> </w:t>
            </w:r>
            <w:r w:rsidRPr="002E344B">
              <w:rPr>
                <w:w w:val="101"/>
                <w:sz w:val="20"/>
                <w:szCs w:val="20"/>
              </w:rPr>
              <w:t>m</w:t>
            </w:r>
            <w:r w:rsidRPr="002E344B">
              <w:rPr>
                <w:spacing w:val="1"/>
                <w:w w:val="101"/>
                <w:sz w:val="20"/>
                <w:szCs w:val="20"/>
              </w:rPr>
              <w:t>i</w:t>
            </w:r>
            <w:r w:rsidRPr="002E344B">
              <w:rPr>
                <w:w w:val="101"/>
                <w:sz w:val="20"/>
                <w:szCs w:val="20"/>
              </w:rPr>
              <w:t>ši</w:t>
            </w:r>
            <w:r w:rsidRPr="002E344B">
              <w:rPr>
                <w:spacing w:val="1"/>
                <w:w w:val="101"/>
                <w:sz w:val="20"/>
                <w:szCs w:val="20"/>
              </w:rPr>
              <w:t>n</w:t>
            </w:r>
            <w:r w:rsidRPr="002E344B">
              <w:rPr>
                <w:w w:val="101"/>
                <w:sz w:val="20"/>
                <w:szCs w:val="20"/>
              </w:rPr>
              <w:t>i</w:t>
            </w:r>
            <w:r w:rsidRPr="002E344B">
              <w:rPr>
                <w:spacing w:val="1"/>
                <w:w w:val="101"/>
                <w:sz w:val="20"/>
                <w:szCs w:val="20"/>
              </w:rPr>
              <w:t>u</w:t>
            </w:r>
            <w:r w:rsidRPr="002E344B">
              <w:rPr>
                <w:w w:val="101"/>
                <w:sz w:val="20"/>
                <w:szCs w:val="20"/>
              </w:rPr>
              <w:t>s)</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sz w:val="20"/>
                <w:szCs w:val="20"/>
              </w:rPr>
            </w:pPr>
            <w:r w:rsidRPr="002E344B">
              <w:rPr>
                <w:spacing w:val="1"/>
                <w:sz w:val="20"/>
                <w:szCs w:val="20"/>
              </w:rPr>
              <w:t xml:space="preserve">Įvairūs kuro </w:t>
            </w:r>
            <w:r w:rsidRPr="002E344B">
              <w:rPr>
                <w:w w:val="101"/>
                <w:sz w:val="20"/>
                <w:szCs w:val="20"/>
              </w:rPr>
              <w:t>m</w:t>
            </w:r>
            <w:r w:rsidRPr="002E344B">
              <w:rPr>
                <w:spacing w:val="1"/>
                <w:w w:val="101"/>
                <w:sz w:val="20"/>
                <w:szCs w:val="20"/>
              </w:rPr>
              <w:t>i</w:t>
            </w:r>
            <w:r w:rsidRPr="002E344B">
              <w:rPr>
                <w:w w:val="101"/>
                <w:sz w:val="20"/>
                <w:szCs w:val="20"/>
              </w:rPr>
              <w:t>ši</w:t>
            </w:r>
            <w:r w:rsidRPr="002E344B">
              <w:rPr>
                <w:spacing w:val="1"/>
                <w:w w:val="101"/>
                <w:sz w:val="20"/>
                <w:szCs w:val="20"/>
              </w:rPr>
              <w:t>n</w:t>
            </w:r>
            <w:r w:rsidRPr="002E344B">
              <w:rPr>
                <w:w w:val="101"/>
                <w:sz w:val="20"/>
                <w:szCs w:val="20"/>
              </w:rPr>
              <w:t>iai turintis naftos produktų</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CA4D7C" w:rsidTr="00D810ED">
        <w:trPr>
          <w:cantSplit/>
          <w:trHeight w:val="243"/>
        </w:trPr>
        <w:tc>
          <w:tcPr>
            <w:tcW w:w="1555"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387" w:type="dxa"/>
            <w:vMerge/>
            <w:tcBorders>
              <w:left w:val="single" w:sz="4" w:space="0" w:color="auto"/>
              <w:right w:val="single" w:sz="4" w:space="0" w:color="auto"/>
            </w:tcBorders>
            <w:vAlign w:val="center"/>
          </w:tcPr>
          <w:p w:rsidR="00CA4D7C" w:rsidRPr="002E344B" w:rsidRDefault="00CA4D7C" w:rsidP="00B00FA9">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rPr>
                <w:rFonts w:eastAsia="Calibri"/>
                <w:sz w:val="20"/>
              </w:rPr>
            </w:pPr>
            <w:r w:rsidRPr="002E344B">
              <w:rPr>
                <w:rFonts w:eastAsia="Calibri"/>
                <w:sz w:val="20"/>
              </w:rPr>
              <w:t>13 08 02*</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w w:val="101"/>
                <w:sz w:val="20"/>
                <w:szCs w:val="20"/>
              </w:rPr>
            </w:pPr>
            <w:r w:rsidRPr="002E344B">
              <w:rPr>
                <w:w w:val="101"/>
                <w:sz w:val="20"/>
                <w:szCs w:val="20"/>
              </w:rPr>
              <w:t>Kitos emulsijos</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B00FA9">
            <w:pPr>
              <w:pStyle w:val="7Lentel"/>
              <w:spacing w:line="240" w:lineRule="auto"/>
              <w:rPr>
                <w:w w:val="101"/>
                <w:sz w:val="20"/>
                <w:szCs w:val="20"/>
              </w:rPr>
            </w:pPr>
            <w:r w:rsidRPr="002E344B">
              <w:rPr>
                <w:w w:val="101"/>
                <w:sz w:val="20"/>
                <w:szCs w:val="20"/>
              </w:rPr>
              <w:t>Emulsija užteršti skysčiai ir vanduo</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r w:rsidRPr="001947C7">
              <w:rPr>
                <w:rFonts w:eastAsia="Calibri"/>
                <w:sz w:val="20"/>
              </w:rPr>
              <w:t>R13-(R1-R12) nurodytais būdais naudoti skirtų atliekų laikymas</w:t>
            </w:r>
          </w:p>
        </w:tc>
        <w:tc>
          <w:tcPr>
            <w:tcW w:w="1560" w:type="dxa"/>
            <w:vMerge/>
            <w:tcBorders>
              <w:left w:val="single" w:sz="4" w:space="0" w:color="auto"/>
              <w:right w:val="single" w:sz="4" w:space="0" w:color="auto"/>
            </w:tcBorders>
            <w:vAlign w:val="center"/>
          </w:tcPr>
          <w:p w:rsidR="00CA4D7C" w:rsidRDefault="00CA4D7C" w:rsidP="00B00FA9">
            <w:pPr>
              <w:rPr>
                <w:rFonts w:eastAsia="Calibri"/>
                <w:sz w:val="18"/>
                <w:szCs w:val="18"/>
              </w:rPr>
            </w:pPr>
          </w:p>
        </w:tc>
        <w:tc>
          <w:tcPr>
            <w:tcW w:w="1135" w:type="dxa"/>
            <w:vMerge/>
            <w:tcBorders>
              <w:left w:val="single" w:sz="4" w:space="0" w:color="auto"/>
              <w:right w:val="single" w:sz="4" w:space="0" w:color="auto"/>
            </w:tcBorders>
            <w:tcMar>
              <w:top w:w="0" w:type="dxa"/>
              <w:left w:w="28" w:type="dxa"/>
              <w:bottom w:w="0" w:type="dxa"/>
              <w:right w:w="28" w:type="dxa"/>
            </w:tcMar>
          </w:tcPr>
          <w:p w:rsidR="00CA4D7C" w:rsidRDefault="00CA4D7C" w:rsidP="00B00FA9">
            <w:pPr>
              <w:rPr>
                <w:rFonts w:eastAsia="Calibri"/>
                <w:sz w:val="18"/>
                <w:szCs w:val="18"/>
              </w:rPr>
            </w:pPr>
          </w:p>
        </w:tc>
      </w:tr>
      <w:tr w:rsidR="00E30E08" w:rsidTr="00D810ED">
        <w:trPr>
          <w:cantSplit/>
          <w:trHeight w:val="243"/>
        </w:trPr>
        <w:tc>
          <w:tcPr>
            <w:tcW w:w="1555" w:type="dxa"/>
            <w:tcBorders>
              <w:left w:val="single" w:sz="4" w:space="0" w:color="auto"/>
              <w:right w:val="single" w:sz="4" w:space="0" w:color="auto"/>
            </w:tcBorders>
            <w:vAlign w:val="center"/>
          </w:tcPr>
          <w:p w:rsidR="00E30E08" w:rsidRPr="00B00FA9" w:rsidRDefault="00E30E08" w:rsidP="00E30E08">
            <w:pPr>
              <w:rPr>
                <w:rFonts w:eastAsia="Calibri"/>
                <w:sz w:val="20"/>
              </w:rPr>
            </w:pPr>
            <w:r w:rsidRPr="00B00FA9">
              <w:rPr>
                <w:rFonts w:eastAsia="Calibri"/>
                <w:sz w:val="20"/>
              </w:rPr>
              <w:t>TS-03</w:t>
            </w:r>
          </w:p>
        </w:tc>
        <w:tc>
          <w:tcPr>
            <w:tcW w:w="1387" w:type="dxa"/>
            <w:tcBorders>
              <w:left w:val="single" w:sz="4" w:space="0" w:color="auto"/>
              <w:right w:val="single" w:sz="4" w:space="0" w:color="auto"/>
            </w:tcBorders>
            <w:vAlign w:val="center"/>
          </w:tcPr>
          <w:p w:rsidR="00E30E08" w:rsidRPr="00B00FA9" w:rsidRDefault="00E30E08" w:rsidP="00E30E08">
            <w:pPr>
              <w:rPr>
                <w:rFonts w:eastAsia="Calibri"/>
                <w:sz w:val="20"/>
              </w:rPr>
            </w:pPr>
            <w:r w:rsidRPr="00B00FA9">
              <w:rPr>
                <w:rFonts w:eastAsia="Calibri"/>
                <w:sz w:val="20"/>
              </w:rPr>
              <w:t>Naftos produktais užteršti dumblai, gruntai ir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30E08" w:rsidRPr="00B00FA9" w:rsidRDefault="00E30E08" w:rsidP="00E30E08">
            <w:pPr>
              <w:rPr>
                <w:sz w:val="20"/>
              </w:rPr>
            </w:pPr>
            <w:r w:rsidRPr="00B00FA9">
              <w:rPr>
                <w:sz w:val="20"/>
              </w:rPr>
              <w:t>15 02 02*</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30E08" w:rsidRPr="00B00FA9" w:rsidRDefault="00E30E08" w:rsidP="00E30E08">
            <w:pPr>
              <w:rPr>
                <w:bCs/>
                <w:sz w:val="20"/>
                <w:lang w:eastAsia="lt-LT"/>
              </w:rPr>
            </w:pPr>
            <w:r w:rsidRPr="00B00FA9">
              <w:rPr>
                <w:bCs/>
                <w:sz w:val="20"/>
                <w:lang w:eastAsia="lt-LT"/>
              </w:rPr>
              <w:t>Absorbentai, filtrų medžiagos (įskaitant kitaip neapibrėžtus tepalų filtrus), pašluostės, apsauginiai drabužiai, užteršti pavojingosiomis medžiagomis</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30E08" w:rsidRPr="00B00FA9" w:rsidRDefault="00E30E08" w:rsidP="00E30E08">
            <w:pPr>
              <w:rPr>
                <w:rFonts w:eastAsia="Calibri"/>
                <w:sz w:val="20"/>
              </w:rPr>
            </w:pPr>
            <w:r w:rsidRPr="00B00FA9">
              <w:rPr>
                <w:rFonts w:eastAsia="Calibri"/>
                <w:sz w:val="20"/>
              </w:rPr>
              <w:t>Absorbentai, filtrų medžiagos, pašluostės, apsauginiai drabužiai, užteršti pavojingosiomis medžiagomis</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30E08" w:rsidRPr="001947C7" w:rsidRDefault="00CA4D7C" w:rsidP="00E30E08">
            <w:pPr>
              <w:rPr>
                <w:rFonts w:eastAsia="Calibri"/>
                <w:sz w:val="20"/>
              </w:rPr>
            </w:pPr>
            <w:r w:rsidRPr="001947C7">
              <w:rPr>
                <w:rFonts w:eastAsia="Calibri"/>
                <w:sz w:val="20"/>
              </w:rPr>
              <w:t>R13-(R1-R12) nurodytais būdais naudoti skirtų atliekų laikymas</w:t>
            </w:r>
          </w:p>
        </w:tc>
        <w:tc>
          <w:tcPr>
            <w:tcW w:w="1560" w:type="dxa"/>
            <w:tcBorders>
              <w:left w:val="single" w:sz="4" w:space="0" w:color="auto"/>
              <w:right w:val="single" w:sz="4" w:space="0" w:color="auto"/>
            </w:tcBorders>
            <w:vAlign w:val="center"/>
          </w:tcPr>
          <w:p w:rsidR="00E30E08" w:rsidRDefault="00CA4D7C" w:rsidP="00CA4D7C">
            <w:pPr>
              <w:jc w:val="center"/>
              <w:rPr>
                <w:rFonts w:eastAsia="Calibri"/>
                <w:sz w:val="18"/>
                <w:szCs w:val="18"/>
              </w:rPr>
            </w:pPr>
            <w:r>
              <w:rPr>
                <w:rFonts w:eastAsia="Calibri"/>
                <w:sz w:val="18"/>
                <w:szCs w:val="18"/>
              </w:rPr>
              <w:t>1,0</w:t>
            </w:r>
          </w:p>
        </w:tc>
        <w:tc>
          <w:tcPr>
            <w:tcW w:w="1135" w:type="dxa"/>
            <w:tcBorders>
              <w:left w:val="single" w:sz="4" w:space="0" w:color="auto"/>
              <w:right w:val="single" w:sz="4" w:space="0" w:color="auto"/>
            </w:tcBorders>
            <w:tcMar>
              <w:top w:w="0" w:type="dxa"/>
              <w:left w:w="28" w:type="dxa"/>
              <w:bottom w:w="0" w:type="dxa"/>
              <w:right w:w="28" w:type="dxa"/>
            </w:tcMar>
          </w:tcPr>
          <w:p w:rsidR="00E30E08" w:rsidRPr="00191019" w:rsidRDefault="00191019" w:rsidP="00E30E08">
            <w:pPr>
              <w:rPr>
                <w:rFonts w:eastAsia="Calibri"/>
                <w:sz w:val="20"/>
              </w:rPr>
            </w:pPr>
            <w:r w:rsidRPr="00191019">
              <w:rPr>
                <w:rFonts w:eastAsia="Calibri"/>
                <w:sz w:val="20"/>
              </w:rPr>
              <w:t>R12-Atliekų būsenos ar sudėties pakeitimas, prieš vykdant su jomis bet kurią iš R1-R11 veiklų</w:t>
            </w:r>
          </w:p>
        </w:tc>
      </w:tr>
      <w:tr w:rsidR="00A94DCE" w:rsidTr="00D810ED">
        <w:trPr>
          <w:cantSplit/>
          <w:trHeight w:val="690"/>
        </w:trPr>
        <w:tc>
          <w:tcPr>
            <w:tcW w:w="1555" w:type="dxa"/>
            <w:vMerge w:val="restart"/>
            <w:tcBorders>
              <w:left w:val="single" w:sz="4" w:space="0" w:color="auto"/>
              <w:right w:val="single" w:sz="4" w:space="0" w:color="auto"/>
            </w:tcBorders>
            <w:vAlign w:val="center"/>
          </w:tcPr>
          <w:p w:rsidR="00A94DCE" w:rsidRPr="00B00FA9" w:rsidRDefault="00A94DCE" w:rsidP="00E30E08">
            <w:pPr>
              <w:rPr>
                <w:rFonts w:eastAsia="Calibri"/>
                <w:sz w:val="20"/>
              </w:rPr>
            </w:pPr>
            <w:r>
              <w:rPr>
                <w:rFonts w:eastAsia="Calibri"/>
                <w:sz w:val="20"/>
              </w:rPr>
              <w:t>TS-03</w:t>
            </w:r>
          </w:p>
        </w:tc>
        <w:tc>
          <w:tcPr>
            <w:tcW w:w="1387" w:type="dxa"/>
            <w:vMerge w:val="restart"/>
            <w:tcBorders>
              <w:left w:val="single" w:sz="4" w:space="0" w:color="auto"/>
              <w:right w:val="single" w:sz="4" w:space="0" w:color="auto"/>
            </w:tcBorders>
            <w:vAlign w:val="center"/>
          </w:tcPr>
          <w:p w:rsidR="00A94DCE" w:rsidRPr="00B00FA9" w:rsidRDefault="00A94DCE" w:rsidP="00E30E08">
            <w:pPr>
              <w:rPr>
                <w:rFonts w:eastAsia="Calibri"/>
                <w:sz w:val="20"/>
              </w:rPr>
            </w:pPr>
            <w:r w:rsidRPr="00B00FA9">
              <w:rPr>
                <w:rFonts w:eastAsia="Calibri"/>
                <w:sz w:val="20"/>
              </w:rPr>
              <w:t>Naftos produktais užteršti dumblai, gruntai ir atliekos</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A94DCE" w:rsidRPr="00B00FA9" w:rsidRDefault="00A94DCE" w:rsidP="00E30E08">
            <w:pPr>
              <w:jc w:val="center"/>
              <w:rPr>
                <w:rFonts w:eastAsia="Calibri"/>
                <w:sz w:val="20"/>
              </w:rPr>
            </w:pPr>
            <w:r>
              <w:rPr>
                <w:rFonts w:eastAsia="Calibri"/>
                <w:sz w:val="20"/>
              </w:rPr>
              <w:t>05 01 03</w:t>
            </w:r>
            <w:r w:rsidRPr="00B00FA9">
              <w:rPr>
                <w:sz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A94DCE" w:rsidRPr="00B00FA9" w:rsidRDefault="00A94DCE" w:rsidP="00E30E08">
            <w:pPr>
              <w:rPr>
                <w:rFonts w:eastAsia="Calibri"/>
                <w:sz w:val="20"/>
              </w:rPr>
            </w:pPr>
            <w:r w:rsidRPr="00AF1D12">
              <w:rPr>
                <w:sz w:val="20"/>
              </w:rPr>
              <w:t>Rezervuarų dugno dumblas (rezervuarų dumblas</w:t>
            </w:r>
            <w:r w:rsidRPr="004C515C">
              <w:t>)</w:t>
            </w:r>
          </w:p>
        </w:tc>
        <w:tc>
          <w:tcPr>
            <w:tcW w:w="2553" w:type="dxa"/>
            <w:tcBorders>
              <w:top w:val="single" w:sz="4" w:space="0" w:color="auto"/>
              <w:left w:val="single" w:sz="4" w:space="0" w:color="auto"/>
              <w:bottom w:val="single" w:sz="4" w:space="0" w:color="auto"/>
              <w:right w:val="single" w:sz="4" w:space="0" w:color="auto"/>
            </w:tcBorders>
            <w:vAlign w:val="center"/>
          </w:tcPr>
          <w:p w:rsidR="00A94DCE" w:rsidRDefault="00A94DCE" w:rsidP="00E30E08">
            <w:pPr>
              <w:rPr>
                <w:rFonts w:eastAsia="Calibri"/>
                <w:sz w:val="18"/>
                <w:szCs w:val="18"/>
              </w:rPr>
            </w:pPr>
            <w:r w:rsidRPr="00AF1D12">
              <w:rPr>
                <w:sz w:val="20"/>
              </w:rPr>
              <w:t>Rezervuarų dugno dumblas (rezervuarų dumblas</w:t>
            </w:r>
            <w:r w:rsidRPr="004C515C">
              <w:t>)</w:t>
            </w:r>
          </w:p>
        </w:tc>
        <w:tc>
          <w:tcPr>
            <w:tcW w:w="3121" w:type="dxa"/>
            <w:tcBorders>
              <w:top w:val="single" w:sz="4" w:space="0" w:color="auto"/>
              <w:left w:val="single" w:sz="4" w:space="0" w:color="auto"/>
              <w:bottom w:val="single" w:sz="4" w:space="0" w:color="auto"/>
              <w:right w:val="single" w:sz="4" w:space="0" w:color="auto"/>
            </w:tcBorders>
            <w:vAlign w:val="center"/>
          </w:tcPr>
          <w:p w:rsidR="00A94DCE" w:rsidRDefault="00CA4D7C" w:rsidP="00E30E08">
            <w:pPr>
              <w:rPr>
                <w:rFonts w:eastAsia="Calibri"/>
                <w:sz w:val="18"/>
                <w:szCs w:val="18"/>
              </w:rPr>
            </w:pPr>
            <w:r w:rsidRPr="001947C7">
              <w:rPr>
                <w:rFonts w:eastAsia="Calibri"/>
                <w:sz w:val="20"/>
              </w:rPr>
              <w:t>R13-(R1-R12) nurodytais būdais naudoti skirtų atliekų laikymas</w:t>
            </w:r>
          </w:p>
        </w:tc>
        <w:tc>
          <w:tcPr>
            <w:tcW w:w="1560" w:type="dxa"/>
            <w:tcBorders>
              <w:top w:val="single" w:sz="4" w:space="0" w:color="auto"/>
              <w:left w:val="single" w:sz="4" w:space="0" w:color="auto"/>
              <w:bottom w:val="single" w:sz="4" w:space="0" w:color="auto"/>
              <w:right w:val="single" w:sz="4" w:space="0" w:color="auto"/>
            </w:tcBorders>
            <w:vAlign w:val="center"/>
          </w:tcPr>
          <w:p w:rsidR="00A94DCE" w:rsidRDefault="00CA4D7C" w:rsidP="00CA4D7C">
            <w:pPr>
              <w:jc w:val="center"/>
              <w:rPr>
                <w:rFonts w:eastAsia="Calibri"/>
                <w:sz w:val="18"/>
                <w:szCs w:val="18"/>
              </w:rPr>
            </w:pPr>
            <w:r>
              <w:rPr>
                <w:rFonts w:eastAsia="Calibri"/>
                <w:sz w:val="18"/>
                <w:szCs w:val="18"/>
              </w:rPr>
              <w:t>10</w:t>
            </w:r>
          </w:p>
        </w:tc>
        <w:tc>
          <w:tcPr>
            <w:tcW w:w="1135" w:type="dxa"/>
            <w:tcBorders>
              <w:top w:val="single" w:sz="4" w:space="0" w:color="auto"/>
              <w:left w:val="single" w:sz="4" w:space="0" w:color="auto"/>
              <w:bottom w:val="single" w:sz="4" w:space="0" w:color="auto"/>
              <w:right w:val="single" w:sz="4" w:space="0" w:color="auto"/>
            </w:tcBorders>
            <w:vAlign w:val="center"/>
          </w:tcPr>
          <w:p w:rsidR="00A94DCE" w:rsidRPr="00191019" w:rsidRDefault="00191019" w:rsidP="00E30E08">
            <w:pPr>
              <w:rPr>
                <w:rFonts w:eastAsia="Calibri"/>
                <w:sz w:val="20"/>
              </w:rPr>
            </w:pPr>
            <w:r w:rsidRPr="00191019">
              <w:rPr>
                <w:rFonts w:eastAsia="Calibri"/>
                <w:sz w:val="20"/>
              </w:rPr>
              <w:t>R12-Atliekų būsenos ar sudėties pakeitimas, prieš vykdant su jomis bet kurią iš R1-R11 veiklų</w:t>
            </w:r>
          </w:p>
        </w:tc>
      </w:tr>
      <w:tr w:rsidR="00D810ED" w:rsidTr="00D810ED">
        <w:trPr>
          <w:cantSplit/>
          <w:trHeight w:val="690"/>
        </w:trPr>
        <w:tc>
          <w:tcPr>
            <w:tcW w:w="1555" w:type="dxa"/>
            <w:vMerge/>
            <w:tcBorders>
              <w:left w:val="single" w:sz="4" w:space="0" w:color="auto"/>
              <w:right w:val="single" w:sz="4" w:space="0" w:color="auto"/>
            </w:tcBorders>
            <w:vAlign w:val="center"/>
          </w:tcPr>
          <w:p w:rsidR="00D810ED" w:rsidRDefault="00D810ED" w:rsidP="00D810ED">
            <w:pPr>
              <w:rPr>
                <w:rFonts w:eastAsia="Calibri"/>
                <w:sz w:val="20"/>
              </w:rPr>
            </w:pPr>
          </w:p>
        </w:tc>
        <w:tc>
          <w:tcPr>
            <w:tcW w:w="1387" w:type="dxa"/>
            <w:vMerge/>
            <w:tcBorders>
              <w:left w:val="single" w:sz="4" w:space="0" w:color="auto"/>
              <w:right w:val="single" w:sz="4" w:space="0" w:color="auto"/>
            </w:tcBorders>
            <w:vAlign w:val="center"/>
          </w:tcPr>
          <w:p w:rsidR="00D810ED" w:rsidRPr="00B00FA9" w:rsidRDefault="00D810ED" w:rsidP="00D810ED">
            <w:pPr>
              <w:rPr>
                <w:rFonts w:eastAsia="Calibri"/>
                <w:sz w:val="20"/>
              </w:rPr>
            </w:pP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D810ED" w:rsidRPr="00D810ED" w:rsidRDefault="00D810ED" w:rsidP="00D810ED">
            <w:pPr>
              <w:jc w:val="center"/>
              <w:rPr>
                <w:rFonts w:eastAsia="Calibri"/>
                <w:sz w:val="20"/>
              </w:rPr>
            </w:pPr>
            <w:r w:rsidRPr="00D810ED">
              <w:rPr>
                <w:rFonts w:eastAsia="Calibri"/>
                <w:sz w:val="20"/>
              </w:rPr>
              <w:t>05 01 15</w:t>
            </w:r>
            <w:r w:rsidRPr="00D810ED">
              <w:rPr>
                <w:sz w:val="20"/>
              </w:rPr>
              <w:t>*</w:t>
            </w:r>
          </w:p>
        </w:tc>
        <w:tc>
          <w:tcPr>
            <w:tcW w:w="2127" w:type="dxa"/>
            <w:tcBorders>
              <w:top w:val="single" w:sz="4" w:space="0" w:color="auto"/>
              <w:left w:val="single" w:sz="4" w:space="0" w:color="auto"/>
              <w:bottom w:val="single" w:sz="4" w:space="0" w:color="auto"/>
              <w:right w:val="single" w:sz="4" w:space="0" w:color="auto"/>
            </w:tcBorders>
            <w:vAlign w:val="center"/>
          </w:tcPr>
          <w:p w:rsidR="00D810ED" w:rsidRPr="00D810ED" w:rsidRDefault="00D810ED" w:rsidP="00D810ED">
            <w:pPr>
              <w:rPr>
                <w:sz w:val="20"/>
              </w:rPr>
            </w:pPr>
            <w:r w:rsidRPr="00D810ED">
              <w:rPr>
                <w:sz w:val="20"/>
              </w:rPr>
              <w:t>Panaudotas filtrų molis (užteršti filtrai (molio))</w:t>
            </w:r>
          </w:p>
        </w:tc>
        <w:tc>
          <w:tcPr>
            <w:tcW w:w="2553" w:type="dxa"/>
            <w:tcBorders>
              <w:top w:val="single" w:sz="4" w:space="0" w:color="auto"/>
              <w:left w:val="single" w:sz="4" w:space="0" w:color="auto"/>
              <w:bottom w:val="single" w:sz="4" w:space="0" w:color="auto"/>
              <w:right w:val="single" w:sz="4" w:space="0" w:color="auto"/>
            </w:tcBorders>
            <w:vAlign w:val="center"/>
          </w:tcPr>
          <w:p w:rsidR="00D810ED" w:rsidRPr="00D810ED" w:rsidRDefault="00D810ED" w:rsidP="00D810ED">
            <w:pPr>
              <w:pStyle w:val="BodytextCharChar"/>
              <w:adjustRightInd w:val="0"/>
              <w:spacing w:before="60" w:after="60"/>
              <w:ind w:left="-34" w:firstLine="0"/>
              <w:jc w:val="left"/>
              <w:textAlignment w:val="baseline"/>
              <w:rPr>
                <w:rFonts w:ascii="Times New Roman" w:hAnsi="Times New Roman" w:cs="Times New Roman"/>
                <w:lang w:val="lt-LT"/>
              </w:rPr>
            </w:pPr>
            <w:r w:rsidRPr="00D810ED">
              <w:rPr>
                <w:rFonts w:ascii="Times New Roman" w:hAnsi="Times New Roman" w:cs="Times New Roman"/>
                <w:lang w:val="lt-LT"/>
              </w:rPr>
              <w:t>Panaudotas filtrų molis (užteršti filtrai (molio))</w:t>
            </w:r>
          </w:p>
        </w:tc>
        <w:tc>
          <w:tcPr>
            <w:tcW w:w="3121" w:type="dxa"/>
            <w:tcBorders>
              <w:top w:val="single" w:sz="4" w:space="0" w:color="auto"/>
              <w:left w:val="single" w:sz="4" w:space="0" w:color="auto"/>
              <w:bottom w:val="single" w:sz="4" w:space="0" w:color="auto"/>
              <w:right w:val="single" w:sz="4" w:space="0" w:color="auto"/>
            </w:tcBorders>
            <w:vAlign w:val="center"/>
          </w:tcPr>
          <w:p w:rsidR="00D810ED" w:rsidRDefault="00CA4D7C" w:rsidP="00D810ED">
            <w:pPr>
              <w:jc w:val="center"/>
              <w:rPr>
                <w:rFonts w:eastAsia="Calibri"/>
                <w:sz w:val="20"/>
              </w:rPr>
            </w:pPr>
            <w:r w:rsidRPr="001947C7">
              <w:rPr>
                <w:rFonts w:eastAsia="Calibri"/>
                <w:sz w:val="20"/>
              </w:rPr>
              <w:t>R13-(R1-R12) nurodytais būdais naudoti skirtų atliekų laikymas</w:t>
            </w:r>
          </w:p>
        </w:tc>
        <w:tc>
          <w:tcPr>
            <w:tcW w:w="1560" w:type="dxa"/>
            <w:tcBorders>
              <w:top w:val="single" w:sz="4" w:space="0" w:color="auto"/>
              <w:left w:val="single" w:sz="4" w:space="0" w:color="auto"/>
              <w:bottom w:val="single" w:sz="4" w:space="0" w:color="auto"/>
              <w:right w:val="single" w:sz="4" w:space="0" w:color="auto"/>
            </w:tcBorders>
            <w:vAlign w:val="center"/>
          </w:tcPr>
          <w:p w:rsidR="00D810ED" w:rsidRDefault="00CA4D7C" w:rsidP="00D810ED">
            <w:pPr>
              <w:jc w:val="center"/>
              <w:rPr>
                <w:rFonts w:eastAsia="Calibri"/>
                <w:sz w:val="20"/>
              </w:rPr>
            </w:pPr>
            <w:r>
              <w:rPr>
                <w:rFonts w:eastAsia="Calibri"/>
                <w:sz w:val="20"/>
              </w:rPr>
              <w:t>10</w:t>
            </w:r>
          </w:p>
        </w:tc>
        <w:tc>
          <w:tcPr>
            <w:tcW w:w="1135" w:type="dxa"/>
            <w:tcBorders>
              <w:top w:val="single" w:sz="4" w:space="0" w:color="auto"/>
              <w:left w:val="single" w:sz="4" w:space="0" w:color="auto"/>
              <w:bottom w:val="single" w:sz="4" w:space="0" w:color="auto"/>
              <w:right w:val="single" w:sz="4" w:space="0" w:color="auto"/>
            </w:tcBorders>
            <w:vAlign w:val="center"/>
          </w:tcPr>
          <w:p w:rsidR="00D810ED" w:rsidRPr="00191019" w:rsidRDefault="00191019" w:rsidP="00D810ED">
            <w:pPr>
              <w:jc w:val="center"/>
              <w:rPr>
                <w:rFonts w:eastAsia="Calibri"/>
                <w:sz w:val="20"/>
              </w:rPr>
            </w:pPr>
            <w:r w:rsidRPr="00191019">
              <w:rPr>
                <w:rFonts w:eastAsia="Calibri"/>
                <w:sz w:val="20"/>
              </w:rPr>
              <w:t>R12-Atliekų būsenos ar sudėties pakeitimas, prieš vykdant su jomis bet kurią iš R1-R11 veiklų</w:t>
            </w:r>
          </w:p>
        </w:tc>
      </w:tr>
      <w:tr w:rsidR="00CA4D7C" w:rsidTr="00BA4848">
        <w:trPr>
          <w:cantSplit/>
          <w:trHeight w:val="243"/>
        </w:trPr>
        <w:tc>
          <w:tcPr>
            <w:tcW w:w="1555" w:type="dxa"/>
            <w:tcBorders>
              <w:left w:val="single" w:sz="4" w:space="0" w:color="auto"/>
              <w:right w:val="single" w:sz="4" w:space="0" w:color="auto"/>
            </w:tcBorders>
            <w:vAlign w:val="center"/>
          </w:tcPr>
          <w:p w:rsidR="00CA4D7C" w:rsidRPr="003C39B0" w:rsidRDefault="00CA4D7C" w:rsidP="00CA4D7C">
            <w:pPr>
              <w:rPr>
                <w:rFonts w:eastAsia="Calibri"/>
                <w:sz w:val="22"/>
                <w:szCs w:val="22"/>
              </w:rPr>
            </w:pPr>
            <w:r>
              <w:rPr>
                <w:rFonts w:eastAsia="Calibri"/>
                <w:sz w:val="22"/>
                <w:szCs w:val="22"/>
              </w:rPr>
              <w:t>TS-29</w:t>
            </w:r>
          </w:p>
        </w:tc>
        <w:tc>
          <w:tcPr>
            <w:tcW w:w="1387" w:type="dxa"/>
            <w:tcBorders>
              <w:left w:val="single" w:sz="4" w:space="0" w:color="auto"/>
              <w:right w:val="single" w:sz="4" w:space="0" w:color="auto"/>
            </w:tcBorders>
            <w:vAlign w:val="center"/>
          </w:tcPr>
          <w:p w:rsidR="00CA4D7C" w:rsidRPr="003C39B0" w:rsidRDefault="00CA4D7C" w:rsidP="00CA4D7C">
            <w:pPr>
              <w:rPr>
                <w:rFonts w:eastAsia="Calibri"/>
                <w:sz w:val="22"/>
                <w:szCs w:val="22"/>
              </w:rPr>
            </w:pPr>
            <w:r>
              <w:rPr>
                <w:rFonts w:eastAsia="Calibri"/>
                <w:sz w:val="22"/>
                <w:szCs w:val="22"/>
              </w:rPr>
              <w:t>Užteršti ne naftos porduktais dumblai</w:t>
            </w:r>
          </w:p>
        </w:tc>
        <w:tc>
          <w:tcPr>
            <w:tcW w:w="10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CA4D7C">
            <w:pPr>
              <w:rPr>
                <w:rFonts w:eastAsia="Calibri"/>
                <w:sz w:val="20"/>
              </w:rPr>
            </w:pPr>
            <w:r>
              <w:rPr>
                <w:rFonts w:eastAsia="Calibri"/>
                <w:sz w:val="20"/>
              </w:rPr>
              <w:t>05 01 09</w:t>
            </w:r>
          </w:p>
        </w:tc>
        <w:tc>
          <w:tcPr>
            <w:tcW w:w="212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CA4D7C">
            <w:pPr>
              <w:pStyle w:val="7Lentel"/>
              <w:spacing w:line="240" w:lineRule="auto"/>
              <w:rPr>
                <w:w w:val="101"/>
                <w:sz w:val="20"/>
                <w:szCs w:val="20"/>
              </w:rPr>
            </w:pPr>
            <w:r>
              <w:rPr>
                <w:w w:val="101"/>
                <w:sz w:val="20"/>
                <w:szCs w:val="20"/>
              </w:rPr>
              <w:t xml:space="preserve">Gamybinių nuotekų valymo dumblas </w:t>
            </w:r>
          </w:p>
        </w:tc>
        <w:tc>
          <w:tcPr>
            <w:tcW w:w="25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2E344B" w:rsidRDefault="00CA4D7C" w:rsidP="00CA4D7C">
            <w:pPr>
              <w:pStyle w:val="7Lentel"/>
              <w:spacing w:line="240" w:lineRule="auto"/>
              <w:rPr>
                <w:w w:val="101"/>
                <w:sz w:val="20"/>
                <w:szCs w:val="20"/>
              </w:rPr>
            </w:pPr>
            <w:r>
              <w:rPr>
                <w:w w:val="101"/>
                <w:sz w:val="20"/>
                <w:szCs w:val="20"/>
              </w:rPr>
              <w:t>Gamybinių nuotekų valymo dumblas</w:t>
            </w:r>
          </w:p>
        </w:tc>
        <w:tc>
          <w:tcPr>
            <w:tcW w:w="312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CA4D7C" w:rsidRPr="001947C7" w:rsidRDefault="00CA4D7C" w:rsidP="00CA4D7C">
            <w:pPr>
              <w:rPr>
                <w:rFonts w:eastAsia="Calibri"/>
                <w:sz w:val="20"/>
              </w:rPr>
            </w:pPr>
            <w:r w:rsidRPr="001947C7">
              <w:rPr>
                <w:rFonts w:eastAsia="Calibri"/>
                <w:sz w:val="20"/>
              </w:rPr>
              <w:t>R13-(R1-R12) nurodytais būdais naudoti skirtų atliekų laikymas</w:t>
            </w:r>
          </w:p>
        </w:tc>
        <w:tc>
          <w:tcPr>
            <w:tcW w:w="1560" w:type="dxa"/>
            <w:tcBorders>
              <w:left w:val="single" w:sz="4" w:space="0" w:color="auto"/>
              <w:right w:val="single" w:sz="4" w:space="0" w:color="auto"/>
            </w:tcBorders>
            <w:vAlign w:val="center"/>
          </w:tcPr>
          <w:p w:rsidR="00CA4D7C" w:rsidRDefault="00CA4D7C" w:rsidP="00CA4D7C">
            <w:pPr>
              <w:jc w:val="center"/>
              <w:rPr>
                <w:rFonts w:eastAsia="Calibri"/>
                <w:sz w:val="18"/>
                <w:szCs w:val="18"/>
              </w:rPr>
            </w:pPr>
            <w:r>
              <w:rPr>
                <w:rFonts w:eastAsia="Calibri"/>
                <w:sz w:val="18"/>
                <w:szCs w:val="18"/>
              </w:rPr>
              <w:t>10</w:t>
            </w:r>
          </w:p>
        </w:tc>
        <w:tc>
          <w:tcPr>
            <w:tcW w:w="1135" w:type="dxa"/>
            <w:tcBorders>
              <w:left w:val="single" w:sz="4" w:space="0" w:color="auto"/>
              <w:right w:val="single" w:sz="4" w:space="0" w:color="auto"/>
            </w:tcBorders>
            <w:tcMar>
              <w:top w:w="0" w:type="dxa"/>
              <w:left w:w="28" w:type="dxa"/>
              <w:bottom w:w="0" w:type="dxa"/>
              <w:right w:w="28" w:type="dxa"/>
            </w:tcMar>
          </w:tcPr>
          <w:p w:rsidR="00CA4D7C" w:rsidRPr="00191019" w:rsidRDefault="00191019" w:rsidP="00CA4D7C">
            <w:pPr>
              <w:rPr>
                <w:rFonts w:eastAsia="Calibri"/>
                <w:sz w:val="20"/>
              </w:rPr>
            </w:pPr>
            <w:r w:rsidRPr="00191019">
              <w:rPr>
                <w:rFonts w:eastAsia="Calibri"/>
                <w:sz w:val="20"/>
              </w:rPr>
              <w:t>R12-Atliekų būsenos ar sudėties pakeitimas, prieš vykdant su jomis bet kurią iš R1-R11 veiklų</w:t>
            </w:r>
          </w:p>
        </w:tc>
      </w:tr>
    </w:tbl>
    <w:p w:rsidR="00A66699" w:rsidRDefault="00A66699" w:rsidP="00A66699">
      <w:pPr>
        <w:rPr>
          <w:sz w:val="22"/>
          <w:szCs w:val="22"/>
        </w:rPr>
      </w:pPr>
    </w:p>
    <w:p w:rsidR="00A66699" w:rsidRDefault="00A66699" w:rsidP="00A66699">
      <w:pPr>
        <w:rPr>
          <w:rFonts w:eastAsia="Calibri"/>
          <w:sz w:val="22"/>
          <w:szCs w:val="22"/>
        </w:rPr>
      </w:pPr>
      <w:r>
        <w:rPr>
          <w:rFonts w:eastAsia="Calibri"/>
          <w:b/>
          <w:sz w:val="22"/>
          <w:szCs w:val="22"/>
        </w:rPr>
        <w:t>32 lentelė</w:t>
      </w:r>
      <w:r>
        <w:rPr>
          <w:rFonts w:eastAsia="Calibri"/>
          <w:sz w:val="22"/>
          <w:szCs w:val="22"/>
        </w:rPr>
        <w:t>. Didžiausias numatomas laikyti pavojingųjų atliekų kiekis jų susidarymo vietoje iki surinkimo (S8).</w:t>
      </w:r>
    </w:p>
    <w:p w:rsidR="00565564" w:rsidRDefault="00565564" w:rsidP="00A66699">
      <w:pPr>
        <w:rPr>
          <w:rFonts w:eastAsia="Calibri"/>
          <w:sz w:val="22"/>
          <w:szCs w:val="22"/>
        </w:rPr>
      </w:pPr>
    </w:p>
    <w:p w:rsidR="00565564" w:rsidRDefault="00565564" w:rsidP="00565564">
      <w:pPr>
        <w:spacing w:line="360" w:lineRule="auto"/>
        <w:ind w:firstLine="142"/>
        <w:rPr>
          <w:rFonts w:eastAsia="Calibri"/>
          <w:sz w:val="22"/>
          <w:szCs w:val="22"/>
        </w:rPr>
      </w:pPr>
      <w:r>
        <w:rPr>
          <w:rFonts w:eastAsia="Calibri"/>
          <w:sz w:val="22"/>
          <w:szCs w:val="22"/>
        </w:rPr>
        <w:t xml:space="preserve">Lentelė nepildoma, nes nenumatomas </w:t>
      </w:r>
      <w:r w:rsidRPr="0065217A">
        <w:rPr>
          <w:rFonts w:eastAsia="Calibri"/>
          <w:sz w:val="22"/>
          <w:szCs w:val="22"/>
        </w:rPr>
        <w:t>laikyti pavojingųjų atliekų kiekis jų susidarymo vietoje iki surinkimo (S8).</w:t>
      </w:r>
    </w:p>
    <w:p w:rsidR="00565564" w:rsidRDefault="00565564" w:rsidP="00A66699">
      <w:pPr>
        <w:rPr>
          <w:rFonts w:eastAsia="Calibri"/>
          <w:sz w:val="22"/>
          <w:szCs w:val="22"/>
        </w:rPr>
      </w:pPr>
    </w:p>
    <w:p w:rsidR="00A66699" w:rsidRDefault="00A66699" w:rsidP="00A66699">
      <w:pPr>
        <w:rPr>
          <w:sz w:val="22"/>
          <w:szCs w:val="22"/>
        </w:rPr>
      </w:pPr>
    </w:p>
    <w:p w:rsidR="00A66699" w:rsidRDefault="00A66699" w:rsidP="00A66699">
      <w:pPr>
        <w:ind w:firstLine="567"/>
        <w:jc w:val="both"/>
        <w:rPr>
          <w:sz w:val="22"/>
          <w:szCs w:val="22"/>
        </w:rPr>
      </w:pPr>
      <w:r w:rsidRPr="00086A0F">
        <w:rPr>
          <w:b/>
          <w:sz w:val="22"/>
          <w:szCs w:val="22"/>
        </w:rPr>
        <w:t>25. Papildomi duomenys pagal Atliekų deginimo aplinkosauginių reikalavimų, patvirtintų Lietuvos Respublikos aplinkos ministro 2002 m. gruodžio 31 d. įsakymu Nr. 699 „Dėl Atliekų deginimo aplinkosauginių reikalavimų patvirtinimo“, 8, 8</w:t>
      </w:r>
      <w:r w:rsidRPr="00086A0F">
        <w:rPr>
          <w:b/>
          <w:sz w:val="22"/>
          <w:szCs w:val="22"/>
          <w:vertAlign w:val="superscript"/>
        </w:rPr>
        <w:t xml:space="preserve">1 </w:t>
      </w:r>
      <w:r w:rsidRPr="00086A0F">
        <w:rPr>
          <w:b/>
          <w:sz w:val="22"/>
          <w:szCs w:val="22"/>
        </w:rPr>
        <w:t>punktuose nustatytus reikalavimus</w:t>
      </w:r>
      <w:r>
        <w:rPr>
          <w:sz w:val="22"/>
          <w:szCs w:val="22"/>
        </w:rPr>
        <w:t>.“;</w:t>
      </w:r>
    </w:p>
    <w:p w:rsidR="00086A0F" w:rsidRDefault="00086A0F" w:rsidP="00086A0F">
      <w:pPr>
        <w:spacing w:line="360" w:lineRule="auto"/>
        <w:ind w:firstLine="720"/>
        <w:jc w:val="both"/>
        <w:rPr>
          <w:sz w:val="22"/>
          <w:szCs w:val="22"/>
        </w:rPr>
      </w:pPr>
      <w:r w:rsidRPr="007426AF">
        <w:rPr>
          <w:sz w:val="22"/>
          <w:szCs w:val="22"/>
        </w:rPr>
        <w:t>Nepildoma, nes ūkinėje veikloje atliekos nėra deginamos.</w:t>
      </w:r>
      <w:r>
        <w:rPr>
          <w:sz w:val="22"/>
          <w:szCs w:val="22"/>
        </w:rPr>
        <w:t xml:space="preserve"> </w:t>
      </w:r>
      <w:r w:rsidRPr="0062264E">
        <w:rPr>
          <w:sz w:val="22"/>
          <w:szCs w:val="22"/>
        </w:rPr>
        <w:t>Panaudotų alyvų ir naftos produktų atliek</w:t>
      </w:r>
      <w:r>
        <w:rPr>
          <w:sz w:val="22"/>
          <w:szCs w:val="22"/>
        </w:rPr>
        <w:t>os perdirbamos</w:t>
      </w:r>
      <w:r w:rsidRPr="0062264E">
        <w:rPr>
          <w:sz w:val="22"/>
          <w:szCs w:val="22"/>
        </w:rPr>
        <w:t xml:space="preserve"> į</w:t>
      </w:r>
      <w:r>
        <w:rPr>
          <w:sz w:val="22"/>
          <w:szCs w:val="22"/>
        </w:rPr>
        <w:t xml:space="preserve"> skystą</w:t>
      </w:r>
      <w:r w:rsidRPr="0062264E">
        <w:rPr>
          <w:sz w:val="22"/>
          <w:szCs w:val="22"/>
        </w:rPr>
        <w:t xml:space="preserve"> kurą</w:t>
      </w:r>
      <w:r>
        <w:rPr>
          <w:sz w:val="22"/>
          <w:szCs w:val="22"/>
        </w:rPr>
        <w:t xml:space="preserve"> (gaunama produkcija)</w:t>
      </w:r>
      <w:r w:rsidRPr="0062264E">
        <w:rPr>
          <w:sz w:val="22"/>
          <w:szCs w:val="22"/>
        </w:rPr>
        <w:t>.</w:t>
      </w:r>
      <w:r>
        <w:rPr>
          <w:sz w:val="22"/>
          <w:szCs w:val="22"/>
        </w:rPr>
        <w:t xml:space="preserve"> </w:t>
      </w:r>
      <w:r w:rsidRPr="009E5290">
        <w:rPr>
          <w:sz w:val="22"/>
          <w:szCs w:val="22"/>
        </w:rPr>
        <w:t xml:space="preserve">Parduodant </w:t>
      </w:r>
      <w:r>
        <w:rPr>
          <w:sz w:val="22"/>
          <w:szCs w:val="22"/>
        </w:rPr>
        <w:t xml:space="preserve">skystą </w:t>
      </w:r>
      <w:r w:rsidRPr="009E5290">
        <w:rPr>
          <w:sz w:val="22"/>
          <w:szCs w:val="22"/>
        </w:rPr>
        <w:t xml:space="preserve">kurą su kiekviena partija naujam klientui yra pridedama kokybės pažymėjimo kopija, kuri liudija gauto </w:t>
      </w:r>
      <w:r>
        <w:t>skysto</w:t>
      </w:r>
      <w:r w:rsidRPr="009E5290">
        <w:rPr>
          <w:sz w:val="22"/>
          <w:szCs w:val="22"/>
        </w:rPr>
        <w:t xml:space="preserve"> kuro vidutinio mėginio kokybinius parametrus.</w:t>
      </w:r>
    </w:p>
    <w:p w:rsidR="00086A0F" w:rsidRDefault="00086A0F" w:rsidP="00A66699">
      <w:pPr>
        <w:ind w:firstLine="567"/>
        <w:jc w:val="both"/>
        <w:rPr>
          <w:sz w:val="22"/>
          <w:szCs w:val="22"/>
        </w:rPr>
      </w:pPr>
    </w:p>
    <w:p w:rsidR="00A66699" w:rsidRPr="00086A0F" w:rsidRDefault="00A66699" w:rsidP="00A66699">
      <w:pPr>
        <w:ind w:firstLine="567"/>
        <w:jc w:val="both"/>
        <w:rPr>
          <w:b/>
          <w:sz w:val="22"/>
          <w:szCs w:val="22"/>
          <w:lang w:eastAsia="lt-LT"/>
        </w:rPr>
      </w:pPr>
      <w:r w:rsidRPr="00086A0F">
        <w:rPr>
          <w:b/>
          <w:sz w:val="22"/>
          <w:szCs w:val="22"/>
        </w:rPr>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A66699" w:rsidRDefault="00A66699" w:rsidP="00A66699"/>
    <w:p w:rsidR="00086A0F" w:rsidRDefault="00086A0F" w:rsidP="00A66699">
      <w:r>
        <w:rPr>
          <w:rFonts w:eastAsia="MS Mincho"/>
          <w:iCs/>
          <w:szCs w:val="24"/>
        </w:rPr>
        <w:lastRenderedPageBreak/>
        <w:t xml:space="preserve">Nepildoma, nes ūkinė veikla neatitinka </w:t>
      </w:r>
      <w:r w:rsidRPr="005D4F15">
        <w:rPr>
          <w:rFonts w:eastAsia="MS Mincho"/>
          <w:iCs/>
          <w:szCs w:val="24"/>
        </w:rPr>
        <w:t>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rsidR="00086A0F" w:rsidRDefault="00086A0F" w:rsidP="00A66699"/>
    <w:p w:rsidR="00A66699" w:rsidRDefault="00A66699" w:rsidP="00A66699">
      <w:pPr>
        <w:jc w:val="center"/>
        <w:rPr>
          <w:b/>
          <w:sz w:val="22"/>
          <w:szCs w:val="24"/>
          <w:lang w:eastAsia="lt-LT"/>
        </w:rPr>
      </w:pPr>
      <w:r>
        <w:rPr>
          <w:b/>
          <w:sz w:val="22"/>
          <w:szCs w:val="24"/>
          <w:lang w:eastAsia="lt-LT"/>
        </w:rPr>
        <w:t>XII. TRIUKŠMO SKLIDIMAS IR KVAPŲ KONTROLĖ</w:t>
      </w:r>
    </w:p>
    <w:p w:rsidR="00A66699" w:rsidRDefault="00A66699" w:rsidP="00A66699">
      <w:pPr>
        <w:ind w:firstLine="567"/>
        <w:jc w:val="both"/>
        <w:rPr>
          <w:sz w:val="22"/>
          <w:szCs w:val="24"/>
          <w:lang w:eastAsia="lt-LT"/>
        </w:rPr>
      </w:pPr>
    </w:p>
    <w:p w:rsidR="00A66699" w:rsidRPr="00565564" w:rsidRDefault="00A66699" w:rsidP="00A66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565564">
        <w:rPr>
          <w:b/>
          <w:sz w:val="22"/>
          <w:szCs w:val="24"/>
          <w:lang w:eastAsia="lt-LT"/>
        </w:rPr>
        <w:t>27. Informacija apie triukšmo šaltinius ir jų skleidžiamą triukšmą.</w:t>
      </w:r>
    </w:p>
    <w:p w:rsidR="00086A0F" w:rsidRDefault="00565564" w:rsidP="00A66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Informacija pateikta paraiškoje TIPK leidimui lieka nepasikeitusi</w:t>
      </w:r>
    </w:p>
    <w:p w:rsidR="00A66699" w:rsidRDefault="00A66699" w:rsidP="00A66699">
      <w:pPr>
        <w:rPr>
          <w:sz w:val="22"/>
          <w:szCs w:val="24"/>
          <w:lang w:eastAsia="lt-LT"/>
        </w:rPr>
      </w:pPr>
    </w:p>
    <w:p w:rsidR="00A66699" w:rsidRPr="00565564" w:rsidRDefault="00A66699" w:rsidP="00A66699">
      <w:pPr>
        <w:ind w:firstLine="567"/>
        <w:jc w:val="both"/>
        <w:rPr>
          <w:b/>
          <w:sz w:val="22"/>
          <w:szCs w:val="24"/>
          <w:lang w:eastAsia="lt-LT"/>
        </w:rPr>
      </w:pPr>
      <w:r w:rsidRPr="00565564">
        <w:rPr>
          <w:b/>
          <w:sz w:val="22"/>
          <w:szCs w:val="24"/>
          <w:lang w:eastAsia="lt-LT"/>
        </w:rPr>
        <w:t>28. Triukšmo mažinimo priemonės.</w:t>
      </w:r>
    </w:p>
    <w:p w:rsidR="00565564" w:rsidRDefault="00565564" w:rsidP="00565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Pr>
          <w:sz w:val="22"/>
          <w:szCs w:val="24"/>
          <w:lang w:eastAsia="lt-LT"/>
        </w:rPr>
        <w:t>Informacija pateikta paraiškoje TIPK leidimui lieka nepasikeitusi</w:t>
      </w:r>
    </w:p>
    <w:p w:rsidR="00565564" w:rsidRDefault="00565564" w:rsidP="00A66699">
      <w:pPr>
        <w:ind w:firstLine="567"/>
        <w:jc w:val="both"/>
        <w:rPr>
          <w:sz w:val="22"/>
          <w:szCs w:val="24"/>
          <w:lang w:eastAsia="lt-LT"/>
        </w:rPr>
      </w:pPr>
    </w:p>
    <w:p w:rsidR="00A66699" w:rsidRDefault="00A66699" w:rsidP="00A66699">
      <w:pPr>
        <w:ind w:firstLine="567"/>
        <w:jc w:val="both"/>
        <w:rPr>
          <w:sz w:val="22"/>
          <w:szCs w:val="24"/>
          <w:lang w:eastAsia="lt-LT"/>
        </w:rPr>
      </w:pPr>
      <w:r w:rsidRPr="00565564">
        <w:rPr>
          <w:b/>
          <w:sz w:val="22"/>
          <w:szCs w:val="24"/>
          <w:lang w:eastAsia="lt-LT"/>
        </w:rPr>
        <w:t>29. Įrenginyje vykdomos veiklos metu skleidžiami kvapai</w:t>
      </w:r>
      <w:r>
        <w:rPr>
          <w:sz w:val="22"/>
          <w:szCs w:val="24"/>
          <w:lang w:eastAsia="lt-LT"/>
        </w:rPr>
        <w:t>.</w:t>
      </w:r>
    </w:p>
    <w:p w:rsidR="00A66699" w:rsidRDefault="00A66699" w:rsidP="00A66699">
      <w:pPr>
        <w:ind w:firstLine="567"/>
        <w:jc w:val="both"/>
        <w:rPr>
          <w:sz w:val="22"/>
          <w:szCs w:val="24"/>
          <w:lang w:eastAsia="lt-LT"/>
        </w:rPr>
      </w:pPr>
    </w:p>
    <w:p w:rsidR="00565564" w:rsidRDefault="00565564" w:rsidP="00A66699">
      <w:pPr>
        <w:ind w:firstLine="567"/>
        <w:jc w:val="both"/>
        <w:rPr>
          <w:sz w:val="22"/>
          <w:szCs w:val="24"/>
          <w:lang w:eastAsia="lt-LT"/>
        </w:rPr>
      </w:pPr>
    </w:p>
    <w:p w:rsidR="00565564" w:rsidRDefault="00565564" w:rsidP="00A66699">
      <w:pPr>
        <w:ind w:firstLine="567"/>
        <w:jc w:val="both"/>
        <w:rPr>
          <w:sz w:val="22"/>
          <w:szCs w:val="24"/>
          <w:lang w:eastAsia="lt-LT"/>
        </w:rPr>
      </w:pPr>
    </w:p>
    <w:p w:rsidR="00A66699" w:rsidRPr="00565564" w:rsidRDefault="00A66699" w:rsidP="00A66699">
      <w:pPr>
        <w:ind w:firstLine="567"/>
        <w:jc w:val="both"/>
        <w:rPr>
          <w:b/>
          <w:sz w:val="22"/>
          <w:szCs w:val="24"/>
          <w:lang w:eastAsia="lt-LT"/>
        </w:rPr>
      </w:pPr>
      <w:r w:rsidRPr="00565564">
        <w:rPr>
          <w:b/>
          <w:sz w:val="22"/>
          <w:szCs w:val="24"/>
          <w:lang w:eastAsia="lt-LT"/>
        </w:rPr>
        <w:t>30. Kvapų sklidimo iš įrenginių mažinimo priemonės, atsižvelgiant į ES GPGB informaciniuose dokumentuose pateiktas rekomendacijas kvapams mažinti.</w:t>
      </w:r>
    </w:p>
    <w:p w:rsidR="00A66699" w:rsidRDefault="00086A0F" w:rsidP="00A66699">
      <w:pPr>
        <w:rPr>
          <w:sz w:val="22"/>
          <w:szCs w:val="24"/>
          <w:lang w:eastAsia="lt-LT"/>
        </w:rPr>
      </w:pPr>
      <w:r w:rsidRPr="009C5912">
        <w:rPr>
          <w:sz w:val="22"/>
          <w:szCs w:val="24"/>
          <w:lang w:eastAsia="lt-LT"/>
        </w:rPr>
        <w:t>Kvapų sklidimo iš įrenginių mažinimo priemonės</w:t>
      </w:r>
      <w:r>
        <w:rPr>
          <w:sz w:val="22"/>
          <w:szCs w:val="24"/>
          <w:lang w:eastAsia="lt-LT"/>
        </w:rPr>
        <w:t xml:space="preserve"> nenumatomos, </w:t>
      </w:r>
      <w:r w:rsidRPr="009C5912">
        <w:rPr>
          <w:sz w:val="22"/>
          <w:szCs w:val="24"/>
          <w:lang w:eastAsia="lt-LT"/>
        </w:rPr>
        <w:t>ūkinės veiklos teritorijoje kvapo nebus juntama, nes talpos sandarios, o naftos atliekų regeneravimas vyks uždarame pastate įrengtuose sandariuose įrengimuose. Artimiausi gyvenamoji aplinka yra apie 2 km nuo ūkinės veiklos, todėl kvapų įtaka gyventojams nenumatoma</w:t>
      </w:r>
      <w:r w:rsidR="00B275B2">
        <w:rPr>
          <w:sz w:val="22"/>
          <w:szCs w:val="24"/>
          <w:lang w:eastAsia="lt-LT"/>
        </w:rPr>
        <w:t>.</w:t>
      </w:r>
    </w:p>
    <w:p w:rsidR="00086A0F" w:rsidRDefault="00086A0F" w:rsidP="00A66699">
      <w:pPr>
        <w:rPr>
          <w:sz w:val="22"/>
          <w:szCs w:val="24"/>
          <w:highlight w:val="yellow"/>
          <w:lang w:eastAsia="lt-LT"/>
        </w:rPr>
      </w:pPr>
    </w:p>
    <w:p w:rsidR="00A66699" w:rsidRDefault="00A66699" w:rsidP="00A66699">
      <w:pPr>
        <w:jc w:val="center"/>
        <w:rPr>
          <w:b/>
          <w:caps/>
          <w:sz w:val="22"/>
          <w:szCs w:val="24"/>
          <w:lang w:eastAsia="lt-LT"/>
        </w:rPr>
      </w:pPr>
      <w:r>
        <w:rPr>
          <w:b/>
          <w:caps/>
          <w:sz w:val="22"/>
          <w:szCs w:val="24"/>
          <w:lang w:eastAsia="lt-LT"/>
        </w:rPr>
        <w:t>XIII. Aplinkosaugos veiksmų planas</w:t>
      </w:r>
    </w:p>
    <w:p w:rsidR="00A66699" w:rsidRDefault="00A66699" w:rsidP="00A66699">
      <w:pPr>
        <w:ind w:firstLine="567"/>
        <w:jc w:val="both"/>
        <w:rPr>
          <w:sz w:val="22"/>
          <w:szCs w:val="24"/>
          <w:lang w:eastAsia="lt-LT"/>
        </w:rPr>
      </w:pPr>
    </w:p>
    <w:p w:rsidR="00A66699" w:rsidRPr="00565564" w:rsidRDefault="00A66699" w:rsidP="00A66699">
      <w:pPr>
        <w:widowControl w:val="0"/>
        <w:ind w:firstLine="567"/>
        <w:jc w:val="both"/>
        <w:rPr>
          <w:b/>
          <w:sz w:val="22"/>
          <w:szCs w:val="24"/>
          <w:lang w:eastAsia="lt-LT"/>
        </w:rPr>
      </w:pPr>
      <w:r w:rsidRPr="00565564">
        <w:rPr>
          <w:b/>
          <w:sz w:val="22"/>
          <w:szCs w:val="24"/>
          <w:lang w:eastAsia="lt-LT"/>
        </w:rPr>
        <w:t>28 lentelė. Aplinkosaugos veiksmų planas</w:t>
      </w:r>
    </w:p>
    <w:p w:rsidR="00565564" w:rsidRDefault="00565564" w:rsidP="00A66699">
      <w:pPr>
        <w:widowControl w:val="0"/>
        <w:ind w:firstLine="567"/>
        <w:jc w:val="both"/>
        <w:rPr>
          <w:sz w:val="22"/>
          <w:szCs w:val="24"/>
          <w:lang w:eastAsia="lt-LT"/>
        </w:rPr>
      </w:pPr>
      <w:r>
        <w:rPr>
          <w:sz w:val="22"/>
          <w:szCs w:val="24"/>
          <w:lang w:eastAsia="lt-LT"/>
        </w:rPr>
        <w:t>Aplinkosauginių veiksmų planas nepildomas, nes nenumatomas papildomų aplinkosauginių priemonių įgyvendinimo</w:t>
      </w:r>
    </w:p>
    <w:p w:rsidR="00A66699" w:rsidRDefault="00A66699" w:rsidP="00A66699">
      <w:pPr>
        <w:widowControl w:val="0"/>
        <w:ind w:firstLine="567"/>
        <w:jc w:val="both"/>
        <w:rPr>
          <w:sz w:val="22"/>
          <w:szCs w:val="24"/>
          <w:lang w:eastAsia="lt-LT"/>
        </w:rPr>
      </w:pPr>
    </w:p>
    <w:p w:rsidR="00A66699" w:rsidRDefault="00A66699" w:rsidP="00A66699">
      <w:pPr>
        <w:ind w:firstLine="567"/>
        <w:jc w:val="both"/>
        <w:rPr>
          <w:sz w:val="22"/>
          <w:szCs w:val="24"/>
          <w:lang w:eastAsia="lt-LT"/>
        </w:rPr>
      </w:pPr>
    </w:p>
    <w:p w:rsidR="00565564" w:rsidRDefault="00565564" w:rsidP="00A66699">
      <w:pPr>
        <w:ind w:firstLine="567"/>
        <w:jc w:val="both"/>
        <w:rPr>
          <w:sz w:val="22"/>
          <w:szCs w:val="24"/>
          <w:lang w:eastAsia="lt-LT"/>
        </w:rPr>
      </w:pPr>
    </w:p>
    <w:p w:rsidR="00565564" w:rsidRDefault="00565564" w:rsidP="00A66699">
      <w:pPr>
        <w:ind w:firstLine="567"/>
        <w:jc w:val="both"/>
        <w:rPr>
          <w:sz w:val="22"/>
          <w:szCs w:val="24"/>
          <w:lang w:eastAsia="lt-LT"/>
        </w:rPr>
      </w:pPr>
    </w:p>
    <w:p w:rsidR="00565564" w:rsidRDefault="00565564" w:rsidP="00A66699">
      <w:pPr>
        <w:ind w:firstLine="567"/>
        <w:jc w:val="both"/>
        <w:rPr>
          <w:sz w:val="22"/>
          <w:szCs w:val="24"/>
          <w:lang w:eastAsia="lt-LT"/>
        </w:rPr>
      </w:pPr>
    </w:p>
    <w:p w:rsidR="00565564" w:rsidRDefault="00565564" w:rsidP="00A66699">
      <w:pPr>
        <w:ind w:firstLine="567"/>
        <w:jc w:val="both"/>
        <w:rPr>
          <w:sz w:val="22"/>
          <w:szCs w:val="24"/>
          <w:lang w:eastAsia="lt-LT"/>
        </w:rPr>
      </w:pPr>
    </w:p>
    <w:p w:rsidR="00565564" w:rsidRDefault="00565564" w:rsidP="00A66699">
      <w:pPr>
        <w:ind w:firstLine="567"/>
        <w:jc w:val="both"/>
        <w:rPr>
          <w:sz w:val="22"/>
          <w:szCs w:val="24"/>
          <w:lang w:eastAsia="lt-LT"/>
        </w:rPr>
      </w:pPr>
    </w:p>
    <w:p w:rsidR="00565564" w:rsidRDefault="00565564" w:rsidP="00A66699">
      <w:pPr>
        <w:ind w:firstLine="567"/>
        <w:jc w:val="both"/>
        <w:rPr>
          <w:sz w:val="22"/>
          <w:szCs w:val="24"/>
          <w:lang w:eastAsia="lt-LT"/>
        </w:rPr>
      </w:pPr>
    </w:p>
    <w:p w:rsidR="00565564" w:rsidRDefault="00565564" w:rsidP="00A66699">
      <w:pPr>
        <w:ind w:firstLine="567"/>
        <w:jc w:val="both"/>
        <w:rPr>
          <w:sz w:val="22"/>
          <w:szCs w:val="24"/>
          <w:lang w:eastAsia="lt-LT"/>
        </w:rPr>
      </w:pPr>
    </w:p>
    <w:p w:rsidR="00565564" w:rsidRDefault="00565564" w:rsidP="00A66699">
      <w:pPr>
        <w:ind w:firstLine="567"/>
        <w:jc w:val="both"/>
        <w:rPr>
          <w:sz w:val="22"/>
          <w:szCs w:val="24"/>
          <w:lang w:eastAsia="lt-LT"/>
        </w:rPr>
      </w:pPr>
    </w:p>
    <w:p w:rsidR="00A66699" w:rsidRDefault="00A66699" w:rsidP="00A66699">
      <w:pPr>
        <w:jc w:val="center"/>
        <w:rPr>
          <w:b/>
          <w:sz w:val="22"/>
          <w:szCs w:val="24"/>
          <w:lang w:eastAsia="lt-LT"/>
        </w:rPr>
      </w:pPr>
      <w:r>
        <w:rPr>
          <w:b/>
          <w:sz w:val="22"/>
          <w:szCs w:val="24"/>
          <w:lang w:eastAsia="lt-LT"/>
        </w:rPr>
        <w:lastRenderedPageBreak/>
        <w:t xml:space="preserve">XIV. PARAIŠKOS DOKUMENTAI, KITI PRIEDAI, INFORMACIJA IR DUOMENYS </w:t>
      </w:r>
    </w:p>
    <w:p w:rsidR="00A66699" w:rsidRDefault="00A66699" w:rsidP="00A66699">
      <w:pPr>
        <w:keepNext/>
        <w:keepLines/>
        <w:widowControl w:val="0"/>
        <w:suppressAutoHyphens/>
        <w:ind w:left="4535"/>
      </w:pPr>
    </w:p>
    <w:p w:rsidR="00565564" w:rsidRDefault="00217A14" w:rsidP="00217A14">
      <w:pPr>
        <w:keepNext/>
        <w:keepLines/>
        <w:widowControl w:val="0"/>
        <w:suppressAutoHyphens/>
        <w:ind w:left="567"/>
      </w:pPr>
      <w:r>
        <w:t>1. Nekilnojamo turto registrų išrašas</w:t>
      </w:r>
    </w:p>
    <w:p w:rsidR="00217A14" w:rsidRDefault="00217A14" w:rsidP="00217A14">
      <w:pPr>
        <w:keepNext/>
        <w:keepLines/>
        <w:widowControl w:val="0"/>
        <w:suppressAutoHyphens/>
        <w:ind w:left="567"/>
      </w:pPr>
      <w:r>
        <w:t>2. UAB ,,NAPC  nuomos sutartis</w:t>
      </w:r>
    </w:p>
    <w:p w:rsidR="00217A14" w:rsidRDefault="00217A14" w:rsidP="00217A14">
      <w:pPr>
        <w:keepNext/>
        <w:keepLines/>
        <w:widowControl w:val="0"/>
        <w:suppressAutoHyphens/>
        <w:ind w:left="567"/>
      </w:pPr>
      <w:r>
        <w:t>3. UAB ,,NAPC“ įrenginio nuomos sutartis</w:t>
      </w:r>
    </w:p>
    <w:p w:rsidR="00217A14" w:rsidRDefault="00217A14" w:rsidP="00217A14">
      <w:pPr>
        <w:keepNext/>
        <w:keepLines/>
        <w:widowControl w:val="0"/>
        <w:suppressAutoHyphens/>
        <w:ind w:left="567"/>
      </w:pPr>
      <w:r>
        <w:t xml:space="preserve">4. </w:t>
      </w:r>
      <w:r w:rsidR="002E22FA">
        <w:t>Vandens tiekimo ir nuotekų šalinimo sutartis</w:t>
      </w:r>
    </w:p>
    <w:p w:rsidR="002E22FA" w:rsidRDefault="002E22FA" w:rsidP="00217A14">
      <w:pPr>
        <w:keepNext/>
        <w:keepLines/>
        <w:widowControl w:val="0"/>
        <w:suppressAutoHyphens/>
        <w:ind w:left="567"/>
      </w:pPr>
      <w:r>
        <w:t>5.Nuotekų valymo sutartis.</w:t>
      </w:r>
    </w:p>
    <w:p w:rsidR="002E22FA" w:rsidRDefault="002E22FA" w:rsidP="00217A14">
      <w:pPr>
        <w:keepNext/>
        <w:keepLines/>
        <w:widowControl w:val="0"/>
        <w:suppressAutoHyphens/>
        <w:ind w:left="567"/>
      </w:pPr>
      <w:r>
        <w:t xml:space="preserve">6. Sutartis dėl paviršinių nuotekų tvarkymo </w:t>
      </w:r>
    </w:p>
    <w:p w:rsidR="002E22FA" w:rsidRDefault="002E22FA" w:rsidP="00217A14">
      <w:pPr>
        <w:keepNext/>
        <w:keepLines/>
        <w:widowControl w:val="0"/>
        <w:suppressAutoHyphens/>
        <w:ind w:left="567"/>
      </w:pPr>
      <w:r>
        <w:t>7. REOTEK laiškas dėl įrangos naudojimo</w:t>
      </w:r>
    </w:p>
    <w:p w:rsidR="002E22FA" w:rsidRDefault="002E22FA" w:rsidP="00217A14">
      <w:pPr>
        <w:keepNext/>
        <w:keepLines/>
        <w:widowControl w:val="0"/>
        <w:suppressAutoHyphens/>
        <w:ind w:left="567"/>
      </w:pPr>
      <w:r>
        <w:t>8. Nuotekų valymo įrenginio aprašas.</w:t>
      </w:r>
    </w:p>
    <w:p w:rsidR="002E22FA" w:rsidRDefault="002E22FA" w:rsidP="00217A14">
      <w:pPr>
        <w:keepNext/>
        <w:keepLines/>
        <w:widowControl w:val="0"/>
        <w:suppressAutoHyphens/>
        <w:ind w:left="567"/>
      </w:pPr>
      <w:r>
        <w:t>9. Sklypo planas su įrenginiais</w:t>
      </w:r>
    </w:p>
    <w:p w:rsidR="002E22FA" w:rsidRDefault="00B275B2" w:rsidP="00217A14">
      <w:pPr>
        <w:keepNext/>
        <w:keepLines/>
        <w:widowControl w:val="0"/>
        <w:suppressAutoHyphens/>
        <w:ind w:left="567"/>
      </w:pPr>
      <w:r>
        <w:t>10.Atliekų</w:t>
      </w:r>
      <w:r w:rsidR="002B6AB8">
        <w:t xml:space="preserve"> naudojimo ar </w:t>
      </w:r>
      <w:r>
        <w:t xml:space="preserve"> šalinimo </w:t>
      </w:r>
      <w:r w:rsidR="002B6AB8">
        <w:t>reglamentas</w:t>
      </w:r>
    </w:p>
    <w:p w:rsidR="002B6AB8" w:rsidRDefault="002B6AB8" w:rsidP="00217A14">
      <w:pPr>
        <w:keepNext/>
        <w:keepLines/>
        <w:widowControl w:val="0"/>
        <w:suppressAutoHyphens/>
        <w:ind w:left="567"/>
      </w:pPr>
      <w:r>
        <w:t>11. Atliekų naudojimo ar  šalinimo veiklos nutraukimo planas</w:t>
      </w:r>
    </w:p>
    <w:p w:rsidR="00565564" w:rsidRDefault="00565564" w:rsidP="00A66699">
      <w:pPr>
        <w:keepNext/>
        <w:keepLines/>
        <w:widowControl w:val="0"/>
        <w:suppressAutoHyphens/>
        <w:ind w:left="4535"/>
      </w:pPr>
    </w:p>
    <w:p w:rsidR="00565564" w:rsidRDefault="00565564" w:rsidP="00A66699">
      <w:pPr>
        <w:keepNext/>
        <w:keepLines/>
        <w:widowControl w:val="0"/>
        <w:suppressAutoHyphens/>
        <w:ind w:left="4535"/>
      </w:pPr>
    </w:p>
    <w:p w:rsidR="00565564" w:rsidRDefault="00565564" w:rsidP="00A66699">
      <w:pPr>
        <w:keepNext/>
        <w:keepLines/>
        <w:widowControl w:val="0"/>
        <w:suppressAutoHyphens/>
        <w:ind w:left="4535"/>
      </w:pPr>
    </w:p>
    <w:p w:rsidR="00565564" w:rsidRDefault="00565564" w:rsidP="00A66699">
      <w:pPr>
        <w:keepNext/>
        <w:keepLines/>
        <w:widowControl w:val="0"/>
        <w:suppressAutoHyphens/>
        <w:ind w:left="4535"/>
        <w:sectPr w:rsidR="00565564">
          <w:pgSz w:w="15840" w:h="12240" w:orient="landscape" w:code="1"/>
          <w:pgMar w:top="1701" w:right="851" w:bottom="1134" w:left="851" w:header="720" w:footer="720" w:gutter="0"/>
          <w:cols w:space="720"/>
          <w:noEndnote/>
          <w:docGrid w:linePitch="326"/>
        </w:sectPr>
      </w:pPr>
    </w:p>
    <w:p w:rsidR="00A66699" w:rsidRDefault="00A66699" w:rsidP="00A66699">
      <w:pPr>
        <w:keepNext/>
        <w:keepLines/>
        <w:widowControl w:val="0"/>
        <w:suppressAutoHyphens/>
        <w:ind w:left="4535"/>
        <w:rPr>
          <w:bCs/>
          <w:szCs w:val="24"/>
          <w:lang w:eastAsia="lt-LT"/>
        </w:rPr>
      </w:pPr>
      <w:r>
        <w:rPr>
          <w:bCs/>
          <w:szCs w:val="24"/>
          <w:lang w:eastAsia="lt-LT"/>
        </w:rPr>
        <w:lastRenderedPageBreak/>
        <w:t xml:space="preserve">4 priedo </w:t>
      </w:r>
    </w:p>
    <w:p w:rsidR="00A66699" w:rsidRDefault="00A66699" w:rsidP="00A66699">
      <w:pPr>
        <w:keepNext/>
        <w:keepLines/>
        <w:widowControl w:val="0"/>
        <w:suppressAutoHyphens/>
        <w:ind w:left="4535"/>
        <w:rPr>
          <w:bCs/>
          <w:szCs w:val="24"/>
          <w:lang w:eastAsia="lt-LT"/>
        </w:rPr>
      </w:pPr>
      <w:r>
        <w:rPr>
          <w:bCs/>
          <w:szCs w:val="24"/>
          <w:lang w:eastAsia="lt-LT"/>
        </w:rPr>
        <w:t>1 priedėlis</w:t>
      </w:r>
    </w:p>
    <w:p w:rsidR="00A66699" w:rsidRDefault="00A66699" w:rsidP="00A66699">
      <w:pPr>
        <w:keepNext/>
        <w:keepLines/>
        <w:widowControl w:val="0"/>
        <w:suppressAutoHyphens/>
        <w:ind w:left="6804"/>
        <w:rPr>
          <w:b/>
          <w:bCs/>
          <w:szCs w:val="24"/>
          <w:lang w:eastAsia="lt-LT"/>
        </w:rPr>
      </w:pPr>
    </w:p>
    <w:p w:rsidR="00A66699" w:rsidRDefault="00A66699" w:rsidP="00A66699">
      <w:pPr>
        <w:jc w:val="center"/>
        <w:rPr>
          <w:b/>
          <w:szCs w:val="24"/>
          <w:lang w:eastAsia="lt-LT"/>
        </w:rPr>
      </w:pPr>
      <w:r>
        <w:rPr>
          <w:b/>
          <w:szCs w:val="24"/>
          <w:lang w:eastAsia="lt-LT"/>
        </w:rPr>
        <w:t>DEKLARACIJA</w:t>
      </w:r>
    </w:p>
    <w:p w:rsidR="00A66699" w:rsidRDefault="00A66699" w:rsidP="00A66699">
      <w:pPr>
        <w:ind w:firstLine="567"/>
        <w:jc w:val="both"/>
        <w:rPr>
          <w:color w:val="000000"/>
          <w:szCs w:val="24"/>
          <w:lang w:eastAsia="lt-LT"/>
        </w:rPr>
      </w:pPr>
    </w:p>
    <w:p w:rsidR="00A66699" w:rsidRDefault="00A66699" w:rsidP="00A66699">
      <w:pPr>
        <w:ind w:firstLine="567"/>
        <w:jc w:val="both"/>
        <w:rPr>
          <w:color w:val="000000"/>
          <w:szCs w:val="24"/>
          <w:lang w:eastAsia="lt-LT"/>
        </w:rPr>
      </w:pPr>
    </w:p>
    <w:p w:rsidR="00A66699" w:rsidRDefault="00A66699" w:rsidP="00A66699">
      <w:pPr>
        <w:ind w:firstLine="567"/>
        <w:jc w:val="both"/>
        <w:rPr>
          <w:color w:val="000000"/>
          <w:szCs w:val="24"/>
          <w:lang w:eastAsia="lt-LT"/>
        </w:rPr>
      </w:pPr>
      <w:r>
        <w:rPr>
          <w:color w:val="000000"/>
          <w:szCs w:val="24"/>
          <w:lang w:eastAsia="lt-LT"/>
        </w:rPr>
        <w:t>Teikiu paraišką Taršos integruotos prevenci</w:t>
      </w:r>
      <w:r w:rsidR="00F875D6">
        <w:rPr>
          <w:color w:val="000000"/>
          <w:szCs w:val="24"/>
          <w:lang w:eastAsia="lt-LT"/>
        </w:rPr>
        <w:t>jos ir kontrolės leidimui pakeisti</w:t>
      </w:r>
    </w:p>
    <w:p w:rsidR="00A66699" w:rsidRDefault="00A66699" w:rsidP="00A66699">
      <w:pPr>
        <w:ind w:firstLine="567"/>
        <w:jc w:val="both"/>
        <w:rPr>
          <w:color w:val="000000"/>
          <w:szCs w:val="24"/>
          <w:lang w:eastAsia="lt-LT"/>
        </w:rPr>
      </w:pPr>
    </w:p>
    <w:p w:rsidR="00A66699" w:rsidRDefault="00A66699" w:rsidP="00A66699">
      <w:pPr>
        <w:ind w:firstLine="567"/>
        <w:jc w:val="both"/>
        <w:rPr>
          <w:color w:val="000000"/>
          <w:szCs w:val="24"/>
          <w:lang w:eastAsia="lt-LT"/>
        </w:rPr>
      </w:pPr>
      <w:r>
        <w:rPr>
          <w:color w:val="000000"/>
          <w:szCs w:val="24"/>
          <w:lang w:eastAsia="lt-LT"/>
        </w:rPr>
        <w:t>Patvirtinu, kad šioje paraiškoje pateikta informacija yra teisinga, tiksli ir visa.</w:t>
      </w:r>
    </w:p>
    <w:p w:rsidR="00A66699" w:rsidRDefault="00A66699" w:rsidP="00A66699">
      <w:pPr>
        <w:ind w:firstLine="567"/>
        <w:jc w:val="both"/>
        <w:rPr>
          <w:color w:val="000000"/>
          <w:szCs w:val="24"/>
          <w:lang w:eastAsia="lt-LT"/>
        </w:rPr>
      </w:pPr>
    </w:p>
    <w:p w:rsidR="00A66699" w:rsidRDefault="00A66699" w:rsidP="00A66699">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rsidR="00A66699" w:rsidRDefault="00A66699" w:rsidP="00A66699">
      <w:pPr>
        <w:ind w:firstLine="567"/>
        <w:jc w:val="both"/>
        <w:rPr>
          <w:szCs w:val="24"/>
          <w:lang w:eastAsia="lt-LT"/>
        </w:rPr>
      </w:pPr>
    </w:p>
    <w:p w:rsidR="00A66699" w:rsidRDefault="00A66699" w:rsidP="00A66699">
      <w:pPr>
        <w:ind w:firstLine="567"/>
        <w:jc w:val="both"/>
        <w:rPr>
          <w:szCs w:val="24"/>
          <w:lang w:eastAsia="ar-SA"/>
        </w:rPr>
      </w:pPr>
      <w:r>
        <w:rPr>
          <w:szCs w:val="24"/>
          <w:lang w:eastAsia="ar-SA"/>
        </w:rPr>
        <w:t>Įsipareigoju nustatytais terminais:</w:t>
      </w:r>
    </w:p>
    <w:p w:rsidR="00A66699" w:rsidRDefault="00A66699" w:rsidP="00A66699">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rsidR="00A66699" w:rsidRDefault="00A66699" w:rsidP="00A66699">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rsidR="00A66699" w:rsidRDefault="00A66699" w:rsidP="00A66699">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A66699" w:rsidRDefault="00A66699" w:rsidP="00A66699">
      <w:pPr>
        <w:jc w:val="both"/>
        <w:rPr>
          <w:szCs w:val="24"/>
          <w:lang w:eastAsia="lt-LT"/>
        </w:rPr>
      </w:pPr>
    </w:p>
    <w:p w:rsidR="00A66699" w:rsidRDefault="00A66699" w:rsidP="00A66699">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rsidR="00A66699" w:rsidRDefault="00A66699" w:rsidP="00A66699">
      <w:pPr>
        <w:ind w:firstLine="840"/>
        <w:jc w:val="both"/>
        <w:rPr>
          <w:sz w:val="20"/>
          <w:szCs w:val="24"/>
          <w:lang w:eastAsia="lt-LT"/>
        </w:rPr>
      </w:pPr>
      <w:r>
        <w:rPr>
          <w:sz w:val="20"/>
          <w:szCs w:val="24"/>
          <w:lang w:eastAsia="lt-LT"/>
        </w:rPr>
        <w:t>(veiklos vykdytojas ar jo įgaliotas asmuo)</w:t>
      </w:r>
    </w:p>
    <w:p w:rsidR="00A66699" w:rsidRDefault="00A66699" w:rsidP="00A66699">
      <w:pPr>
        <w:jc w:val="both"/>
        <w:rPr>
          <w:sz w:val="20"/>
          <w:szCs w:val="24"/>
          <w:lang w:eastAsia="lt-LT"/>
        </w:rPr>
      </w:pPr>
    </w:p>
    <w:p w:rsidR="00A66699" w:rsidRDefault="00A66699" w:rsidP="00A66699">
      <w:pPr>
        <w:jc w:val="both"/>
        <w:rPr>
          <w:szCs w:val="24"/>
          <w:lang w:eastAsia="lt-LT"/>
        </w:rPr>
      </w:pPr>
    </w:p>
    <w:p w:rsidR="00A66699" w:rsidRDefault="00F875D6" w:rsidP="00A66699">
      <w:pPr>
        <w:jc w:val="both"/>
        <w:rPr>
          <w:szCs w:val="24"/>
          <w:lang w:eastAsia="lt-LT"/>
        </w:rPr>
      </w:pPr>
      <w:r>
        <w:rPr>
          <w:szCs w:val="24"/>
          <w:lang w:eastAsia="lt-LT"/>
        </w:rPr>
        <w:t>VIKTORAS VASILAVIČIUS, DIREKTORIUS</w:t>
      </w:r>
    </w:p>
    <w:p w:rsidR="00A66699" w:rsidRDefault="00A66699" w:rsidP="00A66699">
      <w:pPr>
        <w:tabs>
          <w:tab w:val="left" w:leader="underscore" w:pos="8901"/>
        </w:tabs>
        <w:rPr>
          <w:szCs w:val="24"/>
          <w:lang w:eastAsia="lt-LT"/>
        </w:rPr>
      </w:pPr>
      <w:r>
        <w:rPr>
          <w:szCs w:val="24"/>
          <w:lang w:eastAsia="lt-LT"/>
        </w:rPr>
        <w:t>_</w:t>
      </w:r>
      <w:r>
        <w:rPr>
          <w:szCs w:val="24"/>
          <w:lang w:eastAsia="lt-LT"/>
        </w:rPr>
        <w:tab/>
      </w:r>
    </w:p>
    <w:p w:rsidR="00A66699" w:rsidRDefault="00A66699" w:rsidP="00A66699">
      <w:pPr>
        <w:jc w:val="center"/>
        <w:rPr>
          <w:sz w:val="20"/>
          <w:szCs w:val="24"/>
          <w:lang w:eastAsia="lt-LT"/>
        </w:rPr>
      </w:pPr>
      <w:r>
        <w:rPr>
          <w:sz w:val="20"/>
          <w:szCs w:val="24"/>
          <w:lang w:eastAsia="lt-LT"/>
        </w:rPr>
        <w:t>(pasirašančiojo vardas, pavardė, parašas, pareigos; pildoma didžiosiomis raidėmis)</w:t>
      </w:r>
    </w:p>
    <w:p w:rsidR="00A66699" w:rsidRDefault="00A66699" w:rsidP="00A66699">
      <w:pPr>
        <w:jc w:val="both"/>
        <w:rPr>
          <w:szCs w:val="24"/>
          <w:u w:val="single"/>
          <w:lang w:eastAsia="lt-LT"/>
        </w:rPr>
      </w:pPr>
    </w:p>
    <w:p w:rsidR="00907060" w:rsidRDefault="00907060" w:rsidP="00A66699"/>
    <w:sectPr w:rsidR="00907060" w:rsidSect="00BD260C">
      <w:pgSz w:w="11906" w:h="16838"/>
      <w:pgMar w:top="1440" w:right="992" w:bottom="567" w:left="179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95C" w:rsidRDefault="004B595C" w:rsidP="00344642">
      <w:r>
        <w:separator/>
      </w:r>
    </w:p>
  </w:endnote>
  <w:endnote w:type="continuationSeparator" w:id="0">
    <w:p w:rsidR="004B595C" w:rsidRDefault="004B595C" w:rsidP="0034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altName w:val="Courier New"/>
    <w:charset w:val="00"/>
    <w:family w:val="modern"/>
    <w:pitch w:val="default"/>
  </w:font>
  <w:font w:name="Arial">
    <w:panose1 w:val="020B0604020202020204"/>
    <w:charset w:val="BA"/>
    <w:family w:val="swiss"/>
    <w:pitch w:val="variable"/>
    <w:sig w:usb0="E0002EFF" w:usb1="C000785B" w:usb2="00000009" w:usb3="00000000" w:csb0="000001F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95C" w:rsidRDefault="004B595C" w:rsidP="00344642">
      <w:r>
        <w:separator/>
      </w:r>
    </w:p>
  </w:footnote>
  <w:footnote w:type="continuationSeparator" w:id="0">
    <w:p w:rsidR="004B595C" w:rsidRDefault="004B595C" w:rsidP="00344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9D2431"/>
    <w:multiLevelType w:val="multilevel"/>
    <w:tmpl w:val="1618D496"/>
    <w:styleLink w:val="Pavadinimulygiavimas"/>
    <w:lvl w:ilvl="0">
      <w:start w:val="1"/>
      <w:numFmt w:val="decimal"/>
      <w:lvlText w:val="%1."/>
      <w:lvlJc w:val="left"/>
      <w:pPr>
        <w:ind w:left="1440" w:hanging="360"/>
      </w:pPr>
      <w:rPr>
        <w:rFonts w:ascii="Times New Roman" w:hAnsi="Times New Roman" w:hint="default"/>
      </w:rPr>
    </w:lvl>
    <w:lvl w:ilvl="1">
      <w:start w:val="1"/>
      <w:numFmt w:val="decimal"/>
      <w:lvlText w:val="%2."/>
      <w:lvlJc w:val="left"/>
      <w:pPr>
        <w:ind w:left="2160" w:hanging="360"/>
      </w:pPr>
      <w:rPr>
        <w:rFonts w:ascii="Times New Roman" w:hAnsi="Times New Roman" w:hint="default"/>
      </w:rPr>
    </w:lvl>
    <w:lvl w:ilvl="2">
      <w:start w:val="1"/>
      <w:numFmt w:val="decimal"/>
      <w:lvlText w:val="%3."/>
      <w:lvlJc w:val="right"/>
      <w:pPr>
        <w:ind w:left="2880" w:hanging="180"/>
      </w:pPr>
      <w:rPr>
        <w:rFonts w:ascii="Times New Roman" w:hAnsi="Times New Roman"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02825278"/>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D8557E"/>
    <w:multiLevelType w:val="hybridMultilevel"/>
    <w:tmpl w:val="813A2CF0"/>
    <w:lvl w:ilvl="0" w:tplc="F0F45CF4">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pStyle w:val="ListNumber3NoSpace"/>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517707C"/>
    <w:multiLevelType w:val="hybridMultilevel"/>
    <w:tmpl w:val="E4644F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7242962"/>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5A72C8"/>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8A2D4B"/>
    <w:multiLevelType w:val="hybridMultilevel"/>
    <w:tmpl w:val="AFC8124A"/>
    <w:lvl w:ilvl="0" w:tplc="55E00B5C">
      <w:start w:val="1"/>
      <w:numFmt w:val="bullet"/>
      <w:lvlText w:val="-"/>
      <w:lvlJc w:val="left"/>
      <w:pPr>
        <w:tabs>
          <w:tab w:val="num" w:pos="1440"/>
        </w:tabs>
        <w:ind w:left="1440" w:hanging="360"/>
      </w:pPr>
      <w:rPr>
        <w:rFonts w:ascii="Courier New" w:hAnsi="Courier New"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1669A"/>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5721BD"/>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2410550"/>
    <w:multiLevelType w:val="hybridMultilevel"/>
    <w:tmpl w:val="BC4E868C"/>
    <w:lvl w:ilvl="0" w:tplc="1DC0D250">
      <w:start w:val="1"/>
      <w:numFmt w:val="decimal"/>
      <w:pStyle w:val="8SchemaNr"/>
      <w:lvlText w:val="%1 schema."/>
      <w:lvlJc w:val="left"/>
      <w:pPr>
        <w:ind w:left="2477" w:hanging="360"/>
      </w:pPr>
      <w:rPr>
        <w:rFonts w:hint="default"/>
        <w:b/>
        <w:i w:val="0"/>
      </w:rPr>
    </w:lvl>
    <w:lvl w:ilvl="1" w:tplc="04270019" w:tentative="1">
      <w:start w:val="1"/>
      <w:numFmt w:val="lowerLetter"/>
      <w:lvlText w:val="%2."/>
      <w:lvlJc w:val="left"/>
      <w:pPr>
        <w:ind w:left="3197" w:hanging="360"/>
      </w:pPr>
    </w:lvl>
    <w:lvl w:ilvl="2" w:tplc="0427001B" w:tentative="1">
      <w:start w:val="1"/>
      <w:numFmt w:val="lowerRoman"/>
      <w:lvlText w:val="%3."/>
      <w:lvlJc w:val="right"/>
      <w:pPr>
        <w:ind w:left="3917" w:hanging="180"/>
      </w:pPr>
    </w:lvl>
    <w:lvl w:ilvl="3" w:tplc="0427000F" w:tentative="1">
      <w:start w:val="1"/>
      <w:numFmt w:val="decimal"/>
      <w:lvlText w:val="%4."/>
      <w:lvlJc w:val="left"/>
      <w:pPr>
        <w:ind w:left="4637" w:hanging="360"/>
      </w:pPr>
    </w:lvl>
    <w:lvl w:ilvl="4" w:tplc="04270019" w:tentative="1">
      <w:start w:val="1"/>
      <w:numFmt w:val="lowerLetter"/>
      <w:lvlText w:val="%5."/>
      <w:lvlJc w:val="left"/>
      <w:pPr>
        <w:ind w:left="5357" w:hanging="360"/>
      </w:pPr>
    </w:lvl>
    <w:lvl w:ilvl="5" w:tplc="0427001B" w:tentative="1">
      <w:start w:val="1"/>
      <w:numFmt w:val="lowerRoman"/>
      <w:lvlText w:val="%6."/>
      <w:lvlJc w:val="right"/>
      <w:pPr>
        <w:ind w:left="6077" w:hanging="180"/>
      </w:pPr>
    </w:lvl>
    <w:lvl w:ilvl="6" w:tplc="0427000F" w:tentative="1">
      <w:start w:val="1"/>
      <w:numFmt w:val="decimal"/>
      <w:lvlText w:val="%7."/>
      <w:lvlJc w:val="left"/>
      <w:pPr>
        <w:ind w:left="6797" w:hanging="360"/>
      </w:pPr>
    </w:lvl>
    <w:lvl w:ilvl="7" w:tplc="04270019" w:tentative="1">
      <w:start w:val="1"/>
      <w:numFmt w:val="lowerLetter"/>
      <w:lvlText w:val="%8."/>
      <w:lvlJc w:val="left"/>
      <w:pPr>
        <w:ind w:left="7517" w:hanging="360"/>
      </w:pPr>
    </w:lvl>
    <w:lvl w:ilvl="8" w:tplc="0427001B" w:tentative="1">
      <w:start w:val="1"/>
      <w:numFmt w:val="lowerRoman"/>
      <w:lvlText w:val="%9."/>
      <w:lvlJc w:val="right"/>
      <w:pPr>
        <w:ind w:left="8237" w:hanging="180"/>
      </w:pPr>
    </w:lvl>
  </w:abstractNum>
  <w:abstractNum w:abstractNumId="11" w15:restartNumberingAfterBreak="0">
    <w:nsid w:val="139F5F78"/>
    <w:multiLevelType w:val="hybridMultilevel"/>
    <w:tmpl w:val="72D496D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21E2175E"/>
    <w:multiLevelType w:val="hybridMultilevel"/>
    <w:tmpl w:val="E8EEAF04"/>
    <w:lvl w:ilvl="0" w:tplc="4454CE7C">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3" w15:restartNumberingAfterBreak="0">
    <w:nsid w:val="22B828CF"/>
    <w:multiLevelType w:val="hybridMultilevel"/>
    <w:tmpl w:val="75B04072"/>
    <w:lvl w:ilvl="0" w:tplc="0427000F">
      <w:start w:val="1"/>
      <w:numFmt w:val="bullet"/>
      <w:lvlText w:val="-"/>
      <w:lvlJc w:val="left"/>
      <w:pPr>
        <w:tabs>
          <w:tab w:val="num" w:pos="1440"/>
        </w:tabs>
        <w:ind w:left="1440" w:hanging="360"/>
      </w:pPr>
      <w:rPr>
        <w:rFonts w:ascii="Courier New" w:hAnsi="Courier New" w:hint="default"/>
      </w:rPr>
    </w:lvl>
    <w:lvl w:ilvl="1" w:tplc="04270019">
      <w:start w:val="1"/>
      <w:numFmt w:val="bullet"/>
      <w:lvlText w:val="o"/>
      <w:lvlJc w:val="left"/>
      <w:pPr>
        <w:tabs>
          <w:tab w:val="num" w:pos="1440"/>
        </w:tabs>
        <w:ind w:left="1440" w:hanging="360"/>
      </w:pPr>
      <w:rPr>
        <w:rFonts w:ascii="Courier New" w:hAnsi="Courier New" w:hint="default"/>
      </w:rPr>
    </w:lvl>
    <w:lvl w:ilvl="2" w:tplc="0427001B">
      <w:start w:val="1"/>
      <w:numFmt w:val="bullet"/>
      <w:lvlText w:val=""/>
      <w:lvlJc w:val="left"/>
      <w:pPr>
        <w:tabs>
          <w:tab w:val="num" w:pos="2160"/>
        </w:tabs>
        <w:ind w:left="2160" w:hanging="360"/>
      </w:pPr>
      <w:rPr>
        <w:rFonts w:ascii="Wingdings" w:hAnsi="Wingdings" w:hint="default"/>
      </w:rPr>
    </w:lvl>
    <w:lvl w:ilvl="3" w:tplc="0427000F">
      <w:start w:val="1"/>
      <w:numFmt w:val="bullet"/>
      <w:lvlText w:val=""/>
      <w:lvlJc w:val="left"/>
      <w:pPr>
        <w:tabs>
          <w:tab w:val="num" w:pos="2880"/>
        </w:tabs>
        <w:ind w:left="2880" w:hanging="360"/>
      </w:pPr>
      <w:rPr>
        <w:rFonts w:ascii="Symbol" w:hAnsi="Symbol" w:hint="default"/>
      </w:rPr>
    </w:lvl>
    <w:lvl w:ilvl="4" w:tplc="04270019">
      <w:start w:val="1"/>
      <w:numFmt w:val="bullet"/>
      <w:lvlText w:val="o"/>
      <w:lvlJc w:val="left"/>
      <w:pPr>
        <w:tabs>
          <w:tab w:val="num" w:pos="3600"/>
        </w:tabs>
        <w:ind w:left="3600" w:hanging="360"/>
      </w:pPr>
      <w:rPr>
        <w:rFonts w:ascii="Courier New" w:hAnsi="Courier New" w:hint="default"/>
      </w:rPr>
    </w:lvl>
    <w:lvl w:ilvl="5" w:tplc="0427001B">
      <w:start w:val="1"/>
      <w:numFmt w:val="bullet"/>
      <w:lvlText w:val=""/>
      <w:lvlJc w:val="left"/>
      <w:pPr>
        <w:tabs>
          <w:tab w:val="num" w:pos="4320"/>
        </w:tabs>
        <w:ind w:left="4320" w:hanging="360"/>
      </w:pPr>
      <w:rPr>
        <w:rFonts w:ascii="Wingdings" w:hAnsi="Wingdings" w:hint="default"/>
      </w:rPr>
    </w:lvl>
    <w:lvl w:ilvl="6" w:tplc="0427000F">
      <w:start w:val="1"/>
      <w:numFmt w:val="bullet"/>
      <w:lvlText w:val=""/>
      <w:lvlJc w:val="left"/>
      <w:pPr>
        <w:tabs>
          <w:tab w:val="num" w:pos="5040"/>
        </w:tabs>
        <w:ind w:left="5040" w:hanging="360"/>
      </w:pPr>
      <w:rPr>
        <w:rFonts w:ascii="Symbol" w:hAnsi="Symbol" w:hint="default"/>
      </w:rPr>
    </w:lvl>
    <w:lvl w:ilvl="7" w:tplc="04270019">
      <w:start w:val="1"/>
      <w:numFmt w:val="bullet"/>
      <w:lvlText w:val="o"/>
      <w:lvlJc w:val="left"/>
      <w:pPr>
        <w:tabs>
          <w:tab w:val="num" w:pos="5760"/>
        </w:tabs>
        <w:ind w:left="5760" w:hanging="360"/>
      </w:pPr>
      <w:rPr>
        <w:rFonts w:ascii="Courier New" w:hAnsi="Courier New" w:hint="default"/>
      </w:rPr>
    </w:lvl>
    <w:lvl w:ilvl="8" w:tplc="0427001B">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C1195A"/>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60009EF"/>
    <w:multiLevelType w:val="multilevel"/>
    <w:tmpl w:val="00BC8C36"/>
    <w:styleLink w:val="Pavadinimlygiavimas"/>
    <w:lvl w:ilvl="0">
      <w:start w:val="1"/>
      <w:numFmt w:val="decimal"/>
      <w:pStyle w:val="4Pavadinimas2"/>
      <w:suff w:val="nothing"/>
      <w:lvlText w:val="%1."/>
      <w:lvlJc w:val="left"/>
      <w:pPr>
        <w:ind w:left="284" w:firstLine="0"/>
      </w:pPr>
      <w:rPr>
        <w:rFonts w:ascii="Times New Roman" w:hAnsi="Times New Roman" w:hint="default"/>
        <w:b/>
        <w:sz w:val="24"/>
      </w:rPr>
    </w:lvl>
    <w:lvl w:ilvl="1">
      <w:start w:val="1"/>
      <w:numFmt w:val="decimal"/>
      <w:pStyle w:val="5Pavadinimas3"/>
      <w:suff w:val="nothing"/>
      <w:lvlText w:val="%1.%2."/>
      <w:lvlJc w:val="left"/>
      <w:pPr>
        <w:ind w:left="0" w:firstLine="0"/>
      </w:pPr>
      <w:rPr>
        <w:rFonts w:ascii="Times New Roman" w:hAnsi="Times New Roman" w:hint="default"/>
        <w:b/>
        <w:sz w:val="24"/>
      </w:rPr>
    </w:lvl>
    <w:lvl w:ilvl="2">
      <w:start w:val="1"/>
      <w:numFmt w:val="decimal"/>
      <w:lvlText w:val="%1.%2.%3."/>
      <w:lvlJc w:val="left"/>
      <w:pPr>
        <w:ind w:left="1944" w:hanging="504"/>
      </w:pPr>
      <w:rPr>
        <w:rFonts w:ascii="Times New Roman" w:hAnsi="Times New Roman" w:hint="default"/>
        <w:b/>
        <w:sz w:val="24"/>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6" w15:restartNumberingAfterBreak="0">
    <w:nsid w:val="2894638C"/>
    <w:multiLevelType w:val="hybridMultilevel"/>
    <w:tmpl w:val="92F8AC8C"/>
    <w:lvl w:ilvl="0" w:tplc="02747072">
      <w:start w:val="1"/>
      <w:numFmt w:val="upperRoman"/>
      <w:pStyle w:val="3Pavadinimas1"/>
      <w:lvlText w:val="%1."/>
      <w:lvlJc w:val="right"/>
      <w:pPr>
        <w:ind w:left="1797" w:hanging="360"/>
      </w:pPr>
    </w:lvl>
    <w:lvl w:ilvl="1" w:tplc="04270019" w:tentative="1">
      <w:start w:val="1"/>
      <w:numFmt w:val="lowerLetter"/>
      <w:lvlText w:val="%2."/>
      <w:lvlJc w:val="left"/>
      <w:pPr>
        <w:ind w:left="2517" w:hanging="360"/>
      </w:pPr>
    </w:lvl>
    <w:lvl w:ilvl="2" w:tplc="0427001B">
      <w:start w:val="1"/>
      <w:numFmt w:val="lowerRoman"/>
      <w:lvlText w:val="%3."/>
      <w:lvlJc w:val="right"/>
      <w:pPr>
        <w:ind w:left="3237" w:hanging="180"/>
      </w:pPr>
    </w:lvl>
    <w:lvl w:ilvl="3" w:tplc="0427000F" w:tentative="1">
      <w:start w:val="1"/>
      <w:numFmt w:val="decimal"/>
      <w:lvlText w:val="%4."/>
      <w:lvlJc w:val="left"/>
      <w:pPr>
        <w:ind w:left="3957" w:hanging="360"/>
      </w:pPr>
    </w:lvl>
    <w:lvl w:ilvl="4" w:tplc="04270019" w:tentative="1">
      <w:start w:val="1"/>
      <w:numFmt w:val="lowerLetter"/>
      <w:lvlText w:val="%5."/>
      <w:lvlJc w:val="left"/>
      <w:pPr>
        <w:ind w:left="4677" w:hanging="360"/>
      </w:pPr>
    </w:lvl>
    <w:lvl w:ilvl="5" w:tplc="0427001B" w:tentative="1">
      <w:start w:val="1"/>
      <w:numFmt w:val="lowerRoman"/>
      <w:lvlText w:val="%6."/>
      <w:lvlJc w:val="right"/>
      <w:pPr>
        <w:ind w:left="5397" w:hanging="180"/>
      </w:pPr>
    </w:lvl>
    <w:lvl w:ilvl="6" w:tplc="0427000F" w:tentative="1">
      <w:start w:val="1"/>
      <w:numFmt w:val="decimal"/>
      <w:lvlText w:val="%7."/>
      <w:lvlJc w:val="left"/>
      <w:pPr>
        <w:ind w:left="6117" w:hanging="360"/>
      </w:pPr>
    </w:lvl>
    <w:lvl w:ilvl="7" w:tplc="04270019" w:tentative="1">
      <w:start w:val="1"/>
      <w:numFmt w:val="lowerLetter"/>
      <w:lvlText w:val="%8."/>
      <w:lvlJc w:val="left"/>
      <w:pPr>
        <w:ind w:left="6837" w:hanging="360"/>
      </w:pPr>
    </w:lvl>
    <w:lvl w:ilvl="8" w:tplc="0427001B" w:tentative="1">
      <w:start w:val="1"/>
      <w:numFmt w:val="lowerRoman"/>
      <w:lvlText w:val="%9."/>
      <w:lvlJc w:val="right"/>
      <w:pPr>
        <w:ind w:left="7557" w:hanging="180"/>
      </w:pPr>
    </w:lvl>
  </w:abstractNum>
  <w:abstractNum w:abstractNumId="17" w15:restartNumberingAfterBreak="0">
    <w:nsid w:val="28B01810"/>
    <w:multiLevelType w:val="hybridMultilevel"/>
    <w:tmpl w:val="D16A55E2"/>
    <w:lvl w:ilvl="0" w:tplc="04270003">
      <w:numFmt w:val="bullet"/>
      <w:lvlText w:val="–"/>
      <w:lvlJc w:val="left"/>
      <w:pPr>
        <w:tabs>
          <w:tab w:val="num" w:pos="720"/>
        </w:tabs>
        <w:ind w:left="720" w:hanging="36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FE3406"/>
    <w:multiLevelType w:val="hybridMultilevel"/>
    <w:tmpl w:val="16E6FA10"/>
    <w:lvl w:ilvl="0" w:tplc="9C5E4F24">
      <w:start w:val="1"/>
      <w:numFmt w:val="bullet"/>
      <w:lvlText w:val="-"/>
      <w:lvlJc w:val="left"/>
      <w:pPr>
        <w:tabs>
          <w:tab w:val="num" w:pos="1440"/>
        </w:tabs>
        <w:ind w:left="1440" w:hanging="360"/>
      </w:pPr>
      <w:rPr>
        <w:rFonts w:ascii="Courier New" w:hAnsi="Courier New"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C169DC"/>
    <w:multiLevelType w:val="hybridMultilevel"/>
    <w:tmpl w:val="EC4CB46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2B7158FB"/>
    <w:multiLevelType w:val="hybridMultilevel"/>
    <w:tmpl w:val="48625E4A"/>
    <w:lvl w:ilvl="0" w:tplc="BC4C54B6">
      <w:start w:val="1"/>
      <w:numFmt w:val="decimal"/>
      <w:pStyle w:val="8PaveiksliukoNr"/>
      <w:lvlText w:val="%1 Pav."/>
      <w:lvlJc w:val="left"/>
      <w:pPr>
        <w:ind w:left="2770" w:hanging="360"/>
      </w:pPr>
      <w:rPr>
        <w:rFonts w:ascii="Times New Roman" w:hAnsi="Times New Roman"/>
        <w:b/>
        <w:bCs w:val="0"/>
        <w:i w:val="0"/>
        <w:iCs w:val="0"/>
        <w:smallCaps w:val="0"/>
        <w:strike w:val="0"/>
        <w:dstrike w:val="0"/>
        <w:noProof w:val="0"/>
        <w:vanish w:val="0"/>
        <w:color w:val="000000"/>
        <w:spacing w:val="0"/>
        <w:kern w:val="0"/>
        <w:position w:val="0"/>
        <w:u w:val="none"/>
        <w:effect w:val="none"/>
        <w:vertAlign w:val="baseline"/>
        <w:em w:val="none"/>
        <w:specVanish w:val="0"/>
      </w:rPr>
    </w:lvl>
    <w:lvl w:ilvl="1" w:tplc="04270019" w:tentative="1">
      <w:start w:val="1"/>
      <w:numFmt w:val="lowerLetter"/>
      <w:lvlText w:val="%2."/>
      <w:lvlJc w:val="left"/>
      <w:pPr>
        <w:ind w:left="3490" w:hanging="360"/>
      </w:pPr>
    </w:lvl>
    <w:lvl w:ilvl="2" w:tplc="0427001B" w:tentative="1">
      <w:start w:val="1"/>
      <w:numFmt w:val="lowerRoman"/>
      <w:lvlText w:val="%3."/>
      <w:lvlJc w:val="right"/>
      <w:pPr>
        <w:ind w:left="4210" w:hanging="180"/>
      </w:pPr>
    </w:lvl>
    <w:lvl w:ilvl="3" w:tplc="0427000F" w:tentative="1">
      <w:start w:val="1"/>
      <w:numFmt w:val="decimal"/>
      <w:lvlText w:val="%4."/>
      <w:lvlJc w:val="left"/>
      <w:pPr>
        <w:ind w:left="4930" w:hanging="360"/>
      </w:pPr>
    </w:lvl>
    <w:lvl w:ilvl="4" w:tplc="04270019" w:tentative="1">
      <w:start w:val="1"/>
      <w:numFmt w:val="lowerLetter"/>
      <w:lvlText w:val="%5."/>
      <w:lvlJc w:val="left"/>
      <w:pPr>
        <w:ind w:left="5650" w:hanging="360"/>
      </w:pPr>
    </w:lvl>
    <w:lvl w:ilvl="5" w:tplc="0427001B" w:tentative="1">
      <w:start w:val="1"/>
      <w:numFmt w:val="lowerRoman"/>
      <w:lvlText w:val="%6."/>
      <w:lvlJc w:val="right"/>
      <w:pPr>
        <w:ind w:left="6370" w:hanging="180"/>
      </w:pPr>
    </w:lvl>
    <w:lvl w:ilvl="6" w:tplc="0427000F" w:tentative="1">
      <w:start w:val="1"/>
      <w:numFmt w:val="decimal"/>
      <w:lvlText w:val="%7."/>
      <w:lvlJc w:val="left"/>
      <w:pPr>
        <w:ind w:left="7090" w:hanging="360"/>
      </w:pPr>
    </w:lvl>
    <w:lvl w:ilvl="7" w:tplc="04270019" w:tentative="1">
      <w:start w:val="1"/>
      <w:numFmt w:val="lowerLetter"/>
      <w:lvlText w:val="%8."/>
      <w:lvlJc w:val="left"/>
      <w:pPr>
        <w:ind w:left="7810" w:hanging="360"/>
      </w:pPr>
    </w:lvl>
    <w:lvl w:ilvl="8" w:tplc="0427001B" w:tentative="1">
      <w:start w:val="1"/>
      <w:numFmt w:val="lowerRoman"/>
      <w:lvlText w:val="%9."/>
      <w:lvlJc w:val="right"/>
      <w:pPr>
        <w:ind w:left="8530" w:hanging="180"/>
      </w:pPr>
    </w:lvl>
  </w:abstractNum>
  <w:abstractNum w:abstractNumId="21" w15:restartNumberingAfterBreak="0">
    <w:nsid w:val="2D887AA5"/>
    <w:multiLevelType w:val="hybridMultilevel"/>
    <w:tmpl w:val="B0C6183C"/>
    <w:lvl w:ilvl="0" w:tplc="9C5E4F24">
      <w:numFmt w:val="bullet"/>
      <w:lvlText w:val="–"/>
      <w:lvlJc w:val="left"/>
      <w:pPr>
        <w:tabs>
          <w:tab w:val="num" w:pos="1440"/>
        </w:tabs>
        <w:ind w:left="1440" w:hanging="360"/>
      </w:pPr>
      <w:rPr>
        <w:rFonts w:ascii="Times New Roman" w:eastAsia="Times New Roman" w:hAnsi="Times New Roman" w:hint="default"/>
      </w:rPr>
    </w:lvl>
    <w:lvl w:ilvl="1" w:tplc="04270003">
      <w:start w:val="1"/>
      <w:numFmt w:val="bullet"/>
      <w:lvlText w:val="o"/>
      <w:lvlJc w:val="left"/>
      <w:pPr>
        <w:tabs>
          <w:tab w:val="num" w:pos="2160"/>
        </w:tabs>
        <w:ind w:left="2160" w:hanging="360"/>
      </w:pPr>
      <w:rPr>
        <w:rFonts w:ascii="Courier New" w:hAnsi="Courier New"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start w:val="1"/>
      <w:numFmt w:val="bullet"/>
      <w:lvlText w:val="o"/>
      <w:lvlJc w:val="left"/>
      <w:pPr>
        <w:tabs>
          <w:tab w:val="num" w:pos="4320"/>
        </w:tabs>
        <w:ind w:left="4320" w:hanging="360"/>
      </w:pPr>
      <w:rPr>
        <w:rFonts w:ascii="Courier New" w:hAnsi="Courier New" w:hint="default"/>
      </w:rPr>
    </w:lvl>
    <w:lvl w:ilvl="5" w:tplc="04270005">
      <w:start w:val="1"/>
      <w:numFmt w:val="bullet"/>
      <w:lvlText w:val=""/>
      <w:lvlJc w:val="left"/>
      <w:pPr>
        <w:tabs>
          <w:tab w:val="num" w:pos="5040"/>
        </w:tabs>
        <w:ind w:left="5040" w:hanging="360"/>
      </w:pPr>
      <w:rPr>
        <w:rFonts w:ascii="Wingdings" w:hAnsi="Wingdings" w:hint="default"/>
      </w:rPr>
    </w:lvl>
    <w:lvl w:ilvl="6" w:tplc="04270001">
      <w:start w:val="1"/>
      <w:numFmt w:val="bullet"/>
      <w:lvlText w:val=""/>
      <w:lvlJc w:val="left"/>
      <w:pPr>
        <w:tabs>
          <w:tab w:val="num" w:pos="5760"/>
        </w:tabs>
        <w:ind w:left="5760" w:hanging="360"/>
      </w:pPr>
      <w:rPr>
        <w:rFonts w:ascii="Symbol" w:hAnsi="Symbol" w:hint="default"/>
      </w:rPr>
    </w:lvl>
    <w:lvl w:ilvl="7" w:tplc="04270003">
      <w:start w:val="1"/>
      <w:numFmt w:val="bullet"/>
      <w:lvlText w:val="o"/>
      <w:lvlJc w:val="left"/>
      <w:pPr>
        <w:tabs>
          <w:tab w:val="num" w:pos="6480"/>
        </w:tabs>
        <w:ind w:left="6480" w:hanging="360"/>
      </w:pPr>
      <w:rPr>
        <w:rFonts w:ascii="Courier New" w:hAnsi="Courier New" w:hint="default"/>
      </w:rPr>
    </w:lvl>
    <w:lvl w:ilvl="8" w:tplc="0427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F6A39AE"/>
    <w:multiLevelType w:val="hybridMultilevel"/>
    <w:tmpl w:val="7A3A830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3" w15:restartNumberingAfterBreak="0">
    <w:nsid w:val="32F17B9D"/>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66906BB"/>
    <w:multiLevelType w:val="hybridMultilevel"/>
    <w:tmpl w:val="D0FA8784"/>
    <w:lvl w:ilvl="0" w:tplc="6DD04A10">
      <w:start w:val="1"/>
      <w:numFmt w:val="bullet"/>
      <w:lvlText w:val="-"/>
      <w:lvlJc w:val="left"/>
      <w:pPr>
        <w:tabs>
          <w:tab w:val="num" w:pos="2007"/>
        </w:tabs>
        <w:ind w:left="2007" w:hanging="360"/>
      </w:pPr>
      <w:rPr>
        <w:rFonts w:ascii="Courier New" w:hAnsi="Courier New" w:hint="default"/>
      </w:rPr>
    </w:lvl>
    <w:lvl w:ilvl="1" w:tplc="04270019" w:tentative="1">
      <w:start w:val="1"/>
      <w:numFmt w:val="bullet"/>
      <w:lvlText w:val="o"/>
      <w:lvlJc w:val="left"/>
      <w:pPr>
        <w:tabs>
          <w:tab w:val="num" w:pos="2007"/>
        </w:tabs>
        <w:ind w:left="2007" w:hanging="360"/>
      </w:pPr>
      <w:rPr>
        <w:rFonts w:ascii="Courier New" w:hAnsi="Courier New" w:hint="default"/>
      </w:rPr>
    </w:lvl>
    <w:lvl w:ilvl="2" w:tplc="0427001B" w:tentative="1">
      <w:start w:val="1"/>
      <w:numFmt w:val="bullet"/>
      <w:lvlText w:val=""/>
      <w:lvlJc w:val="left"/>
      <w:pPr>
        <w:tabs>
          <w:tab w:val="num" w:pos="2727"/>
        </w:tabs>
        <w:ind w:left="2727" w:hanging="360"/>
      </w:pPr>
      <w:rPr>
        <w:rFonts w:ascii="Wingdings" w:hAnsi="Wingdings" w:hint="default"/>
      </w:rPr>
    </w:lvl>
    <w:lvl w:ilvl="3" w:tplc="0427000F" w:tentative="1">
      <w:start w:val="1"/>
      <w:numFmt w:val="bullet"/>
      <w:lvlText w:val=""/>
      <w:lvlJc w:val="left"/>
      <w:pPr>
        <w:tabs>
          <w:tab w:val="num" w:pos="3447"/>
        </w:tabs>
        <w:ind w:left="3447" w:hanging="360"/>
      </w:pPr>
      <w:rPr>
        <w:rFonts w:ascii="Symbol" w:hAnsi="Symbol" w:hint="default"/>
      </w:rPr>
    </w:lvl>
    <w:lvl w:ilvl="4" w:tplc="04270019" w:tentative="1">
      <w:start w:val="1"/>
      <w:numFmt w:val="bullet"/>
      <w:lvlText w:val="o"/>
      <w:lvlJc w:val="left"/>
      <w:pPr>
        <w:tabs>
          <w:tab w:val="num" w:pos="4167"/>
        </w:tabs>
        <w:ind w:left="4167" w:hanging="360"/>
      </w:pPr>
      <w:rPr>
        <w:rFonts w:ascii="Courier New" w:hAnsi="Courier New" w:hint="default"/>
      </w:rPr>
    </w:lvl>
    <w:lvl w:ilvl="5" w:tplc="0427001B" w:tentative="1">
      <w:start w:val="1"/>
      <w:numFmt w:val="bullet"/>
      <w:lvlText w:val=""/>
      <w:lvlJc w:val="left"/>
      <w:pPr>
        <w:tabs>
          <w:tab w:val="num" w:pos="4887"/>
        </w:tabs>
        <w:ind w:left="4887" w:hanging="360"/>
      </w:pPr>
      <w:rPr>
        <w:rFonts w:ascii="Wingdings" w:hAnsi="Wingdings" w:hint="default"/>
      </w:rPr>
    </w:lvl>
    <w:lvl w:ilvl="6" w:tplc="0427000F" w:tentative="1">
      <w:start w:val="1"/>
      <w:numFmt w:val="bullet"/>
      <w:lvlText w:val=""/>
      <w:lvlJc w:val="left"/>
      <w:pPr>
        <w:tabs>
          <w:tab w:val="num" w:pos="5607"/>
        </w:tabs>
        <w:ind w:left="5607" w:hanging="360"/>
      </w:pPr>
      <w:rPr>
        <w:rFonts w:ascii="Symbol" w:hAnsi="Symbol" w:hint="default"/>
      </w:rPr>
    </w:lvl>
    <w:lvl w:ilvl="7" w:tplc="04270019" w:tentative="1">
      <w:start w:val="1"/>
      <w:numFmt w:val="bullet"/>
      <w:lvlText w:val="o"/>
      <w:lvlJc w:val="left"/>
      <w:pPr>
        <w:tabs>
          <w:tab w:val="num" w:pos="6327"/>
        </w:tabs>
        <w:ind w:left="6327" w:hanging="360"/>
      </w:pPr>
      <w:rPr>
        <w:rFonts w:ascii="Courier New" w:hAnsi="Courier New" w:hint="default"/>
      </w:rPr>
    </w:lvl>
    <w:lvl w:ilvl="8" w:tplc="0427001B"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26" w15:restartNumberingAfterBreak="0">
    <w:nsid w:val="3FEC0053"/>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F011B9"/>
    <w:multiLevelType w:val="hybridMultilevel"/>
    <w:tmpl w:val="124C4DE6"/>
    <w:lvl w:ilvl="0" w:tplc="04270001">
      <w:start w:val="1"/>
      <w:numFmt w:val="bullet"/>
      <w:lvlText w:val="-"/>
      <w:lvlJc w:val="left"/>
      <w:pPr>
        <w:tabs>
          <w:tab w:val="num" w:pos="360"/>
        </w:tabs>
        <w:ind w:left="360" w:hanging="360"/>
      </w:pPr>
      <w:rPr>
        <w:rFonts w:ascii="Courier New" w:hAnsi="Courier New" w:hint="default"/>
      </w:rPr>
    </w:lvl>
    <w:lvl w:ilvl="1" w:tplc="04270003">
      <w:start w:val="1"/>
      <w:numFmt w:val="bullet"/>
      <w:lvlText w:val="o"/>
      <w:lvlJc w:val="left"/>
      <w:pPr>
        <w:tabs>
          <w:tab w:val="num" w:pos="360"/>
        </w:tabs>
        <w:ind w:left="360" w:hanging="360"/>
      </w:pPr>
      <w:rPr>
        <w:rFonts w:ascii="Courier New" w:hAnsi="Courier New" w:hint="default"/>
      </w:rPr>
    </w:lvl>
    <w:lvl w:ilvl="2" w:tplc="04270005">
      <w:start w:val="1"/>
      <w:numFmt w:val="bullet"/>
      <w:lvlText w:val=""/>
      <w:lvlJc w:val="left"/>
      <w:pPr>
        <w:tabs>
          <w:tab w:val="num" w:pos="1080"/>
        </w:tabs>
        <w:ind w:left="1080" w:hanging="360"/>
      </w:pPr>
      <w:rPr>
        <w:rFonts w:ascii="Wingdings" w:hAnsi="Wingdings" w:hint="default"/>
      </w:rPr>
    </w:lvl>
    <w:lvl w:ilvl="3" w:tplc="04270001">
      <w:start w:val="1"/>
      <w:numFmt w:val="bullet"/>
      <w:lvlText w:val=""/>
      <w:lvlJc w:val="left"/>
      <w:pPr>
        <w:tabs>
          <w:tab w:val="num" w:pos="1800"/>
        </w:tabs>
        <w:ind w:left="1800" w:hanging="360"/>
      </w:pPr>
      <w:rPr>
        <w:rFonts w:ascii="Symbol" w:hAnsi="Symbol" w:hint="default"/>
      </w:rPr>
    </w:lvl>
    <w:lvl w:ilvl="4" w:tplc="04270003">
      <w:start w:val="1"/>
      <w:numFmt w:val="bullet"/>
      <w:lvlText w:val="o"/>
      <w:lvlJc w:val="left"/>
      <w:pPr>
        <w:tabs>
          <w:tab w:val="num" w:pos="2520"/>
        </w:tabs>
        <w:ind w:left="2520" w:hanging="360"/>
      </w:pPr>
      <w:rPr>
        <w:rFonts w:ascii="Courier New" w:hAnsi="Courier New" w:hint="default"/>
      </w:rPr>
    </w:lvl>
    <w:lvl w:ilvl="5" w:tplc="04270005">
      <w:start w:val="1"/>
      <w:numFmt w:val="bullet"/>
      <w:lvlText w:val=""/>
      <w:lvlJc w:val="left"/>
      <w:pPr>
        <w:tabs>
          <w:tab w:val="num" w:pos="3240"/>
        </w:tabs>
        <w:ind w:left="3240" w:hanging="360"/>
      </w:pPr>
      <w:rPr>
        <w:rFonts w:ascii="Wingdings" w:hAnsi="Wingdings" w:hint="default"/>
      </w:rPr>
    </w:lvl>
    <w:lvl w:ilvl="6" w:tplc="04270001">
      <w:start w:val="1"/>
      <w:numFmt w:val="bullet"/>
      <w:lvlText w:val=""/>
      <w:lvlJc w:val="left"/>
      <w:pPr>
        <w:tabs>
          <w:tab w:val="num" w:pos="3960"/>
        </w:tabs>
        <w:ind w:left="3960" w:hanging="360"/>
      </w:pPr>
      <w:rPr>
        <w:rFonts w:ascii="Symbol" w:hAnsi="Symbol" w:hint="default"/>
      </w:rPr>
    </w:lvl>
    <w:lvl w:ilvl="7" w:tplc="04270003">
      <w:start w:val="1"/>
      <w:numFmt w:val="bullet"/>
      <w:lvlText w:val="o"/>
      <w:lvlJc w:val="left"/>
      <w:pPr>
        <w:tabs>
          <w:tab w:val="num" w:pos="4680"/>
        </w:tabs>
        <w:ind w:left="4680" w:hanging="360"/>
      </w:pPr>
      <w:rPr>
        <w:rFonts w:ascii="Courier New" w:hAnsi="Courier New" w:hint="default"/>
      </w:rPr>
    </w:lvl>
    <w:lvl w:ilvl="8" w:tplc="04270005">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40D145B7"/>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361256"/>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0E6D1F"/>
    <w:multiLevelType w:val="multilevel"/>
    <w:tmpl w:val="00BC8C36"/>
    <w:numStyleLink w:val="Pavadinimlygiavimas"/>
  </w:abstractNum>
  <w:abstractNum w:abstractNumId="31" w15:restartNumberingAfterBreak="0">
    <w:nsid w:val="452A1061"/>
    <w:multiLevelType w:val="hybridMultilevel"/>
    <w:tmpl w:val="0532CAC6"/>
    <w:lvl w:ilvl="0" w:tplc="04270001">
      <w:start w:val="1"/>
      <w:numFmt w:val="bullet"/>
      <w:lvlText w:val=""/>
      <w:lvlJc w:val="left"/>
      <w:pPr>
        <w:ind w:left="1310" w:hanging="360"/>
      </w:pPr>
      <w:rPr>
        <w:rFonts w:ascii="Symbol" w:hAnsi="Symbol" w:hint="default"/>
      </w:rPr>
    </w:lvl>
    <w:lvl w:ilvl="1" w:tplc="04270003" w:tentative="1">
      <w:start w:val="1"/>
      <w:numFmt w:val="bullet"/>
      <w:lvlText w:val="o"/>
      <w:lvlJc w:val="left"/>
      <w:pPr>
        <w:ind w:left="2030" w:hanging="360"/>
      </w:pPr>
      <w:rPr>
        <w:rFonts w:ascii="Courier New" w:hAnsi="Courier New" w:cs="Courier New" w:hint="default"/>
      </w:rPr>
    </w:lvl>
    <w:lvl w:ilvl="2" w:tplc="04270005" w:tentative="1">
      <w:start w:val="1"/>
      <w:numFmt w:val="bullet"/>
      <w:lvlText w:val=""/>
      <w:lvlJc w:val="left"/>
      <w:pPr>
        <w:ind w:left="2750" w:hanging="360"/>
      </w:pPr>
      <w:rPr>
        <w:rFonts w:ascii="Wingdings" w:hAnsi="Wingdings" w:hint="default"/>
      </w:rPr>
    </w:lvl>
    <w:lvl w:ilvl="3" w:tplc="04270001" w:tentative="1">
      <w:start w:val="1"/>
      <w:numFmt w:val="bullet"/>
      <w:lvlText w:val=""/>
      <w:lvlJc w:val="left"/>
      <w:pPr>
        <w:ind w:left="3470" w:hanging="360"/>
      </w:pPr>
      <w:rPr>
        <w:rFonts w:ascii="Symbol" w:hAnsi="Symbol" w:hint="default"/>
      </w:rPr>
    </w:lvl>
    <w:lvl w:ilvl="4" w:tplc="04270003" w:tentative="1">
      <w:start w:val="1"/>
      <w:numFmt w:val="bullet"/>
      <w:lvlText w:val="o"/>
      <w:lvlJc w:val="left"/>
      <w:pPr>
        <w:ind w:left="4190" w:hanging="360"/>
      </w:pPr>
      <w:rPr>
        <w:rFonts w:ascii="Courier New" w:hAnsi="Courier New" w:cs="Courier New" w:hint="default"/>
      </w:rPr>
    </w:lvl>
    <w:lvl w:ilvl="5" w:tplc="04270005" w:tentative="1">
      <w:start w:val="1"/>
      <w:numFmt w:val="bullet"/>
      <w:lvlText w:val=""/>
      <w:lvlJc w:val="left"/>
      <w:pPr>
        <w:ind w:left="4910" w:hanging="360"/>
      </w:pPr>
      <w:rPr>
        <w:rFonts w:ascii="Wingdings" w:hAnsi="Wingdings" w:hint="default"/>
      </w:rPr>
    </w:lvl>
    <w:lvl w:ilvl="6" w:tplc="04270001" w:tentative="1">
      <w:start w:val="1"/>
      <w:numFmt w:val="bullet"/>
      <w:lvlText w:val=""/>
      <w:lvlJc w:val="left"/>
      <w:pPr>
        <w:ind w:left="5630" w:hanging="360"/>
      </w:pPr>
      <w:rPr>
        <w:rFonts w:ascii="Symbol" w:hAnsi="Symbol" w:hint="default"/>
      </w:rPr>
    </w:lvl>
    <w:lvl w:ilvl="7" w:tplc="04270003" w:tentative="1">
      <w:start w:val="1"/>
      <w:numFmt w:val="bullet"/>
      <w:lvlText w:val="o"/>
      <w:lvlJc w:val="left"/>
      <w:pPr>
        <w:ind w:left="6350" w:hanging="360"/>
      </w:pPr>
      <w:rPr>
        <w:rFonts w:ascii="Courier New" w:hAnsi="Courier New" w:cs="Courier New" w:hint="default"/>
      </w:rPr>
    </w:lvl>
    <w:lvl w:ilvl="8" w:tplc="04270005" w:tentative="1">
      <w:start w:val="1"/>
      <w:numFmt w:val="bullet"/>
      <w:lvlText w:val=""/>
      <w:lvlJc w:val="left"/>
      <w:pPr>
        <w:ind w:left="7070" w:hanging="360"/>
      </w:pPr>
      <w:rPr>
        <w:rFonts w:ascii="Wingdings" w:hAnsi="Wingdings" w:hint="default"/>
      </w:rPr>
    </w:lvl>
  </w:abstractNum>
  <w:abstractNum w:abstractNumId="32" w15:restartNumberingAfterBreak="0">
    <w:nsid w:val="46AC0287"/>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B4A1462"/>
    <w:multiLevelType w:val="hybridMultilevel"/>
    <w:tmpl w:val="3C8663BA"/>
    <w:lvl w:ilvl="0" w:tplc="9C5E4F24">
      <w:start w:val="1"/>
      <w:numFmt w:val="bullet"/>
      <w:lvlText w:val="-"/>
      <w:lvlJc w:val="left"/>
      <w:pPr>
        <w:tabs>
          <w:tab w:val="num" w:pos="1440"/>
        </w:tabs>
        <w:ind w:left="1440" w:hanging="360"/>
      </w:pPr>
      <w:rPr>
        <w:rFonts w:ascii="Courier New" w:hAnsi="Courier New" w:hint="default"/>
      </w:rPr>
    </w:lvl>
    <w:lvl w:ilvl="1" w:tplc="04270003">
      <w:start w:val="1"/>
      <w:numFmt w:val="bullet"/>
      <w:lvlText w:val="o"/>
      <w:lvlJc w:val="left"/>
      <w:pPr>
        <w:tabs>
          <w:tab w:val="num" w:pos="2160"/>
        </w:tabs>
        <w:ind w:left="2160" w:hanging="360"/>
      </w:pPr>
      <w:rPr>
        <w:rFonts w:ascii="Courier New" w:hAnsi="Courier New" w:hint="default"/>
      </w:rPr>
    </w:lvl>
    <w:lvl w:ilvl="2" w:tplc="04270005">
      <w:start w:val="1"/>
      <w:numFmt w:val="bullet"/>
      <w:lvlText w:val=""/>
      <w:lvlJc w:val="left"/>
      <w:pPr>
        <w:tabs>
          <w:tab w:val="num" w:pos="2880"/>
        </w:tabs>
        <w:ind w:left="2880" w:hanging="360"/>
      </w:pPr>
      <w:rPr>
        <w:rFonts w:ascii="Wingdings" w:hAnsi="Wingdings" w:hint="default"/>
      </w:rPr>
    </w:lvl>
    <w:lvl w:ilvl="3" w:tplc="04270001">
      <w:start w:val="1"/>
      <w:numFmt w:val="bullet"/>
      <w:lvlText w:val=""/>
      <w:lvlJc w:val="left"/>
      <w:pPr>
        <w:tabs>
          <w:tab w:val="num" w:pos="3600"/>
        </w:tabs>
        <w:ind w:left="3600" w:hanging="360"/>
      </w:pPr>
      <w:rPr>
        <w:rFonts w:ascii="Symbol" w:hAnsi="Symbol" w:hint="default"/>
      </w:rPr>
    </w:lvl>
    <w:lvl w:ilvl="4" w:tplc="04270003">
      <w:start w:val="1"/>
      <w:numFmt w:val="bullet"/>
      <w:lvlText w:val="o"/>
      <w:lvlJc w:val="left"/>
      <w:pPr>
        <w:tabs>
          <w:tab w:val="num" w:pos="4320"/>
        </w:tabs>
        <w:ind w:left="4320" w:hanging="360"/>
      </w:pPr>
      <w:rPr>
        <w:rFonts w:ascii="Courier New" w:hAnsi="Courier New" w:hint="default"/>
      </w:rPr>
    </w:lvl>
    <w:lvl w:ilvl="5" w:tplc="04270005">
      <w:start w:val="1"/>
      <w:numFmt w:val="bullet"/>
      <w:lvlText w:val=""/>
      <w:lvlJc w:val="left"/>
      <w:pPr>
        <w:tabs>
          <w:tab w:val="num" w:pos="5040"/>
        </w:tabs>
        <w:ind w:left="5040" w:hanging="360"/>
      </w:pPr>
      <w:rPr>
        <w:rFonts w:ascii="Wingdings" w:hAnsi="Wingdings" w:hint="default"/>
      </w:rPr>
    </w:lvl>
    <w:lvl w:ilvl="6" w:tplc="04270001">
      <w:start w:val="1"/>
      <w:numFmt w:val="bullet"/>
      <w:lvlText w:val=""/>
      <w:lvlJc w:val="left"/>
      <w:pPr>
        <w:tabs>
          <w:tab w:val="num" w:pos="5760"/>
        </w:tabs>
        <w:ind w:left="5760" w:hanging="360"/>
      </w:pPr>
      <w:rPr>
        <w:rFonts w:ascii="Symbol" w:hAnsi="Symbol" w:hint="default"/>
      </w:rPr>
    </w:lvl>
    <w:lvl w:ilvl="7" w:tplc="04270003">
      <w:start w:val="1"/>
      <w:numFmt w:val="bullet"/>
      <w:lvlText w:val="o"/>
      <w:lvlJc w:val="left"/>
      <w:pPr>
        <w:tabs>
          <w:tab w:val="num" w:pos="6480"/>
        </w:tabs>
        <w:ind w:left="6480" w:hanging="360"/>
      </w:pPr>
      <w:rPr>
        <w:rFonts w:ascii="Courier New" w:hAnsi="Courier New" w:hint="default"/>
      </w:rPr>
    </w:lvl>
    <w:lvl w:ilvl="8" w:tplc="04270005">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C576A35"/>
    <w:multiLevelType w:val="hybridMultilevel"/>
    <w:tmpl w:val="A7E0BACC"/>
    <w:lvl w:ilvl="0" w:tplc="9C5E4F24">
      <w:start w:val="1"/>
      <w:numFmt w:val="bullet"/>
      <w:lvlText w:val="-"/>
      <w:lvlJc w:val="left"/>
      <w:pPr>
        <w:tabs>
          <w:tab w:val="num" w:pos="1440"/>
        </w:tabs>
        <w:ind w:left="1440" w:hanging="360"/>
      </w:pPr>
      <w:rPr>
        <w:rFonts w:ascii="Courier New" w:hAnsi="Courier New"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C15A1E"/>
    <w:multiLevelType w:val="multilevel"/>
    <w:tmpl w:val="E30E4D9A"/>
    <w:lvl w:ilvl="0">
      <w:start w:val="1"/>
      <w:numFmt w:val="bullet"/>
      <w:lvlText w:val="-"/>
      <w:lvlJc w:val="left"/>
      <w:pPr>
        <w:tabs>
          <w:tab w:val="num" w:pos="1440"/>
        </w:tabs>
        <w:ind w:left="1440" w:hanging="360"/>
      </w:pPr>
      <w:rPr>
        <w:rFonts w:ascii="Courier New" w:hAnsi="Courier New"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6" w15:restartNumberingAfterBreak="0">
    <w:nsid w:val="5B2E4927"/>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EAB0B2A"/>
    <w:multiLevelType w:val="multilevel"/>
    <w:tmpl w:val="04270025"/>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Heading81"/>
      <w:lvlText w:val="%1.%2.%3.%4.%5.%6.%7.%8"/>
      <w:lvlJc w:val="left"/>
      <w:pPr>
        <w:ind w:left="1440" w:hanging="1440"/>
      </w:pPr>
    </w:lvl>
    <w:lvl w:ilvl="8">
      <w:start w:val="1"/>
      <w:numFmt w:val="decimal"/>
      <w:pStyle w:val="Heading91"/>
      <w:lvlText w:val="%1.%2.%3.%4.%5.%6.%7.%8.%9"/>
      <w:lvlJc w:val="left"/>
      <w:pPr>
        <w:ind w:left="1584" w:hanging="1584"/>
      </w:pPr>
    </w:lvl>
  </w:abstractNum>
  <w:abstractNum w:abstractNumId="38" w15:restartNumberingAfterBreak="0">
    <w:nsid w:val="659D7E3E"/>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9D6A0A"/>
    <w:multiLevelType w:val="hybridMultilevel"/>
    <w:tmpl w:val="B66CC154"/>
    <w:lvl w:ilvl="0" w:tplc="04270001">
      <w:start w:val="1"/>
      <w:numFmt w:val="bullet"/>
      <w:lvlText w:val="-"/>
      <w:lvlJc w:val="left"/>
      <w:pPr>
        <w:tabs>
          <w:tab w:val="num" w:pos="1440"/>
        </w:tabs>
        <w:ind w:left="144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237529"/>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42" w15:restartNumberingAfterBreak="0">
    <w:nsid w:val="6C746630"/>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FF563B"/>
    <w:multiLevelType w:val="hybridMultilevel"/>
    <w:tmpl w:val="02C20E2E"/>
    <w:lvl w:ilvl="0" w:tplc="5EB0070E">
      <w:start w:val="1"/>
      <w:numFmt w:val="decimal"/>
      <w:pStyle w:val="8Lentelsnr"/>
      <w:lvlText w:val="%1 lentelė."/>
      <w:lvlJc w:val="left"/>
      <w:pPr>
        <w:ind w:left="10000" w:hanging="360"/>
      </w:pPr>
      <w:rPr>
        <w:rFonts w:ascii="Times New Roman" w:hAnsi="Times New Roman"/>
        <w:b/>
        <w:bCs w:val="0"/>
        <w:i w:val="0"/>
        <w:iCs w:val="0"/>
        <w:smallCaps w:val="0"/>
        <w:strike w:val="0"/>
        <w:dstrike w:val="0"/>
        <w:noProof w:val="0"/>
        <w:vanish w:val="0"/>
        <w:color w:val="000000"/>
        <w:spacing w:val="0"/>
        <w:kern w:val="0"/>
        <w:position w:val="0"/>
        <w:u w:val="none"/>
        <w:effect w:val="none"/>
        <w:vertAlign w:val="baseline"/>
        <w:em w:val="none"/>
        <w:specVanish w:val="0"/>
      </w:rPr>
    </w:lvl>
    <w:lvl w:ilvl="1" w:tplc="04270019" w:tentative="1">
      <w:start w:val="1"/>
      <w:numFmt w:val="lowerLetter"/>
      <w:lvlText w:val="%2."/>
      <w:lvlJc w:val="left"/>
      <w:pPr>
        <w:ind w:left="3283" w:hanging="360"/>
      </w:pPr>
    </w:lvl>
    <w:lvl w:ilvl="2" w:tplc="0427001B" w:tentative="1">
      <w:start w:val="1"/>
      <w:numFmt w:val="lowerRoman"/>
      <w:lvlText w:val="%3."/>
      <w:lvlJc w:val="right"/>
      <w:pPr>
        <w:ind w:left="4003" w:hanging="180"/>
      </w:pPr>
    </w:lvl>
    <w:lvl w:ilvl="3" w:tplc="0427000F" w:tentative="1">
      <w:start w:val="1"/>
      <w:numFmt w:val="decimal"/>
      <w:lvlText w:val="%4."/>
      <w:lvlJc w:val="left"/>
      <w:pPr>
        <w:ind w:left="4723" w:hanging="360"/>
      </w:pPr>
    </w:lvl>
    <w:lvl w:ilvl="4" w:tplc="04270019" w:tentative="1">
      <w:start w:val="1"/>
      <w:numFmt w:val="lowerLetter"/>
      <w:lvlText w:val="%5."/>
      <w:lvlJc w:val="left"/>
      <w:pPr>
        <w:ind w:left="5443" w:hanging="360"/>
      </w:pPr>
    </w:lvl>
    <w:lvl w:ilvl="5" w:tplc="0427001B" w:tentative="1">
      <w:start w:val="1"/>
      <w:numFmt w:val="lowerRoman"/>
      <w:lvlText w:val="%6."/>
      <w:lvlJc w:val="right"/>
      <w:pPr>
        <w:ind w:left="6163" w:hanging="180"/>
      </w:pPr>
    </w:lvl>
    <w:lvl w:ilvl="6" w:tplc="0427000F" w:tentative="1">
      <w:start w:val="1"/>
      <w:numFmt w:val="decimal"/>
      <w:lvlText w:val="%7."/>
      <w:lvlJc w:val="left"/>
      <w:pPr>
        <w:ind w:left="6883" w:hanging="360"/>
      </w:pPr>
    </w:lvl>
    <w:lvl w:ilvl="7" w:tplc="04270019" w:tentative="1">
      <w:start w:val="1"/>
      <w:numFmt w:val="lowerLetter"/>
      <w:lvlText w:val="%8."/>
      <w:lvlJc w:val="left"/>
      <w:pPr>
        <w:ind w:left="7603" w:hanging="360"/>
      </w:pPr>
    </w:lvl>
    <w:lvl w:ilvl="8" w:tplc="0427001B" w:tentative="1">
      <w:start w:val="1"/>
      <w:numFmt w:val="lowerRoman"/>
      <w:lvlText w:val="%9."/>
      <w:lvlJc w:val="right"/>
      <w:pPr>
        <w:ind w:left="8323" w:hanging="180"/>
      </w:pPr>
    </w:lvl>
  </w:abstractNum>
  <w:abstractNum w:abstractNumId="44" w15:restartNumberingAfterBreak="0">
    <w:nsid w:val="729C2256"/>
    <w:multiLevelType w:val="multilevel"/>
    <w:tmpl w:val="CB88C722"/>
    <w:lvl w:ilvl="0">
      <w:start w:val="1"/>
      <w:numFmt w:val="decimal"/>
      <w:suff w:val="space"/>
      <w:lvlText w:val="%1."/>
      <w:lvlJc w:val="left"/>
      <w:pPr>
        <w:ind w:left="0" w:firstLine="720"/>
      </w:pPr>
      <w:rPr>
        <w:rFonts w:hint="default"/>
      </w:rPr>
    </w:lvl>
    <w:lvl w:ilvl="1">
      <w:start w:val="1"/>
      <w:numFmt w:val="decimal"/>
      <w:lvlText w:val="%1.%2."/>
      <w:lvlJc w:val="left"/>
      <w:pPr>
        <w:tabs>
          <w:tab w:val="num" w:pos="1152"/>
        </w:tabs>
        <w:ind w:left="1512" w:hanging="432"/>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5" w15:restartNumberingAfterBreak="0">
    <w:nsid w:val="72D64FDD"/>
    <w:multiLevelType w:val="hybridMultilevel"/>
    <w:tmpl w:val="30A48D80"/>
    <w:lvl w:ilvl="0" w:tplc="9C5E4F24">
      <w:start w:val="1"/>
      <w:numFmt w:val="bullet"/>
      <w:lvlText w:val="-"/>
      <w:lvlJc w:val="left"/>
      <w:pPr>
        <w:tabs>
          <w:tab w:val="num" w:pos="1440"/>
        </w:tabs>
        <w:ind w:left="144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6A62FC"/>
    <w:multiLevelType w:val="hybridMultilevel"/>
    <w:tmpl w:val="5D9A37C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7" w15:restartNumberingAfterBreak="0">
    <w:nsid w:val="7EB53974"/>
    <w:multiLevelType w:val="hybridMultilevel"/>
    <w:tmpl w:val="B1860C0A"/>
    <w:lvl w:ilvl="0" w:tplc="0409000F">
      <w:start w:val="1"/>
      <w:numFmt w:val="decimal"/>
      <w:lvlText w:val="%1."/>
      <w:lvlJc w:val="left"/>
      <w:pPr>
        <w:tabs>
          <w:tab w:val="num" w:pos="720"/>
        </w:tabs>
        <w:ind w:left="720" w:hanging="360"/>
      </w:pPr>
      <w:rPr>
        <w:rFonts w:hint="default"/>
      </w:rPr>
    </w:lvl>
    <w:lvl w:ilvl="1" w:tplc="611CF520">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F1D547C"/>
    <w:multiLevelType w:val="hybridMultilevel"/>
    <w:tmpl w:val="10980620"/>
    <w:lvl w:ilvl="0" w:tplc="7DDE1B00">
      <w:start w:val="1"/>
      <w:numFmt w:val="decimal"/>
      <w:pStyle w:val="Sraassuenkleliais2"/>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num w:numId="1">
    <w:abstractNumId w:val="0"/>
  </w:num>
  <w:num w:numId="2">
    <w:abstractNumId w:val="31"/>
  </w:num>
  <w:num w:numId="3">
    <w:abstractNumId w:val="33"/>
  </w:num>
  <w:num w:numId="4">
    <w:abstractNumId w:val="18"/>
  </w:num>
  <w:num w:numId="5">
    <w:abstractNumId w:val="21"/>
  </w:num>
  <w:num w:numId="6">
    <w:abstractNumId w:val="34"/>
  </w:num>
  <w:num w:numId="7">
    <w:abstractNumId w:val="13"/>
  </w:num>
  <w:num w:numId="8">
    <w:abstractNumId w:val="17"/>
  </w:num>
  <w:num w:numId="9">
    <w:abstractNumId w:val="27"/>
  </w:num>
  <w:num w:numId="10">
    <w:abstractNumId w:val="35"/>
  </w:num>
  <w:num w:numId="11">
    <w:abstractNumId w:val="7"/>
  </w:num>
  <w:num w:numId="12">
    <w:abstractNumId w:val="39"/>
  </w:num>
  <w:num w:numId="13">
    <w:abstractNumId w:val="45"/>
  </w:num>
  <w:num w:numId="14">
    <w:abstractNumId w:val="28"/>
  </w:num>
  <w:num w:numId="15">
    <w:abstractNumId w:val="19"/>
  </w:num>
  <w:num w:numId="16">
    <w:abstractNumId w:val="38"/>
  </w:num>
  <w:num w:numId="17">
    <w:abstractNumId w:val="40"/>
  </w:num>
  <w:num w:numId="18">
    <w:abstractNumId w:val="2"/>
  </w:num>
  <w:num w:numId="19">
    <w:abstractNumId w:val="46"/>
  </w:num>
  <w:num w:numId="20">
    <w:abstractNumId w:val="47"/>
  </w:num>
  <w:num w:numId="21">
    <w:abstractNumId w:val="5"/>
  </w:num>
  <w:num w:numId="22">
    <w:abstractNumId w:val="9"/>
  </w:num>
  <w:num w:numId="23">
    <w:abstractNumId w:val="6"/>
  </w:num>
  <w:num w:numId="24">
    <w:abstractNumId w:val="26"/>
  </w:num>
  <w:num w:numId="25">
    <w:abstractNumId w:val="11"/>
  </w:num>
  <w:num w:numId="26">
    <w:abstractNumId w:val="32"/>
  </w:num>
  <w:num w:numId="27">
    <w:abstractNumId w:val="23"/>
  </w:num>
  <w:num w:numId="28">
    <w:abstractNumId w:val="29"/>
  </w:num>
  <w:num w:numId="29">
    <w:abstractNumId w:val="36"/>
  </w:num>
  <w:num w:numId="30">
    <w:abstractNumId w:val="14"/>
  </w:num>
  <w:num w:numId="31">
    <w:abstractNumId w:val="8"/>
  </w:num>
  <w:num w:numId="32">
    <w:abstractNumId w:val="42"/>
  </w:num>
  <w:num w:numId="33">
    <w:abstractNumId w:val="24"/>
  </w:num>
  <w:num w:numId="34">
    <w:abstractNumId w:val="48"/>
  </w:num>
  <w:num w:numId="35">
    <w:abstractNumId w:val="3"/>
  </w:num>
  <w:num w:numId="36">
    <w:abstractNumId w:val="37"/>
  </w:num>
  <w:num w:numId="37">
    <w:abstractNumId w:val="1"/>
  </w:num>
  <w:num w:numId="38">
    <w:abstractNumId w:val="15"/>
  </w:num>
  <w:num w:numId="39">
    <w:abstractNumId w:val="43"/>
  </w:num>
  <w:num w:numId="40">
    <w:abstractNumId w:val="20"/>
  </w:num>
  <w:num w:numId="41">
    <w:abstractNumId w:val="10"/>
  </w:num>
  <w:num w:numId="42">
    <w:abstractNumId w:val="22"/>
  </w:num>
  <w:num w:numId="43">
    <w:abstractNumId w:val="16"/>
  </w:num>
  <w:num w:numId="44">
    <w:abstractNumId w:val="30"/>
    <w:lvlOverride w:ilvl="1">
      <w:lvl w:ilvl="1">
        <w:start w:val="1"/>
        <w:numFmt w:val="decimal"/>
        <w:pStyle w:val="5Pavadinimas3"/>
        <w:suff w:val="nothing"/>
        <w:lvlText w:val="%1.%2."/>
        <w:lvlJc w:val="left"/>
        <w:pPr>
          <w:ind w:left="0" w:firstLine="0"/>
        </w:pPr>
        <w:rPr>
          <w:rFonts w:ascii="Times New Roman" w:hAnsi="Times New Roman" w:hint="default"/>
          <w:b/>
          <w:sz w:val="24"/>
        </w:rPr>
      </w:lvl>
    </w:lvlOverride>
  </w:num>
  <w:num w:numId="45">
    <w:abstractNumId w:val="25"/>
  </w:num>
  <w:num w:numId="46">
    <w:abstractNumId w:val="41"/>
  </w:num>
  <w:num w:numId="47">
    <w:abstractNumId w:val="44"/>
  </w:num>
  <w:num w:numId="48">
    <w:abstractNumId w:val="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699"/>
    <w:rsid w:val="00064591"/>
    <w:rsid w:val="0008026D"/>
    <w:rsid w:val="00086A0F"/>
    <w:rsid w:val="00090E6B"/>
    <w:rsid w:val="000A5E0E"/>
    <w:rsid w:val="000C1D05"/>
    <w:rsid w:val="000D4174"/>
    <w:rsid w:val="000E2A2D"/>
    <w:rsid w:val="0015277F"/>
    <w:rsid w:val="00172D72"/>
    <w:rsid w:val="00173C4C"/>
    <w:rsid w:val="00191019"/>
    <w:rsid w:val="001947C7"/>
    <w:rsid w:val="001E44B1"/>
    <w:rsid w:val="001F51D7"/>
    <w:rsid w:val="00217A14"/>
    <w:rsid w:val="0022145B"/>
    <w:rsid w:val="00222FA1"/>
    <w:rsid w:val="002433D4"/>
    <w:rsid w:val="00260950"/>
    <w:rsid w:val="00295718"/>
    <w:rsid w:val="002A7F3E"/>
    <w:rsid w:val="002B6AB8"/>
    <w:rsid w:val="002D056F"/>
    <w:rsid w:val="002E1F39"/>
    <w:rsid w:val="002E22FA"/>
    <w:rsid w:val="002E344B"/>
    <w:rsid w:val="002F329A"/>
    <w:rsid w:val="00306FBD"/>
    <w:rsid w:val="00314AD5"/>
    <w:rsid w:val="003370EF"/>
    <w:rsid w:val="00344642"/>
    <w:rsid w:val="00345685"/>
    <w:rsid w:val="00355D92"/>
    <w:rsid w:val="00392AB8"/>
    <w:rsid w:val="003C1F70"/>
    <w:rsid w:val="003D3D1D"/>
    <w:rsid w:val="003E70D1"/>
    <w:rsid w:val="003E7E50"/>
    <w:rsid w:val="004133B1"/>
    <w:rsid w:val="004173F6"/>
    <w:rsid w:val="004A4535"/>
    <w:rsid w:val="004B595C"/>
    <w:rsid w:val="004E178A"/>
    <w:rsid w:val="00507506"/>
    <w:rsid w:val="00523489"/>
    <w:rsid w:val="0053394D"/>
    <w:rsid w:val="005446FA"/>
    <w:rsid w:val="0055142A"/>
    <w:rsid w:val="00565564"/>
    <w:rsid w:val="0057211E"/>
    <w:rsid w:val="005763B4"/>
    <w:rsid w:val="00581208"/>
    <w:rsid w:val="005821B3"/>
    <w:rsid w:val="00594AC3"/>
    <w:rsid w:val="005C0FF0"/>
    <w:rsid w:val="005D61B8"/>
    <w:rsid w:val="0060087B"/>
    <w:rsid w:val="00600F15"/>
    <w:rsid w:val="00620292"/>
    <w:rsid w:val="00627BEA"/>
    <w:rsid w:val="00630C8E"/>
    <w:rsid w:val="00650A58"/>
    <w:rsid w:val="00661BE6"/>
    <w:rsid w:val="006719EB"/>
    <w:rsid w:val="00677FD2"/>
    <w:rsid w:val="006A50C0"/>
    <w:rsid w:val="006C1534"/>
    <w:rsid w:val="006F760B"/>
    <w:rsid w:val="00805C18"/>
    <w:rsid w:val="008734A6"/>
    <w:rsid w:val="008964A9"/>
    <w:rsid w:val="008C1E9D"/>
    <w:rsid w:val="008F190E"/>
    <w:rsid w:val="00907060"/>
    <w:rsid w:val="00936C20"/>
    <w:rsid w:val="00982346"/>
    <w:rsid w:val="009960BC"/>
    <w:rsid w:val="009A5F9E"/>
    <w:rsid w:val="009E2D34"/>
    <w:rsid w:val="00A0406F"/>
    <w:rsid w:val="00A45F0A"/>
    <w:rsid w:val="00A54B1D"/>
    <w:rsid w:val="00A66699"/>
    <w:rsid w:val="00A7053F"/>
    <w:rsid w:val="00A8070C"/>
    <w:rsid w:val="00A94DCE"/>
    <w:rsid w:val="00AC73C6"/>
    <w:rsid w:val="00AF1C13"/>
    <w:rsid w:val="00AF1D12"/>
    <w:rsid w:val="00B00FA9"/>
    <w:rsid w:val="00B275B2"/>
    <w:rsid w:val="00B44058"/>
    <w:rsid w:val="00B97A83"/>
    <w:rsid w:val="00BA187F"/>
    <w:rsid w:val="00BA4848"/>
    <w:rsid w:val="00BD260C"/>
    <w:rsid w:val="00BD3ECA"/>
    <w:rsid w:val="00C0761D"/>
    <w:rsid w:val="00C525A8"/>
    <w:rsid w:val="00C557AF"/>
    <w:rsid w:val="00C9663E"/>
    <w:rsid w:val="00CA2591"/>
    <w:rsid w:val="00CA4D7C"/>
    <w:rsid w:val="00CC11CF"/>
    <w:rsid w:val="00D808F8"/>
    <w:rsid w:val="00D810ED"/>
    <w:rsid w:val="00D91DDD"/>
    <w:rsid w:val="00DA65FF"/>
    <w:rsid w:val="00DF47B4"/>
    <w:rsid w:val="00DF7412"/>
    <w:rsid w:val="00E131FB"/>
    <w:rsid w:val="00E30E08"/>
    <w:rsid w:val="00E478AC"/>
    <w:rsid w:val="00E501C5"/>
    <w:rsid w:val="00E55A48"/>
    <w:rsid w:val="00E76C26"/>
    <w:rsid w:val="00EA4311"/>
    <w:rsid w:val="00EB375C"/>
    <w:rsid w:val="00EF7FB0"/>
    <w:rsid w:val="00F123CF"/>
    <w:rsid w:val="00F310C1"/>
    <w:rsid w:val="00F847C9"/>
    <w:rsid w:val="00F875D6"/>
    <w:rsid w:val="00F92667"/>
    <w:rsid w:val="00FA1FE0"/>
    <w:rsid w:val="00FA42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8976A-4AB2-4B38-A633-EF44F3C8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66699"/>
    <w:rPr>
      <w:rFonts w:ascii="Times New Roman" w:eastAsia="Times New Roman" w:hAnsi="Times New Roman"/>
      <w:sz w:val="24"/>
      <w:lang w:eastAsia="en-US"/>
    </w:rPr>
  </w:style>
  <w:style w:type="paragraph" w:styleId="Antrat1">
    <w:name w:val="heading 1"/>
    <w:basedOn w:val="prastasis"/>
    <w:next w:val="prastasis"/>
    <w:link w:val="Antrat1Diagrama1"/>
    <w:qFormat/>
    <w:rsid w:val="00F310C1"/>
    <w:pPr>
      <w:keepNext/>
      <w:keepLines/>
      <w:spacing w:before="240"/>
      <w:outlineLvl w:val="0"/>
    </w:pPr>
    <w:rPr>
      <w:rFonts w:ascii="Calibri Light" w:hAnsi="Calibri Light"/>
      <w:color w:val="2F5496"/>
      <w:sz w:val="32"/>
      <w:szCs w:val="32"/>
    </w:rPr>
  </w:style>
  <w:style w:type="paragraph" w:styleId="Antrat2">
    <w:name w:val="heading 2"/>
    <w:basedOn w:val="prastasis"/>
    <w:next w:val="prastasis"/>
    <w:link w:val="Antrat2Diagrama"/>
    <w:unhideWhenUsed/>
    <w:qFormat/>
    <w:rsid w:val="00F310C1"/>
    <w:pPr>
      <w:keepNext/>
      <w:keepLines/>
      <w:spacing w:before="200"/>
      <w:jc w:val="center"/>
      <w:outlineLvl w:val="1"/>
    </w:pPr>
    <w:rPr>
      <w:b/>
      <w:bCs/>
      <w:szCs w:val="26"/>
    </w:rPr>
  </w:style>
  <w:style w:type="paragraph" w:styleId="Antrat3">
    <w:name w:val="heading 3"/>
    <w:basedOn w:val="prastasis"/>
    <w:link w:val="Antrat3Diagrama"/>
    <w:qFormat/>
    <w:rsid w:val="00F310C1"/>
    <w:pPr>
      <w:spacing w:before="100" w:beforeAutospacing="1" w:after="100" w:afterAutospacing="1"/>
      <w:outlineLvl w:val="2"/>
    </w:pPr>
    <w:rPr>
      <w:b/>
      <w:bCs/>
      <w:sz w:val="27"/>
      <w:szCs w:val="27"/>
    </w:rPr>
  </w:style>
  <w:style w:type="paragraph" w:styleId="Antrat4">
    <w:name w:val="heading 4"/>
    <w:basedOn w:val="prastasis"/>
    <w:next w:val="prastasis"/>
    <w:link w:val="Antrat4Diagrama"/>
    <w:qFormat/>
    <w:rsid w:val="00B97A83"/>
    <w:pPr>
      <w:keepNext/>
      <w:keepLines/>
      <w:spacing w:before="200"/>
      <w:outlineLvl w:val="3"/>
    </w:pPr>
    <w:rPr>
      <w:rFonts w:ascii="Cambria" w:hAnsi="Cambria"/>
      <w:i/>
      <w:iCs/>
      <w:color w:val="365F91"/>
      <w:szCs w:val="24"/>
      <w:lang w:eastAsia="lt-LT"/>
    </w:rPr>
  </w:style>
  <w:style w:type="paragraph" w:styleId="Antrat5">
    <w:name w:val="heading 5"/>
    <w:basedOn w:val="prastasis"/>
    <w:next w:val="prastasis"/>
    <w:link w:val="Antrat5Diagrama"/>
    <w:qFormat/>
    <w:rsid w:val="00B97A83"/>
    <w:pPr>
      <w:keepNext/>
      <w:keepLines/>
      <w:spacing w:before="200"/>
      <w:outlineLvl w:val="4"/>
    </w:pPr>
    <w:rPr>
      <w:rFonts w:ascii="Cambria" w:hAnsi="Cambria"/>
      <w:color w:val="243F60"/>
      <w:szCs w:val="24"/>
      <w:lang w:eastAsia="lt-LT"/>
    </w:rPr>
  </w:style>
  <w:style w:type="paragraph" w:styleId="Antrat6">
    <w:name w:val="heading 6"/>
    <w:basedOn w:val="prastasis"/>
    <w:next w:val="prastasis"/>
    <w:link w:val="Antrat6Diagrama"/>
    <w:qFormat/>
    <w:rsid w:val="00B97A83"/>
    <w:pPr>
      <w:keepNext/>
      <w:keepLines/>
      <w:spacing w:before="200"/>
      <w:outlineLvl w:val="5"/>
    </w:pPr>
    <w:rPr>
      <w:rFonts w:ascii="Cambria" w:hAnsi="Cambria"/>
      <w:i/>
      <w:iCs/>
      <w:color w:val="243F60"/>
      <w:szCs w:val="24"/>
      <w:lang w:eastAsia="lt-LT"/>
    </w:rPr>
  </w:style>
  <w:style w:type="paragraph" w:styleId="Antrat7">
    <w:name w:val="heading 7"/>
    <w:basedOn w:val="prastasis"/>
    <w:next w:val="prastasis"/>
    <w:link w:val="Antrat7Diagrama"/>
    <w:qFormat/>
    <w:rsid w:val="00B97A83"/>
    <w:pPr>
      <w:keepNext/>
      <w:tabs>
        <w:tab w:val="left" w:pos="284"/>
        <w:tab w:val="left" w:pos="426"/>
        <w:tab w:val="left" w:pos="2127"/>
      </w:tabs>
      <w:ind w:left="1380"/>
      <w:outlineLvl w:val="6"/>
    </w:pPr>
    <w:rPr>
      <w:rFonts w:eastAsia="Calibri"/>
      <w:b/>
      <w:bCs/>
      <w:sz w:val="22"/>
      <w:szCs w:val="24"/>
    </w:rPr>
  </w:style>
  <w:style w:type="paragraph" w:styleId="Antrat8">
    <w:name w:val="heading 8"/>
    <w:basedOn w:val="prastasis"/>
    <w:next w:val="prastasis"/>
    <w:link w:val="Antrat8Diagrama"/>
    <w:qFormat/>
    <w:rsid w:val="00B97A83"/>
    <w:pPr>
      <w:keepNext/>
      <w:keepLines/>
      <w:spacing w:before="200"/>
      <w:outlineLvl w:val="7"/>
    </w:pPr>
    <w:rPr>
      <w:rFonts w:ascii="Cambria" w:hAnsi="Cambria"/>
      <w:color w:val="404040"/>
      <w:sz w:val="20"/>
      <w:lang w:eastAsia="lt-LT"/>
    </w:rPr>
  </w:style>
  <w:style w:type="paragraph" w:styleId="Antrat9">
    <w:name w:val="heading 9"/>
    <w:basedOn w:val="prastasis"/>
    <w:next w:val="prastasis"/>
    <w:link w:val="Antrat9Diagrama"/>
    <w:qFormat/>
    <w:rsid w:val="00B97A83"/>
    <w:pPr>
      <w:keepNext/>
      <w:keepLines/>
      <w:spacing w:before="200"/>
      <w:outlineLvl w:val="8"/>
    </w:pPr>
    <w:rPr>
      <w:rFonts w:ascii="Cambria" w:hAnsi="Cambria"/>
      <w:i/>
      <w:iCs/>
      <w:color w:val="404040"/>
      <w:sz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1">
    <w:name w:val="Antraštė 1 Diagrama1"/>
    <w:link w:val="Antrat1"/>
    <w:rsid w:val="00F310C1"/>
    <w:rPr>
      <w:rFonts w:ascii="Calibri Light" w:eastAsia="Times New Roman" w:hAnsi="Calibri Light" w:cs="Times New Roman"/>
      <w:color w:val="2F5496"/>
      <w:sz w:val="32"/>
      <w:szCs w:val="32"/>
      <w:lang w:eastAsia="lt-LT"/>
    </w:rPr>
  </w:style>
  <w:style w:type="character" w:customStyle="1" w:styleId="Antrat2Diagrama">
    <w:name w:val="Antraštė 2 Diagrama"/>
    <w:link w:val="Antrat2"/>
    <w:rsid w:val="00F310C1"/>
    <w:rPr>
      <w:rFonts w:ascii="Times New Roman" w:eastAsia="Times New Roman" w:hAnsi="Times New Roman" w:cs="Times New Roman"/>
      <w:b/>
      <w:bCs/>
      <w:sz w:val="24"/>
      <w:szCs w:val="26"/>
    </w:rPr>
  </w:style>
  <w:style w:type="character" w:customStyle="1" w:styleId="Antrat3Diagrama">
    <w:name w:val="Antraštė 3 Diagrama"/>
    <w:link w:val="Antrat3"/>
    <w:rsid w:val="00F310C1"/>
    <w:rPr>
      <w:rFonts w:ascii="Times New Roman" w:eastAsia="Times New Roman" w:hAnsi="Times New Roman" w:cs="Times New Roman"/>
      <w:b/>
      <w:bCs/>
      <w:sz w:val="27"/>
      <w:szCs w:val="27"/>
      <w:lang w:eastAsia="lt-LT"/>
    </w:rPr>
  </w:style>
  <w:style w:type="paragraph" w:customStyle="1" w:styleId="ColorfulList-Accent11">
    <w:name w:val="Colorful List - Accent 11"/>
    <w:basedOn w:val="prastasis"/>
    <w:uiPriority w:val="34"/>
    <w:qFormat/>
    <w:rsid w:val="00F310C1"/>
    <w:pPr>
      <w:ind w:left="720" w:firstLine="709"/>
      <w:contextualSpacing/>
      <w:jc w:val="both"/>
    </w:pPr>
    <w:rPr>
      <w:sz w:val="22"/>
    </w:rPr>
  </w:style>
  <w:style w:type="character" w:styleId="Grietas">
    <w:name w:val="Strong"/>
    <w:qFormat/>
    <w:rsid w:val="00F310C1"/>
    <w:rPr>
      <w:b/>
      <w:bCs/>
    </w:rPr>
  </w:style>
  <w:style w:type="paragraph" w:styleId="Betarp">
    <w:name w:val="No Spacing"/>
    <w:qFormat/>
    <w:rsid w:val="00F310C1"/>
    <w:rPr>
      <w:rFonts w:ascii="Times New Roman" w:eastAsia="Times New Roman" w:hAnsi="Times New Roman"/>
      <w:sz w:val="24"/>
      <w:szCs w:val="24"/>
    </w:rPr>
  </w:style>
  <w:style w:type="paragraph" w:styleId="Sraopastraipa">
    <w:name w:val="List Paragraph"/>
    <w:basedOn w:val="prastasis"/>
    <w:qFormat/>
    <w:rsid w:val="00F310C1"/>
    <w:pPr>
      <w:ind w:left="720"/>
      <w:contextualSpacing/>
    </w:pPr>
  </w:style>
  <w:style w:type="paragraph" w:styleId="Turinioantrat">
    <w:name w:val="TOC Heading"/>
    <w:basedOn w:val="Antrat1"/>
    <w:next w:val="prastasis"/>
    <w:uiPriority w:val="39"/>
    <w:unhideWhenUsed/>
    <w:qFormat/>
    <w:rsid w:val="00F310C1"/>
    <w:pPr>
      <w:spacing w:before="480" w:line="276" w:lineRule="auto"/>
      <w:outlineLvl w:val="9"/>
    </w:pPr>
    <w:rPr>
      <w:b/>
      <w:bCs/>
      <w:sz w:val="28"/>
      <w:szCs w:val="28"/>
    </w:rPr>
  </w:style>
  <w:style w:type="character" w:customStyle="1" w:styleId="AntratsDiagrama">
    <w:name w:val="Antraštės Diagrama"/>
    <w:link w:val="Antrats"/>
    <w:rsid w:val="00A66699"/>
    <w:rPr>
      <w:rFonts w:ascii="Times New Roman" w:eastAsia="Times New Roman" w:hAnsi="Times New Roman" w:cs="Times New Roman"/>
      <w:sz w:val="24"/>
      <w:szCs w:val="20"/>
    </w:rPr>
  </w:style>
  <w:style w:type="paragraph" w:styleId="Antrats">
    <w:name w:val="header"/>
    <w:basedOn w:val="prastasis"/>
    <w:link w:val="AntratsDiagrama"/>
    <w:rsid w:val="00A66699"/>
    <w:pPr>
      <w:tabs>
        <w:tab w:val="center" w:pos="4819"/>
        <w:tab w:val="right" w:pos="9638"/>
      </w:tabs>
    </w:pPr>
  </w:style>
  <w:style w:type="character" w:customStyle="1" w:styleId="PoratDiagrama">
    <w:name w:val="Poraštė Diagrama"/>
    <w:link w:val="Porat"/>
    <w:rsid w:val="00A66699"/>
    <w:rPr>
      <w:rFonts w:ascii="Times New Roman" w:eastAsia="Times New Roman" w:hAnsi="Times New Roman" w:cs="Times New Roman"/>
      <w:sz w:val="24"/>
      <w:szCs w:val="20"/>
    </w:rPr>
  </w:style>
  <w:style w:type="paragraph" w:styleId="Porat">
    <w:name w:val="footer"/>
    <w:basedOn w:val="prastasis"/>
    <w:link w:val="PoratDiagrama"/>
    <w:rsid w:val="00A66699"/>
    <w:pPr>
      <w:tabs>
        <w:tab w:val="center" w:pos="4819"/>
        <w:tab w:val="right" w:pos="9638"/>
      </w:tabs>
    </w:pPr>
  </w:style>
  <w:style w:type="character" w:styleId="Hipersaitas">
    <w:name w:val="Hyperlink"/>
    <w:rsid w:val="00A66699"/>
    <w:rPr>
      <w:color w:val="0000FF"/>
      <w:u w:val="single"/>
    </w:rPr>
  </w:style>
  <w:style w:type="paragraph" w:styleId="Antrat">
    <w:name w:val="caption"/>
    <w:basedOn w:val="prastasis"/>
    <w:next w:val="prastasis"/>
    <w:unhideWhenUsed/>
    <w:qFormat/>
    <w:rsid w:val="00D808F8"/>
    <w:pPr>
      <w:spacing w:after="160" w:line="259" w:lineRule="auto"/>
    </w:pPr>
    <w:rPr>
      <w:rFonts w:ascii="Calibri" w:eastAsia="Calibri" w:hAnsi="Calibri"/>
      <w:b/>
      <w:bCs/>
      <w:sz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rsid w:val="00344642"/>
    <w:rPr>
      <w:rFonts w:cs="Times New Roman"/>
      <w:vertAlign w:val="superscript"/>
    </w:rPr>
  </w:style>
  <w:style w:type="paragraph" w:styleId="Puslapioinaostekstas">
    <w:name w:val="footnote text"/>
    <w:basedOn w:val="prastasis"/>
    <w:link w:val="PuslapioinaostekstasDiagrama"/>
    <w:unhideWhenUsed/>
    <w:qFormat/>
    <w:rsid w:val="00344642"/>
    <w:pPr>
      <w:keepLines/>
      <w:ind w:firstLine="567"/>
      <w:jc w:val="both"/>
    </w:pPr>
    <w:rPr>
      <w:rFonts w:ascii="Verdana" w:hAnsi="Verdana"/>
      <w:sz w:val="18"/>
      <w:lang w:val="x-none" w:eastAsia="x-none"/>
    </w:rPr>
  </w:style>
  <w:style w:type="character" w:customStyle="1" w:styleId="PuslapioinaostekstasDiagrama">
    <w:name w:val="Puslapio išnašos tekstas Diagrama"/>
    <w:link w:val="Puslapioinaostekstas"/>
    <w:rsid w:val="00344642"/>
    <w:rPr>
      <w:rFonts w:ascii="Verdana" w:eastAsia="Times New Roman" w:hAnsi="Verdana" w:cs="Times New Roman"/>
      <w:sz w:val="18"/>
      <w:szCs w:val="20"/>
      <w:lang w:val="x-none" w:eastAsia="x-none"/>
    </w:rPr>
  </w:style>
  <w:style w:type="paragraph" w:customStyle="1" w:styleId="BodytextCharChar">
    <w:name w:val="Body text Char Char"/>
    <w:rsid w:val="00507506"/>
    <w:pPr>
      <w:suppressAutoHyphens/>
      <w:ind w:firstLine="312"/>
      <w:jc w:val="both"/>
    </w:pPr>
    <w:rPr>
      <w:rFonts w:ascii="TimesLT" w:eastAsia="Times New Roman" w:hAnsi="TimesLT" w:cs="TimesLT"/>
      <w:lang w:val="en-US" w:eastAsia="ar-SA"/>
    </w:rPr>
  </w:style>
  <w:style w:type="paragraph" w:customStyle="1" w:styleId="lygmuo1">
    <w:name w:val="lygmuo 1"/>
    <w:basedOn w:val="prastasis"/>
    <w:rsid w:val="00507506"/>
    <w:pPr>
      <w:tabs>
        <w:tab w:val="num" w:pos="643"/>
      </w:tabs>
      <w:suppressAutoHyphens/>
      <w:spacing w:after="120"/>
      <w:ind w:left="-720" w:hanging="360"/>
      <w:jc w:val="both"/>
    </w:pPr>
    <w:rPr>
      <w:szCs w:val="24"/>
      <w:lang w:eastAsia="ar-SA"/>
    </w:rPr>
  </w:style>
  <w:style w:type="paragraph" w:customStyle="1" w:styleId="NormalParagraphStyle">
    <w:name w:val="NormalParagraphStyle"/>
    <w:basedOn w:val="prastasis"/>
    <w:rsid w:val="00F92667"/>
    <w:pPr>
      <w:suppressAutoHyphens/>
      <w:autoSpaceDE w:val="0"/>
      <w:autoSpaceDN w:val="0"/>
      <w:adjustRightInd w:val="0"/>
      <w:spacing w:line="288" w:lineRule="auto"/>
      <w:textAlignment w:val="center"/>
    </w:pPr>
    <w:rPr>
      <w:color w:val="000000"/>
      <w:szCs w:val="24"/>
      <w:lang w:val="en-US"/>
    </w:rPr>
  </w:style>
  <w:style w:type="paragraph" w:customStyle="1" w:styleId="BodyTextNoSpace">
    <w:name w:val="Body Text NoSpace"/>
    <w:basedOn w:val="Pagrindinistekstas"/>
    <w:rsid w:val="003E7E50"/>
    <w:pPr>
      <w:widowControl w:val="0"/>
      <w:spacing w:after="0" w:line="270" w:lineRule="atLeast"/>
    </w:pPr>
    <w:rPr>
      <w:sz w:val="23"/>
      <w:lang w:val="en-US" w:eastAsia="ar-SA"/>
    </w:rPr>
  </w:style>
  <w:style w:type="paragraph" w:customStyle="1" w:styleId="BodyBold">
    <w:name w:val="Body Bold"/>
    <w:basedOn w:val="Pagrindinistekstas"/>
    <w:rsid w:val="003E7E50"/>
    <w:pPr>
      <w:widowControl w:val="0"/>
      <w:spacing w:after="270" w:line="270" w:lineRule="atLeast"/>
    </w:pPr>
    <w:rPr>
      <w:b/>
      <w:sz w:val="23"/>
      <w:lang w:val="en-US" w:eastAsia="ar-SA"/>
    </w:rPr>
  </w:style>
  <w:style w:type="paragraph" w:styleId="Pagrindinistekstas">
    <w:name w:val="Body Text"/>
    <w:basedOn w:val="prastasis"/>
    <w:link w:val="PagrindinistekstasDiagrama"/>
    <w:uiPriority w:val="99"/>
    <w:unhideWhenUsed/>
    <w:rsid w:val="003E7E50"/>
    <w:pPr>
      <w:spacing w:after="120"/>
    </w:pPr>
  </w:style>
  <w:style w:type="character" w:customStyle="1" w:styleId="PagrindinistekstasDiagrama">
    <w:name w:val="Pagrindinis tekstas Diagrama"/>
    <w:link w:val="Pagrindinistekstas"/>
    <w:uiPriority w:val="99"/>
    <w:rsid w:val="003E7E50"/>
    <w:rPr>
      <w:rFonts w:ascii="Times New Roman" w:eastAsia="Times New Roman" w:hAnsi="Times New Roman"/>
      <w:sz w:val="24"/>
      <w:lang w:eastAsia="en-US"/>
    </w:rPr>
  </w:style>
  <w:style w:type="paragraph" w:customStyle="1" w:styleId="WW-TableContents11">
    <w:name w:val="WW-Table Contents11"/>
    <w:basedOn w:val="Pagrindinistekstas"/>
    <w:rsid w:val="003E7E50"/>
    <w:pPr>
      <w:widowControl w:val="0"/>
      <w:suppressLineNumbers/>
      <w:suppressAutoHyphens/>
    </w:pPr>
    <w:rPr>
      <w:rFonts w:eastAsia="Lucida Sans Unicode"/>
      <w:lang w:val="x-none" w:eastAsia="ar-SA"/>
    </w:rPr>
  </w:style>
  <w:style w:type="paragraph" w:customStyle="1" w:styleId="Pagrindinistekstas1">
    <w:name w:val="Pagrindinis tekstas1"/>
    <w:link w:val="BodytextChar"/>
    <w:rsid w:val="00620292"/>
    <w:pPr>
      <w:suppressAutoHyphens/>
      <w:autoSpaceDE w:val="0"/>
      <w:adjustRightInd w:val="0"/>
      <w:spacing w:line="360" w:lineRule="atLeast"/>
      <w:ind w:firstLine="312"/>
      <w:jc w:val="both"/>
      <w:textAlignment w:val="baseline"/>
    </w:pPr>
    <w:rPr>
      <w:rFonts w:ascii="TimesLT" w:eastAsia="Times New Roman" w:hAnsi="TimesLT" w:cs="TimesLT"/>
      <w:lang w:val="en-US" w:eastAsia="ar-SA"/>
    </w:rPr>
  </w:style>
  <w:style w:type="character" w:customStyle="1" w:styleId="BodytextChar">
    <w:name w:val="Body text Char"/>
    <w:link w:val="Pagrindinistekstas1"/>
    <w:locked/>
    <w:rsid w:val="00620292"/>
    <w:rPr>
      <w:rFonts w:ascii="TimesLT" w:eastAsia="Times New Roman" w:hAnsi="TimesLT" w:cs="TimesLT"/>
      <w:lang w:val="en-US" w:eastAsia="ar-SA"/>
    </w:rPr>
  </w:style>
  <w:style w:type="paragraph" w:customStyle="1" w:styleId="7Lentel">
    <w:name w:val="7. Lentelė"/>
    <w:qFormat/>
    <w:rsid w:val="00090E6B"/>
    <w:pPr>
      <w:spacing w:line="276" w:lineRule="auto"/>
    </w:pPr>
    <w:rPr>
      <w:rFonts w:ascii="Times New Roman" w:eastAsia="Times New Roman" w:hAnsi="Times New Roman"/>
      <w:bCs/>
      <w:color w:val="000000"/>
      <w:sz w:val="22"/>
      <w:szCs w:val="24"/>
    </w:rPr>
  </w:style>
  <w:style w:type="paragraph" w:styleId="HTMLiankstoformatuotas">
    <w:name w:val="HTML Preformatted"/>
    <w:basedOn w:val="prastasis"/>
    <w:link w:val="HTMLiankstoformatuotasDiagrama"/>
    <w:uiPriority w:val="99"/>
    <w:rsid w:val="00FA4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iankstoformatuotasDiagrama">
    <w:name w:val="HTML iš anksto formatuotas Diagrama"/>
    <w:link w:val="HTMLiankstoformatuotas"/>
    <w:uiPriority w:val="99"/>
    <w:rsid w:val="00FA42E0"/>
    <w:rPr>
      <w:rFonts w:ascii="Courier New" w:eastAsia="Times New Roman" w:hAnsi="Courier New"/>
      <w:lang w:val="en-US" w:eastAsia="en-US"/>
    </w:rPr>
  </w:style>
  <w:style w:type="character" w:customStyle="1" w:styleId="Antrat4Diagrama">
    <w:name w:val="Antraštė 4 Diagrama"/>
    <w:link w:val="Antrat4"/>
    <w:rsid w:val="00B97A83"/>
    <w:rPr>
      <w:rFonts w:ascii="Cambria" w:eastAsia="Times New Roman" w:hAnsi="Cambria"/>
      <w:i/>
      <w:iCs/>
      <w:color w:val="365F91"/>
      <w:sz w:val="24"/>
      <w:szCs w:val="24"/>
    </w:rPr>
  </w:style>
  <w:style w:type="character" w:customStyle="1" w:styleId="Antrat5Diagrama">
    <w:name w:val="Antraštė 5 Diagrama"/>
    <w:link w:val="Antrat5"/>
    <w:rsid w:val="00B97A83"/>
    <w:rPr>
      <w:rFonts w:ascii="Cambria" w:eastAsia="Times New Roman" w:hAnsi="Cambria"/>
      <w:color w:val="243F60"/>
      <w:sz w:val="24"/>
      <w:szCs w:val="24"/>
    </w:rPr>
  </w:style>
  <w:style w:type="character" w:customStyle="1" w:styleId="Antrat6Diagrama">
    <w:name w:val="Antraštė 6 Diagrama"/>
    <w:link w:val="Antrat6"/>
    <w:rsid w:val="00B97A83"/>
    <w:rPr>
      <w:rFonts w:ascii="Cambria" w:eastAsia="Times New Roman" w:hAnsi="Cambria"/>
      <w:i/>
      <w:iCs/>
      <w:color w:val="243F60"/>
      <w:sz w:val="24"/>
      <w:szCs w:val="24"/>
    </w:rPr>
  </w:style>
  <w:style w:type="character" w:customStyle="1" w:styleId="Antrat7Diagrama">
    <w:name w:val="Antraštė 7 Diagrama"/>
    <w:link w:val="Antrat7"/>
    <w:rsid w:val="00B97A83"/>
    <w:rPr>
      <w:rFonts w:ascii="Times New Roman" w:hAnsi="Times New Roman"/>
      <w:b/>
      <w:bCs/>
      <w:sz w:val="22"/>
      <w:szCs w:val="24"/>
      <w:lang w:eastAsia="en-US"/>
    </w:rPr>
  </w:style>
  <w:style w:type="character" w:customStyle="1" w:styleId="Antrat8Diagrama">
    <w:name w:val="Antraštė 8 Diagrama"/>
    <w:link w:val="Antrat8"/>
    <w:rsid w:val="00B97A83"/>
    <w:rPr>
      <w:rFonts w:ascii="Cambria" w:eastAsia="Times New Roman" w:hAnsi="Cambria"/>
      <w:color w:val="404040"/>
    </w:rPr>
  </w:style>
  <w:style w:type="character" w:customStyle="1" w:styleId="Antrat9Diagrama">
    <w:name w:val="Antraštė 9 Diagrama"/>
    <w:link w:val="Antrat9"/>
    <w:rsid w:val="00B97A83"/>
    <w:rPr>
      <w:rFonts w:ascii="Cambria" w:eastAsia="Times New Roman" w:hAnsi="Cambria"/>
      <w:i/>
      <w:iCs/>
      <w:color w:val="404040"/>
    </w:rPr>
  </w:style>
  <w:style w:type="character" w:styleId="Vietosrezervavimoenklotekstas">
    <w:name w:val="Placeholder Text"/>
    <w:rsid w:val="00B97A83"/>
    <w:rPr>
      <w:color w:val="808080"/>
    </w:rPr>
  </w:style>
  <w:style w:type="paragraph" w:styleId="Debesliotekstas">
    <w:name w:val="Balloon Text"/>
    <w:basedOn w:val="prastasis"/>
    <w:link w:val="DebesliotekstasDiagrama"/>
    <w:rsid w:val="00B97A83"/>
    <w:rPr>
      <w:rFonts w:ascii="Tahoma" w:hAnsi="Tahoma" w:cs="Tahoma"/>
      <w:sz w:val="16"/>
      <w:szCs w:val="16"/>
    </w:rPr>
  </w:style>
  <w:style w:type="character" w:customStyle="1" w:styleId="DebesliotekstasDiagrama">
    <w:name w:val="Debesėlio tekstas Diagrama"/>
    <w:link w:val="Debesliotekstas"/>
    <w:rsid w:val="00B97A83"/>
    <w:rPr>
      <w:rFonts w:ascii="Tahoma" w:eastAsia="Times New Roman" w:hAnsi="Tahoma" w:cs="Tahoma"/>
      <w:sz w:val="16"/>
      <w:szCs w:val="16"/>
      <w:lang w:eastAsia="en-US"/>
    </w:rPr>
  </w:style>
  <w:style w:type="table" w:styleId="Lentelstinklelis">
    <w:name w:val="Table Grid"/>
    <w:basedOn w:val="prastojilentel"/>
    <w:rsid w:val="00B97A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Tekstas">
    <w:name w:val="6. Tekstas"/>
    <w:qFormat/>
    <w:rsid w:val="00B97A83"/>
    <w:pPr>
      <w:tabs>
        <w:tab w:val="left" w:pos="2127"/>
      </w:tabs>
      <w:ind w:firstLine="567"/>
      <w:jc w:val="both"/>
    </w:pPr>
    <w:rPr>
      <w:rFonts w:ascii="Times New Roman" w:eastAsia="Times New Roman" w:hAnsi="Times New Roman"/>
      <w:bCs/>
      <w:color w:val="000000"/>
      <w:sz w:val="24"/>
      <w:szCs w:val="24"/>
    </w:rPr>
  </w:style>
  <w:style w:type="paragraph" w:styleId="Pagrindiniotekstotrauka3">
    <w:name w:val="Body Text Indent 3"/>
    <w:basedOn w:val="prastasis"/>
    <w:link w:val="Pagrindiniotekstotrauka3Diagrama"/>
    <w:rsid w:val="00B97A83"/>
    <w:pPr>
      <w:suppressAutoHyphens/>
      <w:adjustRightInd w:val="0"/>
      <w:ind w:firstLine="41"/>
      <w:textAlignment w:val="baseline"/>
    </w:pPr>
    <w:rPr>
      <w:sz w:val="22"/>
      <w:szCs w:val="22"/>
    </w:rPr>
  </w:style>
  <w:style w:type="character" w:customStyle="1" w:styleId="Pagrindiniotekstotrauka3Diagrama">
    <w:name w:val="Pagrindinio teksto įtrauka 3 Diagrama"/>
    <w:link w:val="Pagrindiniotekstotrauka3"/>
    <w:rsid w:val="00B97A83"/>
    <w:rPr>
      <w:rFonts w:ascii="Times New Roman" w:eastAsia="Times New Roman" w:hAnsi="Times New Roman"/>
      <w:sz w:val="22"/>
      <w:szCs w:val="22"/>
      <w:lang w:eastAsia="en-US"/>
    </w:rPr>
  </w:style>
  <w:style w:type="paragraph" w:customStyle="1" w:styleId="Antrat11">
    <w:name w:val="Antraštė 11"/>
    <w:basedOn w:val="prastasis"/>
    <w:next w:val="prastasis"/>
    <w:link w:val="Antrat1Diagrama"/>
    <w:uiPriority w:val="9"/>
    <w:qFormat/>
    <w:rsid w:val="00B97A83"/>
    <w:pPr>
      <w:keepNext/>
      <w:keepLines/>
      <w:spacing w:before="480" w:line="360" w:lineRule="auto"/>
      <w:jc w:val="both"/>
      <w:outlineLvl w:val="0"/>
    </w:pPr>
    <w:rPr>
      <w:rFonts w:ascii="Cambria" w:hAnsi="Cambria"/>
      <w:b/>
      <w:bCs/>
      <w:caps/>
      <w:color w:val="365F91"/>
      <w:sz w:val="28"/>
      <w:szCs w:val="28"/>
      <w:lang w:eastAsia="lt-LT"/>
    </w:rPr>
  </w:style>
  <w:style w:type="paragraph" w:customStyle="1" w:styleId="Antrat21">
    <w:name w:val="Antraštė 21"/>
    <w:basedOn w:val="prastasis"/>
    <w:next w:val="prastasis"/>
    <w:uiPriority w:val="9"/>
    <w:unhideWhenUsed/>
    <w:qFormat/>
    <w:rsid w:val="00B97A83"/>
    <w:pPr>
      <w:keepNext/>
      <w:keepLines/>
      <w:spacing w:before="200" w:line="360" w:lineRule="auto"/>
      <w:jc w:val="both"/>
      <w:outlineLvl w:val="1"/>
    </w:pPr>
    <w:rPr>
      <w:rFonts w:ascii="Cambria" w:hAnsi="Cambria"/>
      <w:b/>
      <w:bCs/>
      <w:caps/>
      <w:color w:val="4F81BD"/>
      <w:sz w:val="26"/>
      <w:szCs w:val="26"/>
      <w:lang w:eastAsia="lt-LT"/>
    </w:rPr>
  </w:style>
  <w:style w:type="paragraph" w:customStyle="1" w:styleId="Antrat31">
    <w:name w:val="Antraštė 31"/>
    <w:basedOn w:val="prastasis"/>
    <w:next w:val="prastasis"/>
    <w:uiPriority w:val="9"/>
    <w:unhideWhenUsed/>
    <w:qFormat/>
    <w:rsid w:val="00B97A83"/>
    <w:pPr>
      <w:keepNext/>
      <w:keepLines/>
      <w:spacing w:before="200" w:line="360" w:lineRule="auto"/>
      <w:jc w:val="both"/>
      <w:outlineLvl w:val="2"/>
    </w:pPr>
    <w:rPr>
      <w:rFonts w:ascii="Cambria" w:hAnsi="Cambria"/>
      <w:b/>
      <w:bCs/>
      <w:caps/>
      <w:color w:val="4F81BD"/>
      <w:sz w:val="32"/>
      <w:szCs w:val="24"/>
      <w:lang w:eastAsia="lt-LT"/>
    </w:rPr>
  </w:style>
  <w:style w:type="paragraph" w:customStyle="1" w:styleId="Antrat41">
    <w:name w:val="Antraštė 41"/>
    <w:basedOn w:val="prastasis"/>
    <w:next w:val="prastasis"/>
    <w:uiPriority w:val="9"/>
    <w:semiHidden/>
    <w:unhideWhenUsed/>
    <w:qFormat/>
    <w:rsid w:val="00B97A83"/>
    <w:pPr>
      <w:keepNext/>
      <w:keepLines/>
      <w:spacing w:before="40" w:line="360" w:lineRule="auto"/>
      <w:jc w:val="both"/>
      <w:outlineLvl w:val="3"/>
    </w:pPr>
    <w:rPr>
      <w:rFonts w:ascii="Cambria" w:hAnsi="Cambria"/>
      <w:i/>
      <w:iCs/>
      <w:color w:val="365F91"/>
      <w:szCs w:val="24"/>
      <w:lang w:eastAsia="lt-LT"/>
    </w:rPr>
  </w:style>
  <w:style w:type="paragraph" w:customStyle="1" w:styleId="Antrat51">
    <w:name w:val="Antraštė 51"/>
    <w:basedOn w:val="prastasis"/>
    <w:next w:val="prastasis"/>
    <w:uiPriority w:val="9"/>
    <w:semiHidden/>
    <w:unhideWhenUsed/>
    <w:qFormat/>
    <w:rsid w:val="00B97A83"/>
    <w:pPr>
      <w:keepNext/>
      <w:keepLines/>
      <w:spacing w:before="200" w:line="360" w:lineRule="auto"/>
      <w:jc w:val="both"/>
      <w:outlineLvl w:val="4"/>
    </w:pPr>
    <w:rPr>
      <w:rFonts w:ascii="Cambria" w:hAnsi="Cambria"/>
      <w:color w:val="243F60"/>
      <w:szCs w:val="24"/>
      <w:lang w:eastAsia="lt-LT"/>
    </w:rPr>
  </w:style>
  <w:style w:type="paragraph" w:customStyle="1" w:styleId="Antrat61">
    <w:name w:val="Antraštė 61"/>
    <w:basedOn w:val="prastasis"/>
    <w:next w:val="prastasis"/>
    <w:unhideWhenUsed/>
    <w:qFormat/>
    <w:rsid w:val="00B97A83"/>
    <w:pPr>
      <w:keepNext/>
      <w:keepLines/>
      <w:spacing w:before="200" w:line="360" w:lineRule="auto"/>
      <w:jc w:val="both"/>
      <w:outlineLvl w:val="5"/>
    </w:pPr>
    <w:rPr>
      <w:rFonts w:ascii="Cambria" w:hAnsi="Cambria"/>
      <w:i/>
      <w:iCs/>
      <w:color w:val="243F60"/>
      <w:szCs w:val="24"/>
      <w:lang w:eastAsia="lt-LT"/>
    </w:rPr>
  </w:style>
  <w:style w:type="paragraph" w:customStyle="1" w:styleId="Antrat81">
    <w:name w:val="Antraštė 81"/>
    <w:basedOn w:val="prastasis"/>
    <w:next w:val="prastasis"/>
    <w:uiPriority w:val="9"/>
    <w:semiHidden/>
    <w:unhideWhenUsed/>
    <w:qFormat/>
    <w:rsid w:val="00B97A83"/>
    <w:pPr>
      <w:keepNext/>
      <w:keepLines/>
      <w:spacing w:before="200" w:line="360" w:lineRule="auto"/>
      <w:jc w:val="both"/>
      <w:outlineLvl w:val="7"/>
    </w:pPr>
    <w:rPr>
      <w:rFonts w:ascii="Cambria" w:hAnsi="Cambria"/>
      <w:color w:val="404040"/>
      <w:sz w:val="20"/>
      <w:lang w:eastAsia="lt-LT"/>
    </w:rPr>
  </w:style>
  <w:style w:type="paragraph" w:customStyle="1" w:styleId="Antrat91">
    <w:name w:val="Antraštė 91"/>
    <w:basedOn w:val="prastasis"/>
    <w:next w:val="prastasis"/>
    <w:uiPriority w:val="9"/>
    <w:semiHidden/>
    <w:unhideWhenUsed/>
    <w:qFormat/>
    <w:rsid w:val="00B97A83"/>
    <w:pPr>
      <w:keepNext/>
      <w:keepLines/>
      <w:spacing w:before="200" w:line="360" w:lineRule="auto"/>
      <w:jc w:val="both"/>
      <w:outlineLvl w:val="8"/>
    </w:pPr>
    <w:rPr>
      <w:rFonts w:ascii="Cambria" w:hAnsi="Cambria"/>
      <w:i/>
      <w:iCs/>
      <w:color w:val="404040"/>
      <w:sz w:val="20"/>
      <w:lang w:eastAsia="lt-LT"/>
    </w:rPr>
  </w:style>
  <w:style w:type="numbering" w:customStyle="1" w:styleId="Sraonra1">
    <w:name w:val="Sąrašo nėra1"/>
    <w:next w:val="Sraonra"/>
    <w:uiPriority w:val="99"/>
    <w:semiHidden/>
    <w:unhideWhenUsed/>
    <w:rsid w:val="00B97A83"/>
  </w:style>
  <w:style w:type="table" w:customStyle="1" w:styleId="Lentelstinklelis1">
    <w:name w:val="Lentelės tinklelis1"/>
    <w:basedOn w:val="prastojilentel"/>
    <w:next w:val="Lentelstinklelis"/>
    <w:uiPriority w:val="59"/>
    <w:rsid w:val="00B97A8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tarp1">
    <w:name w:val="Be tarpų1"/>
    <w:next w:val="Betarp"/>
    <w:uiPriority w:val="1"/>
    <w:qFormat/>
    <w:rsid w:val="00B97A83"/>
    <w:pPr>
      <w:jc w:val="both"/>
    </w:pPr>
    <w:rPr>
      <w:rFonts w:ascii="Times New Roman" w:hAnsi="Times New Roman"/>
      <w:caps/>
      <w:color w:val="000000"/>
      <w:sz w:val="32"/>
      <w:szCs w:val="24"/>
    </w:rPr>
  </w:style>
  <w:style w:type="character" w:customStyle="1" w:styleId="Antrat1Diagrama">
    <w:name w:val="Antraštė 1 Diagrama"/>
    <w:link w:val="Antrat11"/>
    <w:uiPriority w:val="9"/>
    <w:rsid w:val="00B97A83"/>
    <w:rPr>
      <w:rFonts w:ascii="Cambria" w:eastAsia="Times New Roman" w:hAnsi="Cambria"/>
      <w:b/>
      <w:bCs/>
      <w:caps/>
      <w:color w:val="365F91"/>
      <w:sz w:val="28"/>
      <w:szCs w:val="28"/>
    </w:rPr>
  </w:style>
  <w:style w:type="paragraph" w:customStyle="1" w:styleId="1Titulinis">
    <w:name w:val="1. Titulinis"/>
    <w:qFormat/>
    <w:rsid w:val="00B97A83"/>
    <w:pPr>
      <w:spacing w:line="360" w:lineRule="auto"/>
    </w:pPr>
    <w:rPr>
      <w:rFonts w:ascii="Times New Roman" w:hAnsi="Times New Roman"/>
      <w:caps/>
      <w:color w:val="000000"/>
      <w:sz w:val="32"/>
      <w:szCs w:val="24"/>
    </w:rPr>
  </w:style>
  <w:style w:type="paragraph" w:customStyle="1" w:styleId="2Porat">
    <w:name w:val="2. Poraštė"/>
    <w:qFormat/>
    <w:rsid w:val="00B97A83"/>
    <w:pPr>
      <w:spacing w:after="200" w:line="276" w:lineRule="auto"/>
      <w:jc w:val="center"/>
    </w:pPr>
    <w:rPr>
      <w:rFonts w:ascii="Times New Roman" w:hAnsi="Times New Roman"/>
      <w:caps/>
      <w:color w:val="000000"/>
      <w:szCs w:val="22"/>
    </w:rPr>
  </w:style>
  <w:style w:type="paragraph" w:customStyle="1" w:styleId="4Pavadinimas2">
    <w:name w:val="4. Pavadinimas 2"/>
    <w:qFormat/>
    <w:rsid w:val="00B97A83"/>
    <w:pPr>
      <w:numPr>
        <w:numId w:val="44"/>
      </w:numPr>
      <w:tabs>
        <w:tab w:val="num" w:pos="360"/>
      </w:tabs>
      <w:spacing w:before="120"/>
      <w:ind w:left="0"/>
      <w:jc w:val="both"/>
    </w:pPr>
    <w:rPr>
      <w:rFonts w:ascii="Times New Roman" w:hAnsi="Times New Roman"/>
      <w:b/>
      <w:color w:val="000000"/>
      <w:sz w:val="24"/>
      <w:szCs w:val="22"/>
    </w:rPr>
  </w:style>
  <w:style w:type="paragraph" w:customStyle="1" w:styleId="3Pavadinimas1">
    <w:name w:val="3. Pavadinimas 1"/>
    <w:qFormat/>
    <w:rsid w:val="00B97A83"/>
    <w:pPr>
      <w:numPr>
        <w:numId w:val="43"/>
      </w:numPr>
      <w:tabs>
        <w:tab w:val="left" w:pos="567"/>
        <w:tab w:val="left" w:pos="3402"/>
        <w:tab w:val="left" w:pos="3686"/>
        <w:tab w:val="left" w:pos="3969"/>
        <w:tab w:val="left" w:pos="4536"/>
        <w:tab w:val="left" w:pos="9214"/>
      </w:tabs>
      <w:spacing w:before="240"/>
      <w:jc w:val="center"/>
    </w:pPr>
    <w:rPr>
      <w:rFonts w:ascii="Times New Roman" w:eastAsia="Times New Roman" w:hAnsi="Times New Roman"/>
      <w:b/>
      <w:bCs/>
      <w:caps/>
      <w:color w:val="000000"/>
      <w:sz w:val="28"/>
      <w:szCs w:val="24"/>
    </w:rPr>
  </w:style>
  <w:style w:type="paragraph" w:customStyle="1" w:styleId="Heading11">
    <w:name w:val="Heading 11"/>
    <w:basedOn w:val="prastasis"/>
    <w:rsid w:val="00B97A83"/>
    <w:pPr>
      <w:numPr>
        <w:numId w:val="36"/>
      </w:numPr>
      <w:spacing w:line="360" w:lineRule="auto"/>
      <w:ind w:left="927" w:hanging="360"/>
      <w:jc w:val="both"/>
    </w:pPr>
    <w:rPr>
      <w:rFonts w:eastAsia="Calibri"/>
      <w:caps/>
      <w:color w:val="000000"/>
      <w:sz w:val="32"/>
      <w:szCs w:val="24"/>
      <w:lang w:eastAsia="lt-LT"/>
    </w:rPr>
  </w:style>
  <w:style w:type="paragraph" w:customStyle="1" w:styleId="Heading21">
    <w:name w:val="Heading 21"/>
    <w:basedOn w:val="prastasis"/>
    <w:rsid w:val="00B97A83"/>
    <w:pPr>
      <w:numPr>
        <w:ilvl w:val="1"/>
        <w:numId w:val="36"/>
      </w:numPr>
      <w:spacing w:line="360" w:lineRule="auto"/>
      <w:ind w:left="1647" w:hanging="360"/>
      <w:jc w:val="both"/>
    </w:pPr>
    <w:rPr>
      <w:rFonts w:eastAsia="Calibri"/>
      <w:caps/>
      <w:color w:val="000000"/>
      <w:sz w:val="32"/>
      <w:szCs w:val="24"/>
      <w:lang w:eastAsia="lt-LT"/>
    </w:rPr>
  </w:style>
  <w:style w:type="paragraph" w:customStyle="1" w:styleId="Heading31">
    <w:name w:val="Heading 31"/>
    <w:basedOn w:val="prastasis"/>
    <w:rsid w:val="00B97A83"/>
    <w:pPr>
      <w:numPr>
        <w:ilvl w:val="2"/>
        <w:numId w:val="36"/>
      </w:numPr>
      <w:spacing w:line="360" w:lineRule="auto"/>
      <w:ind w:left="2367" w:hanging="180"/>
      <w:jc w:val="both"/>
    </w:pPr>
    <w:rPr>
      <w:rFonts w:eastAsia="Calibri"/>
      <w:caps/>
      <w:color w:val="000000"/>
      <w:sz w:val="32"/>
      <w:szCs w:val="24"/>
      <w:lang w:eastAsia="lt-LT"/>
    </w:rPr>
  </w:style>
  <w:style w:type="paragraph" w:customStyle="1" w:styleId="Heading41">
    <w:name w:val="Heading 41"/>
    <w:basedOn w:val="prastasis"/>
    <w:rsid w:val="00B97A83"/>
    <w:pPr>
      <w:numPr>
        <w:ilvl w:val="3"/>
        <w:numId w:val="36"/>
      </w:numPr>
      <w:spacing w:line="360" w:lineRule="auto"/>
      <w:ind w:left="3087" w:hanging="360"/>
      <w:jc w:val="both"/>
    </w:pPr>
    <w:rPr>
      <w:rFonts w:eastAsia="Calibri"/>
      <w:caps/>
      <w:color w:val="000000"/>
      <w:sz w:val="32"/>
      <w:szCs w:val="24"/>
      <w:lang w:eastAsia="lt-LT"/>
    </w:rPr>
  </w:style>
  <w:style w:type="paragraph" w:customStyle="1" w:styleId="Heading51">
    <w:name w:val="Heading 51"/>
    <w:basedOn w:val="prastasis"/>
    <w:rsid w:val="00B97A83"/>
    <w:pPr>
      <w:numPr>
        <w:ilvl w:val="4"/>
        <w:numId w:val="36"/>
      </w:numPr>
      <w:spacing w:line="360" w:lineRule="auto"/>
      <w:ind w:left="3807" w:hanging="360"/>
      <w:jc w:val="both"/>
    </w:pPr>
    <w:rPr>
      <w:rFonts w:eastAsia="Calibri"/>
      <w:caps/>
      <w:color w:val="000000"/>
      <w:sz w:val="32"/>
      <w:szCs w:val="24"/>
      <w:lang w:eastAsia="lt-LT"/>
    </w:rPr>
  </w:style>
  <w:style w:type="paragraph" w:customStyle="1" w:styleId="Heading61">
    <w:name w:val="Heading 61"/>
    <w:basedOn w:val="prastasis"/>
    <w:rsid w:val="00B97A83"/>
    <w:pPr>
      <w:numPr>
        <w:ilvl w:val="5"/>
        <w:numId w:val="36"/>
      </w:numPr>
      <w:spacing w:line="360" w:lineRule="auto"/>
      <w:ind w:left="4527" w:hanging="180"/>
      <w:jc w:val="both"/>
    </w:pPr>
    <w:rPr>
      <w:rFonts w:eastAsia="Calibri"/>
      <w:caps/>
      <w:color w:val="000000"/>
      <w:sz w:val="32"/>
      <w:szCs w:val="24"/>
      <w:lang w:eastAsia="lt-LT"/>
    </w:rPr>
  </w:style>
  <w:style w:type="paragraph" w:customStyle="1" w:styleId="Heading71">
    <w:name w:val="Heading 71"/>
    <w:basedOn w:val="prastasis"/>
    <w:rsid w:val="00B97A83"/>
    <w:pPr>
      <w:numPr>
        <w:ilvl w:val="6"/>
        <w:numId w:val="36"/>
      </w:numPr>
      <w:spacing w:line="360" w:lineRule="auto"/>
      <w:ind w:left="5247" w:hanging="360"/>
      <w:jc w:val="both"/>
    </w:pPr>
    <w:rPr>
      <w:rFonts w:eastAsia="Calibri"/>
      <w:caps/>
      <w:color w:val="000000"/>
      <w:sz w:val="32"/>
      <w:szCs w:val="24"/>
      <w:lang w:eastAsia="lt-LT"/>
    </w:rPr>
  </w:style>
  <w:style w:type="paragraph" w:customStyle="1" w:styleId="Heading81">
    <w:name w:val="Heading 81"/>
    <w:basedOn w:val="prastasis"/>
    <w:rsid w:val="00B97A83"/>
    <w:pPr>
      <w:numPr>
        <w:ilvl w:val="7"/>
        <w:numId w:val="36"/>
      </w:numPr>
      <w:spacing w:line="360" w:lineRule="auto"/>
      <w:ind w:left="5967" w:hanging="360"/>
      <w:jc w:val="both"/>
    </w:pPr>
    <w:rPr>
      <w:rFonts w:eastAsia="Calibri"/>
      <w:caps/>
      <w:color w:val="000000"/>
      <w:sz w:val="32"/>
      <w:szCs w:val="24"/>
      <w:lang w:eastAsia="lt-LT"/>
    </w:rPr>
  </w:style>
  <w:style w:type="paragraph" w:customStyle="1" w:styleId="Heading91">
    <w:name w:val="Heading 91"/>
    <w:basedOn w:val="prastasis"/>
    <w:rsid w:val="00B97A83"/>
    <w:pPr>
      <w:numPr>
        <w:ilvl w:val="8"/>
        <w:numId w:val="36"/>
      </w:numPr>
      <w:spacing w:line="360" w:lineRule="auto"/>
      <w:ind w:left="6687" w:hanging="180"/>
      <w:jc w:val="both"/>
    </w:pPr>
    <w:rPr>
      <w:rFonts w:eastAsia="Calibri"/>
      <w:caps/>
      <w:color w:val="000000"/>
      <w:sz w:val="32"/>
      <w:szCs w:val="24"/>
      <w:lang w:eastAsia="lt-LT"/>
    </w:rPr>
  </w:style>
  <w:style w:type="numbering" w:customStyle="1" w:styleId="Pavadinimulygiavimas">
    <w:name w:val="Pavadinimu lygiavimas"/>
    <w:uiPriority w:val="99"/>
    <w:rsid w:val="00B97A83"/>
    <w:pPr>
      <w:numPr>
        <w:numId w:val="37"/>
      </w:numPr>
    </w:pPr>
  </w:style>
  <w:style w:type="numbering" w:customStyle="1" w:styleId="Pavadinimlygiavimas">
    <w:name w:val="Pavadinimų lygiavimas"/>
    <w:uiPriority w:val="99"/>
    <w:rsid w:val="00B97A83"/>
    <w:pPr>
      <w:numPr>
        <w:numId w:val="38"/>
      </w:numPr>
    </w:pPr>
  </w:style>
  <w:style w:type="paragraph" w:customStyle="1" w:styleId="5Pavadinimas3">
    <w:name w:val="5. Pavadinimas 3"/>
    <w:basedOn w:val="3Pavadinimas1"/>
    <w:autoRedefine/>
    <w:qFormat/>
    <w:rsid w:val="00B97A83"/>
    <w:pPr>
      <w:numPr>
        <w:ilvl w:val="1"/>
        <w:numId w:val="44"/>
      </w:numPr>
      <w:tabs>
        <w:tab w:val="clear" w:pos="3402"/>
        <w:tab w:val="num" w:pos="360"/>
        <w:tab w:val="left" w:pos="1134"/>
      </w:tabs>
      <w:spacing w:before="0"/>
      <w:ind w:left="1797" w:firstLine="284"/>
      <w:jc w:val="both"/>
    </w:pPr>
    <w:rPr>
      <w:caps w:val="0"/>
      <w:sz w:val="24"/>
    </w:rPr>
  </w:style>
  <w:style w:type="paragraph" w:customStyle="1" w:styleId="8Paveikslas">
    <w:name w:val="8. Paveikslas"/>
    <w:qFormat/>
    <w:rsid w:val="00B97A83"/>
    <w:pPr>
      <w:tabs>
        <w:tab w:val="left" w:pos="567"/>
        <w:tab w:val="left" w:pos="3402"/>
        <w:tab w:val="left" w:pos="3686"/>
        <w:tab w:val="left" w:pos="3969"/>
        <w:tab w:val="left" w:pos="4536"/>
        <w:tab w:val="left" w:pos="9214"/>
      </w:tabs>
      <w:spacing w:after="200"/>
      <w:ind w:left="360"/>
      <w:jc w:val="center"/>
    </w:pPr>
    <w:rPr>
      <w:rFonts w:ascii="Times New Roman" w:eastAsia="Times New Roman" w:hAnsi="Times New Roman"/>
      <w:bCs/>
      <w:caps/>
      <w:color w:val="000000"/>
      <w:szCs w:val="24"/>
    </w:rPr>
  </w:style>
  <w:style w:type="paragraph" w:styleId="Turinys1">
    <w:name w:val="toc 1"/>
    <w:basedOn w:val="prastasis"/>
    <w:next w:val="prastasis"/>
    <w:autoRedefine/>
    <w:uiPriority w:val="39"/>
    <w:unhideWhenUsed/>
    <w:rsid w:val="00B97A83"/>
    <w:pPr>
      <w:jc w:val="both"/>
    </w:pPr>
    <w:rPr>
      <w:rFonts w:eastAsia="Calibri"/>
      <w:color w:val="000000"/>
      <w:szCs w:val="24"/>
      <w:lang w:eastAsia="lt-LT"/>
    </w:rPr>
  </w:style>
  <w:style w:type="paragraph" w:styleId="Turinys2">
    <w:name w:val="toc 2"/>
    <w:basedOn w:val="prastasis"/>
    <w:next w:val="prastasis"/>
    <w:autoRedefine/>
    <w:uiPriority w:val="39"/>
    <w:unhideWhenUsed/>
    <w:rsid w:val="00B97A83"/>
    <w:pPr>
      <w:spacing w:after="100" w:line="360" w:lineRule="auto"/>
      <w:ind w:left="320"/>
      <w:jc w:val="both"/>
    </w:pPr>
    <w:rPr>
      <w:rFonts w:eastAsia="Calibri"/>
      <w:caps/>
      <w:color w:val="000000"/>
      <w:sz w:val="32"/>
      <w:szCs w:val="24"/>
      <w:lang w:eastAsia="lt-LT"/>
    </w:rPr>
  </w:style>
  <w:style w:type="paragraph" w:styleId="Turinys3">
    <w:name w:val="toc 3"/>
    <w:basedOn w:val="prastasis"/>
    <w:next w:val="prastasis"/>
    <w:autoRedefine/>
    <w:uiPriority w:val="39"/>
    <w:unhideWhenUsed/>
    <w:rsid w:val="00B97A83"/>
    <w:pPr>
      <w:spacing w:after="100" w:line="360" w:lineRule="auto"/>
      <w:ind w:left="640"/>
      <w:jc w:val="both"/>
    </w:pPr>
    <w:rPr>
      <w:rFonts w:eastAsia="Calibri"/>
      <w:caps/>
      <w:color w:val="000000"/>
      <w:sz w:val="32"/>
      <w:szCs w:val="24"/>
      <w:lang w:eastAsia="lt-LT"/>
    </w:rPr>
  </w:style>
  <w:style w:type="paragraph" w:customStyle="1" w:styleId="Sraopastraipa1">
    <w:name w:val="Sąrašo pastraipa1"/>
    <w:basedOn w:val="prastasis"/>
    <w:qFormat/>
    <w:rsid w:val="00B97A83"/>
    <w:pPr>
      <w:spacing w:after="200" w:line="276" w:lineRule="auto"/>
      <w:ind w:left="720"/>
      <w:contextualSpacing/>
      <w:jc w:val="both"/>
    </w:pPr>
    <w:rPr>
      <w:rFonts w:ascii="Calibri" w:eastAsia="Calibri" w:hAnsi="Calibri"/>
      <w:sz w:val="22"/>
      <w:szCs w:val="22"/>
    </w:rPr>
  </w:style>
  <w:style w:type="paragraph" w:styleId="Pagrindinistekstas2">
    <w:name w:val="Body Text 2"/>
    <w:basedOn w:val="prastasis"/>
    <w:link w:val="Pagrindinistekstas2Diagrama"/>
    <w:rsid w:val="00B97A83"/>
    <w:pPr>
      <w:tabs>
        <w:tab w:val="left" w:pos="2127"/>
      </w:tabs>
    </w:pPr>
    <w:rPr>
      <w:rFonts w:eastAsia="Calibri"/>
      <w:b/>
      <w:sz w:val="22"/>
      <w:szCs w:val="24"/>
    </w:rPr>
  </w:style>
  <w:style w:type="character" w:customStyle="1" w:styleId="Pagrindinistekstas2Diagrama">
    <w:name w:val="Pagrindinis tekstas 2 Diagrama"/>
    <w:link w:val="Pagrindinistekstas2"/>
    <w:rsid w:val="00B97A83"/>
    <w:rPr>
      <w:rFonts w:ascii="Times New Roman" w:hAnsi="Times New Roman"/>
      <w:b/>
      <w:sz w:val="22"/>
      <w:szCs w:val="24"/>
      <w:lang w:eastAsia="en-US"/>
    </w:rPr>
  </w:style>
  <w:style w:type="paragraph" w:customStyle="1" w:styleId="Citata1">
    <w:name w:val="Citata1"/>
    <w:basedOn w:val="prastasis"/>
    <w:next w:val="prastasis"/>
    <w:qFormat/>
    <w:rsid w:val="00B97A83"/>
    <w:pPr>
      <w:spacing w:after="200" w:line="276" w:lineRule="auto"/>
    </w:pPr>
    <w:rPr>
      <w:rFonts w:ascii="Calibri" w:eastAsia="Calibri" w:hAnsi="Calibri"/>
      <w:i/>
      <w:iCs/>
      <w:color w:val="000000"/>
      <w:sz w:val="22"/>
      <w:szCs w:val="22"/>
    </w:rPr>
  </w:style>
  <w:style w:type="character" w:styleId="Emfaz">
    <w:name w:val="Emphasis"/>
    <w:qFormat/>
    <w:rsid w:val="00B97A83"/>
    <w:rPr>
      <w:i/>
      <w:iCs/>
    </w:rPr>
  </w:style>
  <w:style w:type="paragraph" w:styleId="Pagrindiniotekstotrauka">
    <w:name w:val="Body Text Indent"/>
    <w:basedOn w:val="prastasis"/>
    <w:link w:val="PagrindiniotekstotraukaDiagrama"/>
    <w:unhideWhenUsed/>
    <w:rsid w:val="00B97A83"/>
    <w:pPr>
      <w:spacing w:after="120" w:line="360" w:lineRule="auto"/>
      <w:ind w:left="283"/>
      <w:jc w:val="both"/>
    </w:pPr>
    <w:rPr>
      <w:rFonts w:eastAsia="Calibri"/>
      <w:szCs w:val="24"/>
      <w:lang w:eastAsia="lt-LT"/>
    </w:rPr>
  </w:style>
  <w:style w:type="character" w:customStyle="1" w:styleId="PagrindiniotekstotraukaDiagrama">
    <w:name w:val="Pagrindinio teksto įtrauka Diagrama"/>
    <w:link w:val="Pagrindiniotekstotrauka"/>
    <w:rsid w:val="00B97A83"/>
    <w:rPr>
      <w:rFonts w:ascii="Times New Roman" w:hAnsi="Times New Roman"/>
      <w:sz w:val="24"/>
      <w:szCs w:val="24"/>
    </w:rPr>
  </w:style>
  <w:style w:type="paragraph" w:styleId="Pagrindiniotekstotrauka2">
    <w:name w:val="Body Text Indent 2"/>
    <w:basedOn w:val="prastasis"/>
    <w:link w:val="Pagrindiniotekstotrauka2Diagrama"/>
    <w:unhideWhenUsed/>
    <w:rsid w:val="00B97A83"/>
    <w:pPr>
      <w:spacing w:after="120" w:line="480" w:lineRule="auto"/>
      <w:ind w:left="283"/>
      <w:jc w:val="both"/>
    </w:pPr>
    <w:rPr>
      <w:rFonts w:eastAsia="Calibri"/>
      <w:szCs w:val="24"/>
      <w:lang w:eastAsia="lt-LT"/>
    </w:rPr>
  </w:style>
  <w:style w:type="character" w:customStyle="1" w:styleId="Pagrindiniotekstotrauka2Diagrama">
    <w:name w:val="Pagrindinio teksto įtrauka 2 Diagrama"/>
    <w:link w:val="Pagrindiniotekstotrauka2"/>
    <w:rsid w:val="00B97A83"/>
    <w:rPr>
      <w:rFonts w:ascii="Times New Roman" w:hAnsi="Times New Roman"/>
      <w:sz w:val="24"/>
      <w:szCs w:val="24"/>
    </w:rPr>
  </w:style>
  <w:style w:type="paragraph" w:customStyle="1" w:styleId="WW-BodyText3">
    <w:name w:val="WW-Body Text 3"/>
    <w:basedOn w:val="prastasis"/>
    <w:rsid w:val="00B97A83"/>
    <w:pPr>
      <w:suppressAutoHyphens/>
    </w:pPr>
    <w:rPr>
      <w:lang w:eastAsia="ar-SA"/>
    </w:rPr>
  </w:style>
  <w:style w:type="paragraph" w:customStyle="1" w:styleId="centrbold">
    <w:name w:val="centrbold"/>
    <w:basedOn w:val="prastasis"/>
    <w:rsid w:val="00B97A83"/>
    <w:pPr>
      <w:suppressAutoHyphens/>
      <w:spacing w:before="100" w:after="100"/>
    </w:pPr>
    <w:rPr>
      <w:lang w:eastAsia="ar-SA"/>
    </w:rPr>
  </w:style>
  <w:style w:type="paragraph" w:customStyle="1" w:styleId="MAZAS">
    <w:name w:val="MAZAS"/>
    <w:rsid w:val="00B97A83"/>
    <w:pPr>
      <w:ind w:firstLine="312"/>
      <w:jc w:val="both"/>
    </w:pPr>
    <w:rPr>
      <w:rFonts w:ascii="TimesLT" w:eastAsia="Times New Roman" w:hAnsi="TimesLT"/>
      <w:snapToGrid w:val="0"/>
      <w:color w:val="000000"/>
      <w:sz w:val="8"/>
      <w:lang w:val="en-US" w:eastAsia="en-US"/>
    </w:rPr>
  </w:style>
  <w:style w:type="paragraph" w:customStyle="1" w:styleId="CentrBold0">
    <w:name w:val="CentrBold"/>
    <w:rsid w:val="00B97A83"/>
    <w:pPr>
      <w:jc w:val="center"/>
    </w:pPr>
    <w:rPr>
      <w:rFonts w:ascii="TimesLT" w:eastAsia="Times New Roman" w:hAnsi="TimesLT"/>
      <w:b/>
      <w:caps/>
      <w:snapToGrid w:val="0"/>
      <w:lang w:val="en-US" w:eastAsia="en-US"/>
    </w:rPr>
  </w:style>
  <w:style w:type="paragraph" w:customStyle="1" w:styleId="8Lentel">
    <w:name w:val="8. Lentelė"/>
    <w:qFormat/>
    <w:rsid w:val="00B97A83"/>
    <w:pPr>
      <w:spacing w:line="276" w:lineRule="auto"/>
    </w:pPr>
    <w:rPr>
      <w:rFonts w:ascii="Times New Roman" w:eastAsia="Times New Roman" w:hAnsi="Times New Roman"/>
      <w:bCs/>
      <w:color w:val="000000"/>
      <w:sz w:val="22"/>
      <w:szCs w:val="24"/>
    </w:rPr>
  </w:style>
  <w:style w:type="paragraph" w:customStyle="1" w:styleId="8Lentelsnr">
    <w:name w:val="8. Lentelės nr"/>
    <w:basedOn w:val="7Lentel"/>
    <w:qFormat/>
    <w:rsid w:val="00B97A83"/>
    <w:pPr>
      <w:numPr>
        <w:numId w:val="39"/>
      </w:numPr>
      <w:spacing w:before="120" w:line="240" w:lineRule="auto"/>
      <w:ind w:left="357" w:hanging="357"/>
      <w:jc w:val="right"/>
    </w:pPr>
    <w:rPr>
      <w:i/>
      <w:sz w:val="24"/>
    </w:rPr>
  </w:style>
  <w:style w:type="character" w:customStyle="1" w:styleId="apple-converted-space">
    <w:name w:val="apple-converted-space"/>
    <w:rsid w:val="00B97A83"/>
  </w:style>
  <w:style w:type="character" w:customStyle="1" w:styleId="Perirtashipersaitas1">
    <w:name w:val="Peržiūrėtas hipersaitas1"/>
    <w:uiPriority w:val="99"/>
    <w:semiHidden/>
    <w:unhideWhenUsed/>
    <w:rsid w:val="00B97A83"/>
    <w:rPr>
      <w:color w:val="800080"/>
      <w:u w:val="single"/>
    </w:rPr>
  </w:style>
  <w:style w:type="paragraph" w:customStyle="1" w:styleId="BodyText1">
    <w:name w:val="Body Text1"/>
    <w:rsid w:val="00B97A83"/>
    <w:pPr>
      <w:autoSpaceDE w:val="0"/>
      <w:autoSpaceDN w:val="0"/>
      <w:adjustRightInd w:val="0"/>
      <w:ind w:firstLine="312"/>
      <w:jc w:val="both"/>
    </w:pPr>
    <w:rPr>
      <w:rFonts w:ascii="TimesLT" w:eastAsia="Times New Roman" w:hAnsi="TimesLT"/>
      <w:lang w:val="en-US" w:eastAsia="en-US"/>
    </w:rPr>
  </w:style>
  <w:style w:type="paragraph" w:customStyle="1" w:styleId="Pavadinimas1">
    <w:name w:val="Pavadinimas1"/>
    <w:basedOn w:val="prastasis"/>
    <w:next w:val="prastasis"/>
    <w:qFormat/>
    <w:rsid w:val="00B97A83"/>
    <w:pPr>
      <w:spacing w:line="360" w:lineRule="auto"/>
      <w:contextualSpacing/>
      <w:jc w:val="center"/>
    </w:pPr>
    <w:rPr>
      <w:b/>
      <w:caps/>
      <w:color w:val="000000"/>
      <w:spacing w:val="-10"/>
      <w:kern w:val="28"/>
      <w:szCs w:val="56"/>
      <w:lang w:eastAsia="lt-LT"/>
    </w:rPr>
  </w:style>
  <w:style w:type="character" w:customStyle="1" w:styleId="PavadinimasDiagrama">
    <w:name w:val="Pavadinimas Diagrama"/>
    <w:link w:val="Pavadinimas"/>
    <w:rsid w:val="00B97A83"/>
    <w:rPr>
      <w:rFonts w:ascii="Times New Roman" w:eastAsia="Times New Roman" w:hAnsi="Times New Roman"/>
      <w:b/>
      <w:caps/>
      <w:color w:val="000000"/>
      <w:spacing w:val="-10"/>
      <w:kern w:val="28"/>
      <w:sz w:val="24"/>
      <w:szCs w:val="56"/>
    </w:rPr>
  </w:style>
  <w:style w:type="paragraph" w:customStyle="1" w:styleId="8PaveiksliukoNr">
    <w:name w:val="8. Paveiksliuko Nr"/>
    <w:basedOn w:val="Pagrindinistekstas1"/>
    <w:rsid w:val="00B97A83"/>
    <w:pPr>
      <w:numPr>
        <w:numId w:val="40"/>
      </w:numPr>
      <w:autoSpaceDN w:val="0"/>
      <w:spacing w:after="120" w:line="240" w:lineRule="auto"/>
      <w:ind w:left="0" w:firstLine="0"/>
      <w:jc w:val="center"/>
      <w:textAlignment w:val="center"/>
    </w:pPr>
    <w:rPr>
      <w:rFonts w:ascii="Times New Roman" w:hAnsi="Times New Roman" w:cs="Times New Roman"/>
      <w:i/>
      <w:color w:val="000000"/>
      <w:lang w:val="lt-LT" w:eastAsia="en-US"/>
    </w:rPr>
  </w:style>
  <w:style w:type="paragraph" w:customStyle="1" w:styleId="8SchemaNr">
    <w:name w:val="8. Schema Nr"/>
    <w:basedOn w:val="prastasis"/>
    <w:rsid w:val="00B97A83"/>
    <w:pPr>
      <w:numPr>
        <w:numId w:val="41"/>
      </w:numPr>
      <w:spacing w:after="120"/>
      <w:ind w:left="0" w:firstLine="0"/>
      <w:jc w:val="center"/>
    </w:pPr>
    <w:rPr>
      <w:rFonts w:eastAsia="Calibri"/>
      <w:i/>
      <w:color w:val="000000"/>
      <w:szCs w:val="23"/>
      <w:lang w:eastAsia="lt-LT"/>
    </w:rPr>
  </w:style>
  <w:style w:type="paragraph" w:customStyle="1" w:styleId="Turinys41">
    <w:name w:val="Turinys 41"/>
    <w:basedOn w:val="prastasis"/>
    <w:next w:val="prastasis"/>
    <w:autoRedefine/>
    <w:uiPriority w:val="39"/>
    <w:unhideWhenUsed/>
    <w:rsid w:val="00B97A83"/>
    <w:pPr>
      <w:spacing w:after="100" w:line="259" w:lineRule="auto"/>
      <w:ind w:left="660"/>
    </w:pPr>
    <w:rPr>
      <w:rFonts w:ascii="Calibri" w:hAnsi="Calibri"/>
      <w:sz w:val="22"/>
      <w:szCs w:val="22"/>
      <w:lang w:eastAsia="lt-LT"/>
    </w:rPr>
  </w:style>
  <w:style w:type="paragraph" w:customStyle="1" w:styleId="Turinys51">
    <w:name w:val="Turinys 51"/>
    <w:basedOn w:val="prastasis"/>
    <w:next w:val="prastasis"/>
    <w:autoRedefine/>
    <w:uiPriority w:val="39"/>
    <w:unhideWhenUsed/>
    <w:rsid w:val="00B97A83"/>
    <w:pPr>
      <w:spacing w:after="100" w:line="259" w:lineRule="auto"/>
      <w:ind w:left="880"/>
    </w:pPr>
    <w:rPr>
      <w:rFonts w:ascii="Calibri" w:hAnsi="Calibri"/>
      <w:sz w:val="22"/>
      <w:szCs w:val="22"/>
      <w:lang w:eastAsia="lt-LT"/>
    </w:rPr>
  </w:style>
  <w:style w:type="paragraph" w:customStyle="1" w:styleId="Turinys61">
    <w:name w:val="Turinys 61"/>
    <w:basedOn w:val="prastasis"/>
    <w:next w:val="prastasis"/>
    <w:autoRedefine/>
    <w:uiPriority w:val="39"/>
    <w:unhideWhenUsed/>
    <w:rsid w:val="00B97A83"/>
    <w:pPr>
      <w:spacing w:after="100" w:line="259" w:lineRule="auto"/>
      <w:ind w:left="1100"/>
    </w:pPr>
    <w:rPr>
      <w:rFonts w:ascii="Calibri" w:hAnsi="Calibri"/>
      <w:sz w:val="22"/>
      <w:szCs w:val="22"/>
      <w:lang w:eastAsia="lt-LT"/>
    </w:rPr>
  </w:style>
  <w:style w:type="paragraph" w:customStyle="1" w:styleId="Turinys71">
    <w:name w:val="Turinys 71"/>
    <w:basedOn w:val="prastasis"/>
    <w:next w:val="prastasis"/>
    <w:autoRedefine/>
    <w:uiPriority w:val="39"/>
    <w:unhideWhenUsed/>
    <w:rsid w:val="00B97A83"/>
    <w:pPr>
      <w:spacing w:after="100" w:line="259" w:lineRule="auto"/>
      <w:ind w:left="1320"/>
    </w:pPr>
    <w:rPr>
      <w:rFonts w:ascii="Calibri" w:hAnsi="Calibri"/>
      <w:sz w:val="22"/>
      <w:szCs w:val="22"/>
      <w:lang w:eastAsia="lt-LT"/>
    </w:rPr>
  </w:style>
  <w:style w:type="paragraph" w:customStyle="1" w:styleId="Turinys81">
    <w:name w:val="Turinys 81"/>
    <w:basedOn w:val="prastasis"/>
    <w:next w:val="prastasis"/>
    <w:autoRedefine/>
    <w:uiPriority w:val="39"/>
    <w:unhideWhenUsed/>
    <w:rsid w:val="00B97A83"/>
    <w:pPr>
      <w:spacing w:after="100" w:line="259" w:lineRule="auto"/>
      <w:ind w:left="1540"/>
    </w:pPr>
    <w:rPr>
      <w:rFonts w:ascii="Calibri" w:hAnsi="Calibri"/>
      <w:sz w:val="22"/>
      <w:szCs w:val="22"/>
      <w:lang w:eastAsia="lt-LT"/>
    </w:rPr>
  </w:style>
  <w:style w:type="paragraph" w:customStyle="1" w:styleId="Turinys91">
    <w:name w:val="Turinys 91"/>
    <w:basedOn w:val="prastasis"/>
    <w:next w:val="prastasis"/>
    <w:autoRedefine/>
    <w:uiPriority w:val="39"/>
    <w:unhideWhenUsed/>
    <w:rsid w:val="00B97A83"/>
    <w:pPr>
      <w:spacing w:after="100" w:line="259" w:lineRule="auto"/>
      <w:ind w:left="1760"/>
    </w:pPr>
    <w:rPr>
      <w:rFonts w:ascii="Calibri" w:hAnsi="Calibri"/>
      <w:sz w:val="22"/>
      <w:szCs w:val="22"/>
      <w:lang w:eastAsia="lt-LT"/>
    </w:rPr>
  </w:style>
  <w:style w:type="table" w:customStyle="1" w:styleId="Lentelstinklelis11">
    <w:name w:val="Lentelės tinklelis11"/>
    <w:basedOn w:val="prastojilentel"/>
    <w:next w:val="Lentelstinklelis"/>
    <w:rsid w:val="00B97A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raonra11">
    <w:name w:val="Sąrašo nėra11"/>
    <w:next w:val="Sraonra"/>
    <w:uiPriority w:val="99"/>
    <w:semiHidden/>
    <w:unhideWhenUsed/>
    <w:rsid w:val="00B97A83"/>
  </w:style>
  <w:style w:type="paragraph" w:customStyle="1" w:styleId="bodytext">
    <w:name w:val="bodytext"/>
    <w:basedOn w:val="prastasis"/>
    <w:rsid w:val="00B97A83"/>
    <w:pPr>
      <w:spacing w:before="100" w:beforeAutospacing="1" w:after="100" w:afterAutospacing="1"/>
    </w:pPr>
    <w:rPr>
      <w:szCs w:val="24"/>
      <w:lang w:eastAsia="lt-LT"/>
    </w:rPr>
  </w:style>
  <w:style w:type="character" w:customStyle="1" w:styleId="Antrat2Diagrama1">
    <w:name w:val="Antraštė 2 Diagrama1"/>
    <w:rsid w:val="00B97A83"/>
    <w:rPr>
      <w:rFonts w:ascii="Cambria" w:eastAsia="Times New Roman" w:hAnsi="Cambria" w:cs="Times New Roman"/>
      <w:b/>
      <w:bCs/>
      <w:color w:val="4F81BD"/>
      <w:sz w:val="26"/>
      <w:szCs w:val="26"/>
    </w:rPr>
  </w:style>
  <w:style w:type="character" w:customStyle="1" w:styleId="Antrat3Diagrama1">
    <w:name w:val="Antraštė 3 Diagrama1"/>
    <w:rsid w:val="00B97A83"/>
    <w:rPr>
      <w:rFonts w:ascii="Cambria" w:eastAsia="Times New Roman" w:hAnsi="Cambria" w:cs="Times New Roman"/>
      <w:b/>
      <w:bCs/>
      <w:color w:val="4F81BD"/>
    </w:rPr>
  </w:style>
  <w:style w:type="character" w:customStyle="1" w:styleId="Antrat5Diagrama1">
    <w:name w:val="Antraštė 5 Diagrama1"/>
    <w:rsid w:val="00B97A83"/>
    <w:rPr>
      <w:rFonts w:ascii="Cambria" w:eastAsia="Times New Roman" w:hAnsi="Cambria" w:cs="Times New Roman"/>
      <w:color w:val="243F60"/>
    </w:rPr>
  </w:style>
  <w:style w:type="character" w:customStyle="1" w:styleId="Antrat6Diagrama1">
    <w:name w:val="Antraštė 6 Diagrama1"/>
    <w:rsid w:val="00B97A83"/>
    <w:rPr>
      <w:rFonts w:ascii="Cambria" w:eastAsia="Times New Roman" w:hAnsi="Cambria" w:cs="Times New Roman"/>
      <w:i/>
      <w:iCs/>
      <w:color w:val="243F60"/>
    </w:rPr>
  </w:style>
  <w:style w:type="character" w:customStyle="1" w:styleId="Antrat8Diagrama1">
    <w:name w:val="Antraštė 8 Diagrama1"/>
    <w:rsid w:val="00B97A83"/>
    <w:rPr>
      <w:rFonts w:ascii="Cambria" w:eastAsia="Times New Roman" w:hAnsi="Cambria" w:cs="Times New Roman"/>
      <w:color w:val="404040"/>
      <w:sz w:val="20"/>
    </w:rPr>
  </w:style>
  <w:style w:type="character" w:customStyle="1" w:styleId="Antrat9Diagrama1">
    <w:name w:val="Antraštė 9 Diagrama1"/>
    <w:rsid w:val="00B97A83"/>
    <w:rPr>
      <w:rFonts w:ascii="Cambria" w:eastAsia="Times New Roman" w:hAnsi="Cambria" w:cs="Times New Roman"/>
      <w:i/>
      <w:iCs/>
      <w:color w:val="404040"/>
      <w:sz w:val="20"/>
    </w:rPr>
  </w:style>
  <w:style w:type="character" w:styleId="Perirtashipersaitas">
    <w:name w:val="FollowedHyperlink"/>
    <w:rsid w:val="00B97A83"/>
    <w:rPr>
      <w:color w:val="800080"/>
      <w:u w:val="single"/>
    </w:rPr>
  </w:style>
  <w:style w:type="character" w:customStyle="1" w:styleId="Antrat4Diagrama1">
    <w:name w:val="Antraštė 4 Diagrama1"/>
    <w:rsid w:val="00B97A83"/>
    <w:rPr>
      <w:rFonts w:ascii="Cambria" w:eastAsia="Times New Roman" w:hAnsi="Cambria" w:cs="Times New Roman"/>
      <w:b/>
      <w:bCs/>
      <w:i/>
      <w:iCs/>
      <w:color w:val="4F81BD"/>
    </w:rPr>
  </w:style>
  <w:style w:type="paragraph" w:styleId="Pavadinimas">
    <w:name w:val="Title"/>
    <w:basedOn w:val="prastasis"/>
    <w:next w:val="prastasis"/>
    <w:link w:val="PavadinimasDiagrama"/>
    <w:qFormat/>
    <w:rsid w:val="00B97A83"/>
    <w:pPr>
      <w:pBdr>
        <w:bottom w:val="single" w:sz="8" w:space="4" w:color="4F81BD"/>
      </w:pBdr>
      <w:spacing w:after="300"/>
      <w:contextualSpacing/>
    </w:pPr>
    <w:rPr>
      <w:b/>
      <w:caps/>
      <w:color w:val="000000"/>
      <w:spacing w:val="-10"/>
      <w:kern w:val="28"/>
      <w:szCs w:val="56"/>
      <w:lang w:eastAsia="lt-LT"/>
    </w:rPr>
  </w:style>
  <w:style w:type="character" w:customStyle="1" w:styleId="TitleChar1">
    <w:name w:val="Title Char1"/>
    <w:uiPriority w:val="10"/>
    <w:rsid w:val="00B97A83"/>
    <w:rPr>
      <w:rFonts w:ascii="Calibri Light" w:eastAsia="Times New Roman" w:hAnsi="Calibri Light" w:cs="Times New Roman"/>
      <w:b/>
      <w:bCs/>
      <w:kern w:val="28"/>
      <w:sz w:val="32"/>
      <w:szCs w:val="32"/>
      <w:lang w:eastAsia="en-US"/>
    </w:rPr>
  </w:style>
  <w:style w:type="character" w:customStyle="1" w:styleId="PavadinimasDiagrama1">
    <w:name w:val="Pavadinimas Diagrama1"/>
    <w:rsid w:val="00B97A83"/>
    <w:rPr>
      <w:rFonts w:ascii="Cambria" w:eastAsia="Times New Roman" w:hAnsi="Cambria" w:cs="Times New Roman"/>
      <w:color w:val="17365D"/>
      <w:spacing w:val="5"/>
      <w:kern w:val="28"/>
      <w:sz w:val="52"/>
      <w:szCs w:val="52"/>
    </w:rPr>
  </w:style>
  <w:style w:type="numbering" w:customStyle="1" w:styleId="Sraonra2">
    <w:name w:val="Sąrašo nėra2"/>
    <w:next w:val="Sraonra"/>
    <w:uiPriority w:val="99"/>
    <w:semiHidden/>
    <w:rsid w:val="00B97A83"/>
  </w:style>
  <w:style w:type="table" w:customStyle="1" w:styleId="Lentelstinklelis2">
    <w:name w:val="Lentelės tinklelis2"/>
    <w:basedOn w:val="prastojilentel"/>
    <w:next w:val="Lentelstinklelis"/>
    <w:rsid w:val="00B97A83"/>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rsid w:val="00B97A83"/>
    <w:pPr>
      <w:spacing w:before="100" w:beforeAutospacing="1" w:after="100" w:afterAutospacing="1"/>
    </w:pPr>
    <w:rPr>
      <w:szCs w:val="24"/>
      <w:lang w:eastAsia="lt-LT"/>
    </w:rPr>
  </w:style>
  <w:style w:type="paragraph" w:customStyle="1" w:styleId="Point0">
    <w:name w:val="Point 0"/>
    <w:basedOn w:val="prastasis"/>
    <w:rsid w:val="00B97A83"/>
    <w:pPr>
      <w:spacing w:before="120" w:after="120" w:line="360" w:lineRule="auto"/>
      <w:ind w:left="850" w:hanging="850"/>
    </w:pPr>
  </w:style>
  <w:style w:type="paragraph" w:customStyle="1" w:styleId="CharCharCharCharCharCharCharCharChar">
    <w:name w:val="Char Char Char Char Char Char Char Char Char"/>
    <w:basedOn w:val="prastasis"/>
    <w:rsid w:val="00B97A83"/>
    <w:rPr>
      <w:szCs w:val="24"/>
      <w:lang w:val="pl-PL" w:eastAsia="pl-PL"/>
    </w:rPr>
  </w:style>
  <w:style w:type="paragraph" w:customStyle="1" w:styleId="Point1">
    <w:name w:val="Point 1"/>
    <w:basedOn w:val="prastasis"/>
    <w:rsid w:val="00B97A83"/>
    <w:pPr>
      <w:spacing w:before="120" w:after="120" w:line="360" w:lineRule="auto"/>
      <w:ind w:left="1417" w:hanging="567"/>
    </w:pPr>
  </w:style>
  <w:style w:type="paragraph" w:customStyle="1" w:styleId="Point2">
    <w:name w:val="Point 2"/>
    <w:basedOn w:val="prastasis"/>
    <w:rsid w:val="00B97A83"/>
    <w:pPr>
      <w:spacing w:before="120" w:after="120" w:line="360" w:lineRule="auto"/>
      <w:ind w:left="1984" w:hanging="567"/>
    </w:pPr>
  </w:style>
  <w:style w:type="paragraph" w:customStyle="1" w:styleId="mazas0">
    <w:name w:val="mazas"/>
    <w:basedOn w:val="prastasis"/>
    <w:rsid w:val="00B97A83"/>
    <w:pPr>
      <w:spacing w:before="100" w:beforeAutospacing="1" w:after="100" w:afterAutospacing="1"/>
    </w:pPr>
    <w:rPr>
      <w:szCs w:val="24"/>
      <w:lang w:eastAsia="lt-LT"/>
    </w:rPr>
  </w:style>
  <w:style w:type="paragraph" w:customStyle="1" w:styleId="istatymas">
    <w:name w:val="istatymas"/>
    <w:basedOn w:val="prastasis"/>
    <w:rsid w:val="00B97A83"/>
    <w:pPr>
      <w:spacing w:before="100" w:beforeAutospacing="1" w:after="100" w:afterAutospacing="1"/>
    </w:pPr>
    <w:rPr>
      <w:szCs w:val="24"/>
      <w:lang w:eastAsia="lt-LT"/>
    </w:rPr>
  </w:style>
  <w:style w:type="paragraph" w:customStyle="1" w:styleId="pavadinimas10">
    <w:name w:val="pavadinimas1"/>
    <w:basedOn w:val="prastasis"/>
    <w:rsid w:val="00B97A83"/>
    <w:pPr>
      <w:spacing w:before="100" w:beforeAutospacing="1" w:after="100" w:afterAutospacing="1"/>
    </w:pPr>
    <w:rPr>
      <w:szCs w:val="24"/>
      <w:lang w:eastAsia="lt-LT"/>
    </w:rPr>
  </w:style>
  <w:style w:type="character" w:styleId="Puslapionumeris">
    <w:name w:val="page number"/>
    <w:rsid w:val="00B97A83"/>
    <w:rPr>
      <w:rFonts w:cs="Times New Roman"/>
    </w:rPr>
  </w:style>
  <w:style w:type="paragraph" w:customStyle="1" w:styleId="Hyperlink1">
    <w:name w:val="Hyperlink1"/>
    <w:basedOn w:val="prastasis"/>
    <w:rsid w:val="00B97A83"/>
    <w:pPr>
      <w:spacing w:before="100" w:beforeAutospacing="1" w:after="100" w:afterAutospacing="1"/>
    </w:pPr>
    <w:rPr>
      <w:szCs w:val="24"/>
      <w:lang w:eastAsia="lt-LT"/>
    </w:rPr>
  </w:style>
  <w:style w:type="paragraph" w:customStyle="1" w:styleId="Default">
    <w:name w:val="Default"/>
    <w:rsid w:val="00B97A83"/>
    <w:pPr>
      <w:autoSpaceDE w:val="0"/>
      <w:autoSpaceDN w:val="0"/>
      <w:adjustRightInd w:val="0"/>
    </w:pPr>
    <w:rPr>
      <w:rFonts w:ascii="EUAlbertina" w:eastAsia="Times New Roman" w:hAnsi="EUAlbertina" w:cs="EUAlbertina"/>
      <w:color w:val="000000"/>
      <w:sz w:val="24"/>
      <w:szCs w:val="24"/>
    </w:rPr>
  </w:style>
  <w:style w:type="paragraph" w:styleId="Paprastasistekstas">
    <w:name w:val="Plain Text"/>
    <w:basedOn w:val="prastasis"/>
    <w:link w:val="PaprastasistekstasDiagrama"/>
    <w:rsid w:val="00B97A83"/>
    <w:rPr>
      <w:rFonts w:ascii="Consolas" w:hAnsi="Consolas"/>
      <w:sz w:val="21"/>
      <w:szCs w:val="21"/>
    </w:rPr>
  </w:style>
  <w:style w:type="character" w:customStyle="1" w:styleId="PaprastasistekstasDiagrama">
    <w:name w:val="Paprastasis tekstas Diagrama"/>
    <w:link w:val="Paprastasistekstas"/>
    <w:rsid w:val="00B97A83"/>
    <w:rPr>
      <w:rFonts w:ascii="Consolas" w:eastAsia="Times New Roman" w:hAnsi="Consolas"/>
      <w:sz w:val="21"/>
      <w:szCs w:val="21"/>
      <w:lang w:eastAsia="en-US"/>
    </w:rPr>
  </w:style>
  <w:style w:type="character" w:customStyle="1" w:styleId="apple-style-span">
    <w:name w:val="apple-style-span"/>
    <w:rsid w:val="00B97A83"/>
    <w:rPr>
      <w:rFonts w:cs="Times New Roman"/>
    </w:rPr>
  </w:style>
  <w:style w:type="paragraph" w:customStyle="1" w:styleId="WW-BodyText21">
    <w:name w:val="WW-Body Text 21"/>
    <w:basedOn w:val="prastasis"/>
    <w:rsid w:val="00B97A83"/>
    <w:pPr>
      <w:suppressAutoHyphens/>
      <w:adjustRightInd w:val="0"/>
      <w:spacing w:before="120" w:after="60" w:line="360" w:lineRule="atLeast"/>
      <w:jc w:val="center"/>
      <w:textAlignment w:val="baseline"/>
    </w:pPr>
    <w:rPr>
      <w:b/>
      <w:bCs/>
      <w:lang w:eastAsia="lt-LT"/>
    </w:rPr>
  </w:style>
  <w:style w:type="paragraph" w:customStyle="1" w:styleId="WW-PlainText1">
    <w:name w:val="WW-Plain Text1"/>
    <w:basedOn w:val="prastasis"/>
    <w:rsid w:val="00B97A83"/>
    <w:pPr>
      <w:widowControl w:val="0"/>
      <w:suppressAutoHyphens/>
      <w:adjustRightInd w:val="0"/>
      <w:spacing w:line="360" w:lineRule="atLeast"/>
      <w:textAlignment w:val="baseline"/>
    </w:pPr>
    <w:rPr>
      <w:rFonts w:ascii="Courier New" w:hAnsi="Courier New"/>
      <w:lang w:eastAsia="lt-LT"/>
    </w:rPr>
  </w:style>
  <w:style w:type="character" w:customStyle="1" w:styleId="WW8Num4z0">
    <w:name w:val="WW8Num4z0"/>
    <w:rsid w:val="00B97A83"/>
    <w:rPr>
      <w:rFonts w:ascii="Times New Roman" w:hAnsi="Times New Roman"/>
    </w:rPr>
  </w:style>
  <w:style w:type="character" w:customStyle="1" w:styleId="WW8Num4z1">
    <w:name w:val="WW8Num4z1"/>
    <w:rsid w:val="00B97A83"/>
    <w:rPr>
      <w:rFonts w:ascii="Courier New" w:hAnsi="Courier New"/>
    </w:rPr>
  </w:style>
  <w:style w:type="character" w:customStyle="1" w:styleId="WW8Num4z2">
    <w:name w:val="WW8Num4z2"/>
    <w:rsid w:val="00B97A83"/>
    <w:rPr>
      <w:rFonts w:ascii="Wingdings" w:hAnsi="Wingdings"/>
    </w:rPr>
  </w:style>
  <w:style w:type="character" w:customStyle="1" w:styleId="WW8Num4z3">
    <w:name w:val="WW8Num4z3"/>
    <w:rsid w:val="00B97A83"/>
    <w:rPr>
      <w:rFonts w:ascii="Symbol" w:hAnsi="Symbol"/>
    </w:rPr>
  </w:style>
  <w:style w:type="character" w:customStyle="1" w:styleId="WW8Num6z0">
    <w:name w:val="WW8Num6z0"/>
    <w:rsid w:val="00B97A83"/>
    <w:rPr>
      <w:rFonts w:ascii="Times New Roman" w:hAnsi="Times New Roman"/>
    </w:rPr>
  </w:style>
  <w:style w:type="character" w:customStyle="1" w:styleId="WW8Num13z0">
    <w:name w:val="WW8Num13z0"/>
    <w:rsid w:val="00B97A83"/>
    <w:rPr>
      <w:rFonts w:ascii="Times New Roman" w:hAnsi="Times New Roman"/>
    </w:rPr>
  </w:style>
  <w:style w:type="character" w:customStyle="1" w:styleId="WW8Num14z0">
    <w:name w:val="WW8Num14z0"/>
    <w:rsid w:val="00B97A83"/>
    <w:rPr>
      <w:rFonts w:ascii="Times New Roman" w:hAnsi="Times New Roman"/>
    </w:rPr>
  </w:style>
  <w:style w:type="character" w:customStyle="1" w:styleId="WW-DefaultParagraphFont">
    <w:name w:val="WW-Default Paragraph Font"/>
    <w:rsid w:val="00B97A83"/>
  </w:style>
  <w:style w:type="character" w:customStyle="1" w:styleId="WW-Absatz-Standardschriftart">
    <w:name w:val="WW-Absatz-Standardschriftart"/>
    <w:rsid w:val="00B97A83"/>
  </w:style>
  <w:style w:type="character" w:customStyle="1" w:styleId="WW-Absatz-Standardschriftart1">
    <w:name w:val="WW-Absatz-Standardschriftart1"/>
    <w:rsid w:val="00B97A83"/>
  </w:style>
  <w:style w:type="character" w:customStyle="1" w:styleId="WW-Absatz-Standardschriftart11">
    <w:name w:val="WW-Absatz-Standardschriftart11"/>
    <w:rsid w:val="00B97A83"/>
  </w:style>
  <w:style w:type="character" w:customStyle="1" w:styleId="WW-Absatz-Standardschriftart111">
    <w:name w:val="WW-Absatz-Standardschriftart111"/>
    <w:rsid w:val="00B97A83"/>
  </w:style>
  <w:style w:type="character" w:customStyle="1" w:styleId="WW-Absatz-Standardschriftart1111">
    <w:name w:val="WW-Absatz-Standardschriftart1111"/>
    <w:rsid w:val="00B97A83"/>
  </w:style>
  <w:style w:type="character" w:customStyle="1" w:styleId="WW-Absatz-Standardschriftart11111">
    <w:name w:val="WW-Absatz-Standardschriftart11111"/>
    <w:rsid w:val="00B97A83"/>
  </w:style>
  <w:style w:type="character" w:customStyle="1" w:styleId="WW-Absatz-Standardschriftart111111">
    <w:name w:val="WW-Absatz-Standardschriftart111111"/>
    <w:rsid w:val="00B97A83"/>
  </w:style>
  <w:style w:type="character" w:customStyle="1" w:styleId="WW-Absatz-Standardschriftart1111111">
    <w:name w:val="WW-Absatz-Standardschriftart1111111"/>
    <w:rsid w:val="00B97A83"/>
  </w:style>
  <w:style w:type="character" w:customStyle="1" w:styleId="WW-Absatz-Standardschriftart11111111">
    <w:name w:val="WW-Absatz-Standardschriftart11111111"/>
    <w:rsid w:val="00B97A83"/>
  </w:style>
  <w:style w:type="character" w:customStyle="1" w:styleId="WW-DefaultParagraphFont1">
    <w:name w:val="WW-Default Paragraph Font1"/>
    <w:rsid w:val="00B97A83"/>
  </w:style>
  <w:style w:type="character" w:customStyle="1" w:styleId="WW-DefaultParagraphFont1111">
    <w:name w:val="WW-Default Paragraph Font1111"/>
    <w:rsid w:val="00B97A83"/>
  </w:style>
  <w:style w:type="character" w:customStyle="1" w:styleId="Placeholder">
    <w:name w:val="Placeholder"/>
    <w:rsid w:val="00B97A83"/>
    <w:rPr>
      <w:smallCaps/>
      <w:color w:val="008080"/>
      <w:u w:val="dotted"/>
    </w:rPr>
  </w:style>
  <w:style w:type="character" w:customStyle="1" w:styleId="WW-Placeholder">
    <w:name w:val="WW-Placeholder"/>
    <w:rsid w:val="00B97A83"/>
    <w:rPr>
      <w:smallCaps/>
      <w:color w:val="008080"/>
      <w:u w:val="dotted"/>
    </w:rPr>
  </w:style>
  <w:style w:type="character" w:customStyle="1" w:styleId="WW-Placeholder1">
    <w:name w:val="WW-Placeholder1"/>
    <w:rsid w:val="00B97A83"/>
    <w:rPr>
      <w:smallCaps/>
      <w:color w:val="008080"/>
      <w:u w:val="dotted"/>
    </w:rPr>
  </w:style>
  <w:style w:type="character" w:customStyle="1" w:styleId="WW-Placeholder11">
    <w:name w:val="WW-Placeholder11"/>
    <w:rsid w:val="00B97A83"/>
    <w:rPr>
      <w:smallCaps/>
      <w:color w:val="008080"/>
      <w:u w:val="dotted"/>
    </w:rPr>
  </w:style>
  <w:style w:type="character" w:customStyle="1" w:styleId="WW-Placeholder111">
    <w:name w:val="WW-Placeholder111"/>
    <w:rsid w:val="00B97A83"/>
    <w:rPr>
      <w:smallCaps/>
      <w:color w:val="008080"/>
      <w:u w:val="dotted"/>
    </w:rPr>
  </w:style>
  <w:style w:type="character" w:customStyle="1" w:styleId="WW-Placeholder1111">
    <w:name w:val="WW-Placeholder1111"/>
    <w:rsid w:val="00B97A83"/>
    <w:rPr>
      <w:smallCaps/>
      <w:color w:val="008080"/>
      <w:u w:val="dotted"/>
    </w:rPr>
  </w:style>
  <w:style w:type="character" w:customStyle="1" w:styleId="WW-Placeholder11111">
    <w:name w:val="WW-Placeholder11111"/>
    <w:rsid w:val="00B97A83"/>
    <w:rPr>
      <w:smallCaps/>
      <w:color w:val="008080"/>
      <w:u w:val="dotted"/>
    </w:rPr>
  </w:style>
  <w:style w:type="character" w:customStyle="1" w:styleId="WW-Placeholder111111">
    <w:name w:val="WW-Placeholder111111"/>
    <w:rsid w:val="00B97A83"/>
    <w:rPr>
      <w:smallCaps/>
      <w:color w:val="008080"/>
      <w:u w:val="dotted"/>
    </w:rPr>
  </w:style>
  <w:style w:type="character" w:customStyle="1" w:styleId="WW-Placeholder1111111">
    <w:name w:val="WW-Placeholder1111111"/>
    <w:rsid w:val="00B97A83"/>
    <w:rPr>
      <w:smallCaps/>
      <w:color w:val="008080"/>
      <w:u w:val="dotted"/>
    </w:rPr>
  </w:style>
  <w:style w:type="character" w:customStyle="1" w:styleId="WW-Placeholder11111111">
    <w:name w:val="WW-Placeholder11111111"/>
    <w:rsid w:val="00B97A83"/>
    <w:rPr>
      <w:smallCaps/>
      <w:color w:val="008080"/>
      <w:u w:val="dotted"/>
    </w:rPr>
  </w:style>
  <w:style w:type="character" w:customStyle="1" w:styleId="WW-Placeholder111111111">
    <w:name w:val="WW-Placeholder111111111"/>
    <w:rsid w:val="00B97A83"/>
    <w:rPr>
      <w:smallCaps/>
      <w:color w:val="008080"/>
      <w:u w:val="dotted"/>
    </w:rPr>
  </w:style>
  <w:style w:type="character" w:customStyle="1" w:styleId="WW-Placeholder1111111111">
    <w:name w:val="WW-Placeholder1111111111"/>
    <w:rsid w:val="00B97A83"/>
    <w:rPr>
      <w:smallCaps/>
      <w:color w:val="008080"/>
      <w:u w:val="dotted"/>
    </w:rPr>
  </w:style>
  <w:style w:type="character" w:customStyle="1" w:styleId="SourceText">
    <w:name w:val="Source Text"/>
    <w:rsid w:val="00B97A83"/>
    <w:rPr>
      <w:rFonts w:ascii="Courier New" w:hAnsi="Courier New"/>
    </w:rPr>
  </w:style>
  <w:style w:type="character" w:customStyle="1" w:styleId="WW-SourceText">
    <w:name w:val="WW-Source Text"/>
    <w:rsid w:val="00B97A83"/>
    <w:rPr>
      <w:rFonts w:ascii="Courier New" w:hAnsi="Courier New"/>
    </w:rPr>
  </w:style>
  <w:style w:type="character" w:customStyle="1" w:styleId="WW-SourceText1">
    <w:name w:val="WW-Source Text1"/>
    <w:rsid w:val="00B97A83"/>
    <w:rPr>
      <w:rFonts w:ascii="Courier New" w:hAnsi="Courier New"/>
    </w:rPr>
  </w:style>
  <w:style w:type="character" w:customStyle="1" w:styleId="WW-SourceText11">
    <w:name w:val="WW-Source Text11"/>
    <w:rsid w:val="00B97A83"/>
    <w:rPr>
      <w:rFonts w:ascii="Courier New" w:hAnsi="Courier New"/>
    </w:rPr>
  </w:style>
  <w:style w:type="character" w:customStyle="1" w:styleId="WW-SourceText111">
    <w:name w:val="WW-Source Text111"/>
    <w:rsid w:val="00B97A83"/>
    <w:rPr>
      <w:rFonts w:ascii="Courier New" w:hAnsi="Courier New"/>
    </w:rPr>
  </w:style>
  <w:style w:type="character" w:customStyle="1" w:styleId="WW-SourceText1111">
    <w:name w:val="WW-Source Text1111"/>
    <w:rsid w:val="00B97A83"/>
    <w:rPr>
      <w:rFonts w:ascii="Courier New" w:hAnsi="Courier New"/>
    </w:rPr>
  </w:style>
  <w:style w:type="character" w:customStyle="1" w:styleId="WW-SourceText11111">
    <w:name w:val="WW-Source Text11111"/>
    <w:rsid w:val="00B97A83"/>
    <w:rPr>
      <w:rFonts w:ascii="Courier New" w:hAnsi="Courier New"/>
    </w:rPr>
  </w:style>
  <w:style w:type="character" w:customStyle="1" w:styleId="WW-SourceText111111">
    <w:name w:val="WW-Source Text111111"/>
    <w:rsid w:val="00B97A83"/>
    <w:rPr>
      <w:rFonts w:ascii="Courier New" w:hAnsi="Courier New"/>
    </w:rPr>
  </w:style>
  <w:style w:type="character" w:customStyle="1" w:styleId="WW-SourceText1111111">
    <w:name w:val="WW-Source Text1111111"/>
    <w:rsid w:val="00B97A83"/>
    <w:rPr>
      <w:rFonts w:ascii="Courier New" w:hAnsi="Courier New"/>
    </w:rPr>
  </w:style>
  <w:style w:type="character" w:customStyle="1" w:styleId="WW-SourceText11111111">
    <w:name w:val="WW-Source Text11111111"/>
    <w:rsid w:val="00B97A83"/>
    <w:rPr>
      <w:rFonts w:ascii="Courier New" w:hAnsi="Courier New"/>
    </w:rPr>
  </w:style>
  <w:style w:type="character" w:customStyle="1" w:styleId="WW-SourceText111111111">
    <w:name w:val="WW-Source Text111111111"/>
    <w:rsid w:val="00B97A83"/>
    <w:rPr>
      <w:rFonts w:ascii="Courier New" w:hAnsi="Courier New"/>
    </w:rPr>
  </w:style>
  <w:style w:type="character" w:customStyle="1" w:styleId="WW-SourceText1111111111">
    <w:name w:val="WW-Source Text1111111111"/>
    <w:rsid w:val="00B97A83"/>
    <w:rPr>
      <w:rFonts w:ascii="Cumberland" w:hAnsi="Cumberland"/>
    </w:rPr>
  </w:style>
  <w:style w:type="character" w:customStyle="1" w:styleId="WW-Absatz-Standardschriftart111111111">
    <w:name w:val="WW-Absatz-Standardschriftart111111111"/>
    <w:rsid w:val="00B97A83"/>
  </w:style>
  <w:style w:type="character" w:customStyle="1" w:styleId="WW-Absatz-Standardschriftart1111111111">
    <w:name w:val="WW-Absatz-Standardschriftart1111111111"/>
    <w:rsid w:val="00B97A83"/>
  </w:style>
  <w:style w:type="character" w:customStyle="1" w:styleId="WW-Absatz-Standardschriftart11111111111">
    <w:name w:val="WW-Absatz-Standardschriftart11111111111"/>
    <w:rsid w:val="00B97A83"/>
  </w:style>
  <w:style w:type="character" w:customStyle="1" w:styleId="WW-DefaultParagraphFont11">
    <w:name w:val="WW-Default Paragraph Font11"/>
    <w:rsid w:val="00B97A83"/>
  </w:style>
  <w:style w:type="character" w:customStyle="1" w:styleId="WW-DefaultParagraphFont111">
    <w:name w:val="WW-Default Paragraph Font111"/>
    <w:rsid w:val="00B97A83"/>
  </w:style>
  <w:style w:type="character" w:customStyle="1" w:styleId="WW-DefaultParagraphFont1112">
    <w:name w:val="WW-Default Paragraph Font1112"/>
    <w:rsid w:val="00B97A83"/>
  </w:style>
  <w:style w:type="character" w:customStyle="1" w:styleId="WW-Absatz-Standardschriftart111111111111">
    <w:name w:val="WW-Absatz-Standardschriftart111111111111"/>
    <w:rsid w:val="00B97A83"/>
  </w:style>
  <w:style w:type="character" w:customStyle="1" w:styleId="WW-DefaultParagraphFont11121">
    <w:name w:val="WW-Default Paragraph Font11121"/>
    <w:rsid w:val="00B97A83"/>
  </w:style>
  <w:style w:type="character" w:customStyle="1" w:styleId="WW-Placeholder11111111111">
    <w:name w:val="WW-Placeholder11111111111"/>
    <w:rsid w:val="00B97A83"/>
    <w:rPr>
      <w:smallCaps/>
      <w:color w:val="008080"/>
      <w:u w:val="dotted"/>
    </w:rPr>
  </w:style>
  <w:style w:type="character" w:customStyle="1" w:styleId="WW-Placeholder111111111111">
    <w:name w:val="WW-Placeholder111111111111"/>
    <w:rsid w:val="00B97A83"/>
    <w:rPr>
      <w:smallCaps/>
      <w:color w:val="008080"/>
      <w:u w:val="dotted"/>
    </w:rPr>
  </w:style>
  <w:style w:type="character" w:customStyle="1" w:styleId="WW-Placeholder1111111111111">
    <w:name w:val="WW-Placeholder1111111111111"/>
    <w:rsid w:val="00B97A83"/>
    <w:rPr>
      <w:smallCaps/>
      <w:color w:val="008080"/>
      <w:u w:val="dotted"/>
    </w:rPr>
  </w:style>
  <w:style w:type="character" w:customStyle="1" w:styleId="WW-Placeholder11111111111111">
    <w:name w:val="WW-Placeholder11111111111111"/>
    <w:rsid w:val="00B97A83"/>
    <w:rPr>
      <w:smallCaps/>
      <w:color w:val="008080"/>
      <w:u w:val="dotted"/>
    </w:rPr>
  </w:style>
  <w:style w:type="character" w:customStyle="1" w:styleId="WW-Placeholder111111111111111">
    <w:name w:val="WW-Placeholder111111111111111"/>
    <w:rsid w:val="00B97A83"/>
    <w:rPr>
      <w:smallCaps/>
      <w:color w:val="008080"/>
      <w:u w:val="dotted"/>
    </w:rPr>
  </w:style>
  <w:style w:type="character" w:customStyle="1" w:styleId="WW-Placeholder1111111111111111">
    <w:name w:val="WW-Placeholder1111111111111111"/>
    <w:rsid w:val="00B97A83"/>
    <w:rPr>
      <w:smallCaps/>
      <w:color w:val="008080"/>
      <w:u w:val="dotted"/>
    </w:rPr>
  </w:style>
  <w:style w:type="character" w:customStyle="1" w:styleId="WW-Placeholder11111111111111111">
    <w:name w:val="WW-Placeholder11111111111111111"/>
    <w:rsid w:val="00B97A83"/>
    <w:rPr>
      <w:smallCaps/>
      <w:color w:val="008080"/>
      <w:u w:val="dotted"/>
    </w:rPr>
  </w:style>
  <w:style w:type="character" w:customStyle="1" w:styleId="WW-Placeholder111111111111111111">
    <w:name w:val="WW-Placeholder111111111111111111"/>
    <w:rsid w:val="00B97A83"/>
    <w:rPr>
      <w:smallCaps/>
      <w:color w:val="008080"/>
      <w:u w:val="dotted"/>
    </w:rPr>
  </w:style>
  <w:style w:type="character" w:customStyle="1" w:styleId="WW-SourceText11111111111">
    <w:name w:val="WW-Source Text11111111111"/>
    <w:rsid w:val="00B97A83"/>
    <w:rPr>
      <w:rFonts w:ascii="Cumberland" w:hAnsi="Cumberland"/>
    </w:rPr>
  </w:style>
  <w:style w:type="character" w:customStyle="1" w:styleId="WW-SourceText111111111111">
    <w:name w:val="WW-Source Text111111111111"/>
    <w:rsid w:val="00B97A83"/>
    <w:rPr>
      <w:rFonts w:ascii="Cumberland" w:hAnsi="Cumberland"/>
    </w:rPr>
  </w:style>
  <w:style w:type="character" w:customStyle="1" w:styleId="WW-SourceText1111111111111">
    <w:name w:val="WW-Source Text1111111111111"/>
    <w:rsid w:val="00B97A83"/>
    <w:rPr>
      <w:rFonts w:ascii="Cumberland" w:hAnsi="Cumberland"/>
    </w:rPr>
  </w:style>
  <w:style w:type="character" w:customStyle="1" w:styleId="WW-SourceText11111111111111">
    <w:name w:val="WW-Source Text11111111111111"/>
    <w:rsid w:val="00B97A83"/>
    <w:rPr>
      <w:rFonts w:ascii="Cumberland" w:hAnsi="Cumberland"/>
    </w:rPr>
  </w:style>
  <w:style w:type="character" w:customStyle="1" w:styleId="WW-SourceText111111111111111">
    <w:name w:val="WW-Source Text111111111111111"/>
    <w:rsid w:val="00B97A83"/>
    <w:rPr>
      <w:rFonts w:ascii="Cumberland" w:hAnsi="Cumberland"/>
    </w:rPr>
  </w:style>
  <w:style w:type="character" w:customStyle="1" w:styleId="WW-SourceText1111111111111111">
    <w:name w:val="WW-Source Text1111111111111111"/>
    <w:rsid w:val="00B97A83"/>
    <w:rPr>
      <w:rFonts w:ascii="Cumberland" w:hAnsi="Cumberland"/>
    </w:rPr>
  </w:style>
  <w:style w:type="character" w:customStyle="1" w:styleId="WW-SourceText11111111111111111">
    <w:name w:val="WW-Source Text11111111111111111"/>
    <w:rsid w:val="00B97A83"/>
    <w:rPr>
      <w:rFonts w:ascii="Cumberland" w:hAnsi="Cumberland"/>
    </w:rPr>
  </w:style>
  <w:style w:type="character" w:customStyle="1" w:styleId="WW-SourceText111111111111111111">
    <w:name w:val="WW-Source Text111111111111111111"/>
    <w:rsid w:val="00B97A83"/>
    <w:rPr>
      <w:rFonts w:ascii="Cumberland" w:hAnsi="Cumberland"/>
    </w:rPr>
  </w:style>
  <w:style w:type="character" w:customStyle="1" w:styleId="NumberingSymbols">
    <w:name w:val="Numbering Symbols"/>
    <w:rsid w:val="00B97A83"/>
  </w:style>
  <w:style w:type="character" w:customStyle="1" w:styleId="WW-NumberingSymbols">
    <w:name w:val="WW-Numbering Symbols"/>
    <w:rsid w:val="00B97A83"/>
  </w:style>
  <w:style w:type="character" w:customStyle="1" w:styleId="WW-NumberingSymbols1">
    <w:name w:val="WW-Numbering Symbols1"/>
    <w:rsid w:val="00B97A83"/>
  </w:style>
  <w:style w:type="character" w:customStyle="1" w:styleId="WW-NumberingSymbols11">
    <w:name w:val="WW-Numbering Symbols11"/>
    <w:rsid w:val="00B97A83"/>
  </w:style>
  <w:style w:type="character" w:customStyle="1" w:styleId="WW-NumberingSymbols111">
    <w:name w:val="WW-Numbering Symbols111"/>
    <w:rsid w:val="00B97A83"/>
  </w:style>
  <w:style w:type="character" w:customStyle="1" w:styleId="WW-NumberingSymbols1111">
    <w:name w:val="WW-Numbering Symbols1111"/>
    <w:rsid w:val="00B97A83"/>
  </w:style>
  <w:style w:type="character" w:customStyle="1" w:styleId="CharChar">
    <w:name w:val="Char Char"/>
    <w:rsid w:val="00B97A83"/>
    <w:rPr>
      <w:rFonts w:cs="Times New Roman"/>
    </w:rPr>
  </w:style>
  <w:style w:type="paragraph" w:styleId="Sraas">
    <w:name w:val="List"/>
    <w:basedOn w:val="Pagrindinistekstas"/>
    <w:rsid w:val="00B97A83"/>
    <w:pPr>
      <w:suppressAutoHyphens/>
      <w:adjustRightInd w:val="0"/>
      <w:spacing w:after="0" w:line="360" w:lineRule="atLeast"/>
      <w:textAlignment w:val="baseline"/>
    </w:pPr>
    <w:rPr>
      <w:lang w:eastAsia="lt-LT"/>
    </w:rPr>
  </w:style>
  <w:style w:type="paragraph" w:customStyle="1" w:styleId="Index">
    <w:name w:val="Index"/>
    <w:basedOn w:val="prastasis"/>
    <w:rsid w:val="00B97A83"/>
    <w:pPr>
      <w:suppressLineNumbers/>
      <w:suppressAutoHyphens/>
      <w:adjustRightInd w:val="0"/>
      <w:spacing w:line="360" w:lineRule="atLeast"/>
      <w:textAlignment w:val="baseline"/>
    </w:pPr>
    <w:rPr>
      <w:rFonts w:cs="Tahoma"/>
      <w:lang w:eastAsia="lt-LT"/>
    </w:rPr>
  </w:style>
  <w:style w:type="paragraph" w:customStyle="1" w:styleId="Heading">
    <w:name w:val="Heading"/>
    <w:basedOn w:val="prastasis"/>
    <w:next w:val="Pagrindinistekstas"/>
    <w:rsid w:val="00B97A83"/>
    <w:pPr>
      <w:keepNext/>
      <w:suppressAutoHyphens/>
      <w:adjustRightInd w:val="0"/>
      <w:spacing w:before="240" w:after="120" w:line="360" w:lineRule="atLeast"/>
      <w:textAlignment w:val="baseline"/>
    </w:pPr>
    <w:rPr>
      <w:rFonts w:ascii="Arial" w:hAnsi="Arial" w:cs="Tahoma"/>
      <w:sz w:val="28"/>
      <w:szCs w:val="28"/>
      <w:lang w:eastAsia="lt-LT"/>
    </w:rPr>
  </w:style>
  <w:style w:type="paragraph" w:customStyle="1" w:styleId="Caption1">
    <w:name w:val="Caption1"/>
    <w:basedOn w:val="prastasis"/>
    <w:rsid w:val="00B97A83"/>
    <w:pPr>
      <w:suppressLineNumbers/>
      <w:suppressAutoHyphens/>
      <w:adjustRightInd w:val="0"/>
      <w:spacing w:before="120" w:after="120" w:line="360" w:lineRule="atLeast"/>
      <w:textAlignment w:val="baseline"/>
    </w:pPr>
    <w:rPr>
      <w:i/>
      <w:sz w:val="20"/>
      <w:lang w:eastAsia="lt-LT"/>
    </w:rPr>
  </w:style>
  <w:style w:type="paragraph" w:customStyle="1" w:styleId="WW-Index">
    <w:name w:val="WW-Index"/>
    <w:basedOn w:val="prastasis"/>
    <w:rsid w:val="00B97A83"/>
    <w:pPr>
      <w:suppressLineNumbers/>
      <w:suppressAutoHyphens/>
      <w:adjustRightInd w:val="0"/>
      <w:spacing w:line="360" w:lineRule="atLeast"/>
      <w:textAlignment w:val="baseline"/>
    </w:pPr>
    <w:rPr>
      <w:lang w:eastAsia="lt-LT"/>
    </w:rPr>
  </w:style>
  <w:style w:type="paragraph" w:customStyle="1" w:styleId="WW-Heading">
    <w:name w:val="WW-Heading"/>
    <w:basedOn w:val="prastasis"/>
    <w:next w:val="Pagrindinistekstas"/>
    <w:rsid w:val="00B97A83"/>
    <w:pPr>
      <w:keepNext/>
      <w:suppressAutoHyphens/>
      <w:adjustRightInd w:val="0"/>
      <w:spacing w:before="240" w:after="120" w:line="360" w:lineRule="atLeast"/>
      <w:textAlignment w:val="baseline"/>
    </w:pPr>
    <w:rPr>
      <w:sz w:val="28"/>
      <w:lang w:eastAsia="lt-LT"/>
    </w:rPr>
  </w:style>
  <w:style w:type="paragraph" w:customStyle="1" w:styleId="Footerleft">
    <w:name w:val="Footer left"/>
    <w:basedOn w:val="prastasis"/>
    <w:rsid w:val="00B97A83"/>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left">
    <w:name w:val="WW-Footer left"/>
    <w:basedOn w:val="prastasis"/>
    <w:rsid w:val="00B97A83"/>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Footerright">
    <w:name w:val="Footer right"/>
    <w:basedOn w:val="prastasis"/>
    <w:rsid w:val="00B97A83"/>
    <w:pPr>
      <w:suppressLineNumbers/>
      <w:tabs>
        <w:tab w:val="center" w:pos="4818"/>
        <w:tab w:val="right" w:pos="9637"/>
      </w:tabs>
      <w:suppressAutoHyphens/>
      <w:adjustRightInd w:val="0"/>
      <w:spacing w:line="360" w:lineRule="atLeast"/>
      <w:textAlignment w:val="baseline"/>
    </w:pPr>
    <w:rPr>
      <w:lang w:eastAsia="lt-LT"/>
    </w:rPr>
  </w:style>
  <w:style w:type="paragraph" w:customStyle="1" w:styleId="WW-Footerright">
    <w:name w:val="WW-Footer right"/>
    <w:basedOn w:val="prastasis"/>
    <w:rsid w:val="00B97A83"/>
    <w:pPr>
      <w:suppressLineNumbers/>
      <w:tabs>
        <w:tab w:val="center" w:pos="4748"/>
        <w:tab w:val="right" w:pos="9496"/>
      </w:tabs>
      <w:suppressAutoHyphens/>
      <w:adjustRightInd w:val="0"/>
      <w:spacing w:line="360" w:lineRule="atLeast"/>
      <w:textAlignment w:val="baseline"/>
    </w:pPr>
    <w:rPr>
      <w:lang w:eastAsia="lt-LT"/>
    </w:rPr>
  </w:style>
  <w:style w:type="paragraph" w:customStyle="1" w:styleId="TableContents">
    <w:name w:val="Table Contents"/>
    <w:basedOn w:val="Pagrindinistekstas"/>
    <w:rsid w:val="00B97A83"/>
    <w:pPr>
      <w:suppressLineNumbers/>
      <w:suppressAutoHyphens/>
      <w:adjustRightInd w:val="0"/>
      <w:spacing w:after="0" w:line="360" w:lineRule="atLeast"/>
      <w:textAlignment w:val="baseline"/>
    </w:pPr>
    <w:rPr>
      <w:lang w:eastAsia="lt-LT"/>
    </w:rPr>
  </w:style>
  <w:style w:type="paragraph" w:customStyle="1" w:styleId="WW-TableContents">
    <w:name w:val="WW-Table Contents"/>
    <w:basedOn w:val="Pagrindinistekstas"/>
    <w:rsid w:val="00B97A83"/>
    <w:pPr>
      <w:suppressLineNumbers/>
      <w:suppressAutoHyphens/>
      <w:adjustRightInd w:val="0"/>
      <w:spacing w:after="0" w:line="360" w:lineRule="atLeast"/>
      <w:textAlignment w:val="baseline"/>
    </w:pPr>
    <w:rPr>
      <w:lang w:eastAsia="lt-LT"/>
    </w:rPr>
  </w:style>
  <w:style w:type="paragraph" w:customStyle="1" w:styleId="TableHeading">
    <w:name w:val="Table Heading"/>
    <w:basedOn w:val="TableContents"/>
    <w:rsid w:val="00B97A83"/>
    <w:pPr>
      <w:jc w:val="center"/>
    </w:pPr>
    <w:rPr>
      <w:b/>
      <w:bCs/>
      <w:i/>
      <w:iCs/>
    </w:rPr>
  </w:style>
  <w:style w:type="paragraph" w:customStyle="1" w:styleId="WW-TableHeading">
    <w:name w:val="WW-Table Heading"/>
    <w:basedOn w:val="WW-TableContents"/>
    <w:rsid w:val="00B97A83"/>
    <w:pPr>
      <w:jc w:val="center"/>
    </w:pPr>
    <w:rPr>
      <w:b/>
      <w:i/>
    </w:rPr>
  </w:style>
  <w:style w:type="paragraph" w:customStyle="1" w:styleId="Illustration">
    <w:name w:val="Illustration"/>
    <w:basedOn w:val="Antrat"/>
    <w:rsid w:val="00B97A83"/>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lang w:eastAsia="lt-LT"/>
    </w:rPr>
  </w:style>
  <w:style w:type="paragraph" w:customStyle="1" w:styleId="WW-Illustration">
    <w:name w:val="WW-Illustration"/>
    <w:basedOn w:val="Caption1"/>
    <w:rsid w:val="00B97A83"/>
  </w:style>
  <w:style w:type="paragraph" w:customStyle="1" w:styleId="Text">
    <w:name w:val="Text"/>
    <w:basedOn w:val="Antrat"/>
    <w:rsid w:val="00B97A83"/>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lang w:eastAsia="lt-LT"/>
    </w:rPr>
  </w:style>
  <w:style w:type="paragraph" w:customStyle="1" w:styleId="WW-Text">
    <w:name w:val="WW-Text"/>
    <w:basedOn w:val="Caption1"/>
    <w:rsid w:val="00B97A83"/>
  </w:style>
  <w:style w:type="paragraph" w:customStyle="1" w:styleId="Framecontents">
    <w:name w:val="Frame contents"/>
    <w:basedOn w:val="Pagrindinistekstas"/>
    <w:rsid w:val="00B97A83"/>
    <w:pPr>
      <w:suppressAutoHyphens/>
      <w:adjustRightInd w:val="0"/>
      <w:spacing w:after="0" w:line="360" w:lineRule="atLeast"/>
      <w:textAlignment w:val="baseline"/>
    </w:pPr>
    <w:rPr>
      <w:lang w:eastAsia="lt-LT"/>
    </w:rPr>
  </w:style>
  <w:style w:type="paragraph" w:customStyle="1" w:styleId="WW-Framecontents">
    <w:name w:val="WW-Frame contents"/>
    <w:basedOn w:val="Pagrindinistekstas"/>
    <w:rsid w:val="00B97A83"/>
    <w:pPr>
      <w:suppressAutoHyphens/>
      <w:adjustRightInd w:val="0"/>
      <w:spacing w:after="0" w:line="360" w:lineRule="atLeast"/>
      <w:textAlignment w:val="baseline"/>
    </w:pPr>
    <w:rPr>
      <w:lang w:eastAsia="lt-LT"/>
    </w:rPr>
  </w:style>
  <w:style w:type="paragraph" w:styleId="Adresasantvoko">
    <w:name w:val="envelope address"/>
    <w:basedOn w:val="prastasis"/>
    <w:rsid w:val="00B97A83"/>
    <w:pPr>
      <w:suppressLineNumbers/>
      <w:suppressAutoHyphens/>
      <w:adjustRightInd w:val="0"/>
      <w:spacing w:after="60" w:line="360" w:lineRule="atLeast"/>
      <w:textAlignment w:val="baseline"/>
    </w:pPr>
    <w:rPr>
      <w:lang w:eastAsia="lt-LT"/>
    </w:rPr>
  </w:style>
  <w:style w:type="paragraph" w:styleId="Vokoatgalinisadresas">
    <w:name w:val="envelope return"/>
    <w:basedOn w:val="prastasis"/>
    <w:rsid w:val="00B97A83"/>
    <w:pPr>
      <w:suppressLineNumbers/>
      <w:suppressAutoHyphens/>
      <w:adjustRightInd w:val="0"/>
      <w:spacing w:after="60" w:line="360" w:lineRule="atLeast"/>
      <w:textAlignment w:val="baseline"/>
    </w:pPr>
    <w:rPr>
      <w:lang w:eastAsia="lt-LT"/>
    </w:rPr>
  </w:style>
  <w:style w:type="paragraph" w:styleId="Dokumentoinaostekstas">
    <w:name w:val="endnote text"/>
    <w:basedOn w:val="prastasis"/>
    <w:link w:val="DokumentoinaostekstasDiagrama"/>
    <w:rsid w:val="00B97A83"/>
    <w:pPr>
      <w:suppressLineNumbers/>
      <w:suppressAutoHyphens/>
      <w:adjustRightInd w:val="0"/>
      <w:spacing w:line="360" w:lineRule="atLeast"/>
      <w:ind w:left="283" w:hanging="283"/>
      <w:textAlignment w:val="baseline"/>
    </w:pPr>
    <w:rPr>
      <w:sz w:val="20"/>
      <w:lang w:eastAsia="lt-LT"/>
    </w:rPr>
  </w:style>
  <w:style w:type="character" w:customStyle="1" w:styleId="DokumentoinaostekstasDiagrama">
    <w:name w:val="Dokumento išnašos tekstas Diagrama"/>
    <w:link w:val="Dokumentoinaostekstas"/>
    <w:rsid w:val="00B97A83"/>
    <w:rPr>
      <w:rFonts w:ascii="Times New Roman" w:eastAsia="Times New Roman" w:hAnsi="Times New Roman"/>
    </w:rPr>
  </w:style>
  <w:style w:type="paragraph" w:customStyle="1" w:styleId="Drawing">
    <w:name w:val="Drawing"/>
    <w:basedOn w:val="Antrat"/>
    <w:rsid w:val="00B97A83"/>
    <w:pPr>
      <w:suppressLineNumbers/>
      <w:suppressAutoHyphens/>
      <w:adjustRightInd w:val="0"/>
      <w:spacing w:before="120" w:after="120" w:line="360" w:lineRule="atLeast"/>
      <w:textAlignment w:val="baseline"/>
    </w:pPr>
    <w:rPr>
      <w:rFonts w:ascii="Times New Roman" w:eastAsia="Times New Roman" w:hAnsi="Times New Roman" w:cs="Tahoma"/>
      <w:b w:val="0"/>
      <w:bCs w:val="0"/>
      <w:i/>
      <w:iCs/>
      <w:lang w:eastAsia="lt-LT"/>
    </w:rPr>
  </w:style>
  <w:style w:type="paragraph" w:customStyle="1" w:styleId="WW-Drawing">
    <w:name w:val="WW-Drawing"/>
    <w:basedOn w:val="Caption1"/>
    <w:rsid w:val="00B97A83"/>
  </w:style>
  <w:style w:type="paragraph" w:styleId="Paantrat">
    <w:name w:val="Subtitle"/>
    <w:basedOn w:val="WW-Heading"/>
    <w:next w:val="Pagrindinistekstas"/>
    <w:link w:val="PaantratDiagrama"/>
    <w:qFormat/>
    <w:rsid w:val="00B97A83"/>
    <w:pPr>
      <w:jc w:val="center"/>
    </w:pPr>
    <w:rPr>
      <w:i/>
      <w:iCs/>
      <w:szCs w:val="28"/>
    </w:rPr>
  </w:style>
  <w:style w:type="character" w:customStyle="1" w:styleId="PaantratDiagrama">
    <w:name w:val="Paantraštė Diagrama"/>
    <w:link w:val="Paantrat"/>
    <w:rsid w:val="00B97A83"/>
    <w:rPr>
      <w:rFonts w:ascii="Times New Roman" w:eastAsia="Times New Roman" w:hAnsi="Times New Roman"/>
      <w:i/>
      <w:iCs/>
      <w:sz w:val="28"/>
      <w:szCs w:val="28"/>
    </w:rPr>
  </w:style>
  <w:style w:type="paragraph" w:customStyle="1" w:styleId="WW-BodyText2">
    <w:name w:val="WW-Body Text 2"/>
    <w:basedOn w:val="prastasis"/>
    <w:rsid w:val="00B97A83"/>
    <w:pPr>
      <w:suppressAutoHyphens/>
      <w:adjustRightInd w:val="0"/>
      <w:spacing w:before="120" w:after="60" w:line="360" w:lineRule="atLeast"/>
      <w:jc w:val="center"/>
      <w:textAlignment w:val="baseline"/>
    </w:pPr>
    <w:rPr>
      <w:b/>
      <w:bCs/>
      <w:lang w:eastAsia="lt-LT"/>
    </w:rPr>
  </w:style>
  <w:style w:type="paragraph" w:customStyle="1" w:styleId="ISTATYMAS0">
    <w:name w:val="ISTATYMAS"/>
    <w:rsid w:val="00B97A83"/>
    <w:pPr>
      <w:suppressAutoHyphens/>
      <w:adjustRightInd w:val="0"/>
      <w:spacing w:line="360" w:lineRule="atLeast"/>
      <w:jc w:val="center"/>
      <w:textAlignment w:val="baseline"/>
    </w:pPr>
    <w:rPr>
      <w:rFonts w:ascii="TimesLT" w:eastAsia="Times New Roman" w:hAnsi="TimesLT"/>
      <w:lang w:val="en-US" w:eastAsia="ar-SA"/>
    </w:rPr>
  </w:style>
  <w:style w:type="paragraph" w:customStyle="1" w:styleId="Linija">
    <w:name w:val="Linija"/>
    <w:basedOn w:val="prastasis"/>
    <w:rsid w:val="00B97A83"/>
    <w:pPr>
      <w:adjustRightInd w:val="0"/>
      <w:spacing w:line="360" w:lineRule="atLeast"/>
      <w:jc w:val="center"/>
      <w:textAlignment w:val="baseline"/>
    </w:pPr>
    <w:rPr>
      <w:rFonts w:ascii="TimesLT" w:hAnsi="TimesLT"/>
      <w:sz w:val="12"/>
      <w:lang w:val="en-US" w:eastAsia="lt-LT"/>
    </w:rPr>
  </w:style>
  <w:style w:type="paragraph" w:customStyle="1" w:styleId="Patvirtinta">
    <w:name w:val="Patvirtinta"/>
    <w:rsid w:val="00B97A83"/>
    <w:pPr>
      <w:suppressAutoHyphens/>
      <w:adjustRightInd w:val="0"/>
      <w:spacing w:line="360" w:lineRule="atLeast"/>
      <w:ind w:left="5953"/>
      <w:jc w:val="both"/>
      <w:textAlignment w:val="baseline"/>
    </w:pPr>
    <w:rPr>
      <w:rFonts w:ascii="TimesLT" w:eastAsia="Times New Roman" w:hAnsi="TimesLT"/>
      <w:lang w:val="en-US" w:eastAsia="ar-SA"/>
    </w:rPr>
  </w:style>
  <w:style w:type="paragraph" w:customStyle="1" w:styleId="WW-BodyTextIndent2">
    <w:name w:val="WW-Body Text Indent 2"/>
    <w:basedOn w:val="prastasis"/>
    <w:rsid w:val="00B97A83"/>
    <w:pPr>
      <w:suppressAutoHyphens/>
      <w:adjustRightInd w:val="0"/>
      <w:spacing w:after="120" w:line="480" w:lineRule="auto"/>
      <w:ind w:left="283"/>
      <w:textAlignment w:val="baseline"/>
    </w:pPr>
    <w:rPr>
      <w:lang w:eastAsia="lt-LT"/>
    </w:rPr>
  </w:style>
  <w:style w:type="paragraph" w:customStyle="1" w:styleId="WW-BodyTextIndent3">
    <w:name w:val="WW-Body Text Indent 3"/>
    <w:basedOn w:val="prastasis"/>
    <w:rsid w:val="00B97A83"/>
    <w:pPr>
      <w:suppressAutoHyphens/>
      <w:adjustRightInd w:val="0"/>
      <w:spacing w:after="120" w:line="360" w:lineRule="atLeast"/>
      <w:ind w:left="283"/>
      <w:textAlignment w:val="baseline"/>
    </w:pPr>
    <w:rPr>
      <w:sz w:val="16"/>
      <w:szCs w:val="16"/>
      <w:lang w:eastAsia="lt-LT"/>
    </w:rPr>
  </w:style>
  <w:style w:type="paragraph" w:customStyle="1" w:styleId="WW-PlainText">
    <w:name w:val="WW-Plain Text"/>
    <w:basedOn w:val="prastasis"/>
    <w:rsid w:val="00B97A83"/>
    <w:pPr>
      <w:adjustRightInd w:val="0"/>
      <w:spacing w:line="360" w:lineRule="atLeast"/>
      <w:textAlignment w:val="baseline"/>
    </w:pPr>
    <w:rPr>
      <w:rFonts w:ascii="Courier New" w:hAnsi="Courier New"/>
      <w:sz w:val="20"/>
      <w:lang w:eastAsia="lt-LT"/>
    </w:rPr>
  </w:style>
  <w:style w:type="paragraph" w:customStyle="1" w:styleId="WW-HTMLPreformatted">
    <w:name w:val="WW-HTML Preformatted"/>
    <w:basedOn w:val="prastasis"/>
    <w:rsid w:val="00B97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lang w:val="en-US" w:eastAsia="lt-LT"/>
    </w:rPr>
  </w:style>
  <w:style w:type="paragraph" w:customStyle="1" w:styleId="WW-BalloonText">
    <w:name w:val="WW-Balloon Text"/>
    <w:basedOn w:val="prastasis"/>
    <w:rsid w:val="00B97A83"/>
    <w:pPr>
      <w:suppressAutoHyphens/>
      <w:adjustRightInd w:val="0"/>
      <w:spacing w:line="360" w:lineRule="atLeast"/>
      <w:textAlignment w:val="baseline"/>
    </w:pPr>
    <w:rPr>
      <w:rFonts w:ascii="Tahoma" w:hAnsi="Tahoma" w:cs="Tahoma"/>
      <w:sz w:val="16"/>
      <w:szCs w:val="16"/>
      <w:lang w:eastAsia="lt-LT"/>
    </w:rPr>
  </w:style>
  <w:style w:type="paragraph" w:customStyle="1" w:styleId="WW-BodyText31">
    <w:name w:val="WW-Body Text 31"/>
    <w:basedOn w:val="prastasis"/>
    <w:rsid w:val="00B97A83"/>
    <w:pPr>
      <w:suppressAutoHyphens/>
      <w:adjustRightInd w:val="0"/>
      <w:spacing w:line="360" w:lineRule="auto"/>
      <w:jc w:val="center"/>
      <w:textAlignment w:val="baseline"/>
    </w:pPr>
    <w:rPr>
      <w:b/>
      <w:sz w:val="20"/>
      <w:lang w:val="en-US" w:eastAsia="lt-LT"/>
    </w:rPr>
  </w:style>
  <w:style w:type="paragraph" w:customStyle="1" w:styleId="PreformattedText">
    <w:name w:val="Preformatted Text"/>
    <w:basedOn w:val="prastasis"/>
    <w:rsid w:val="00B97A83"/>
    <w:pPr>
      <w:suppressAutoHyphens/>
      <w:adjustRightInd w:val="0"/>
      <w:spacing w:line="360" w:lineRule="atLeast"/>
      <w:textAlignment w:val="baseline"/>
    </w:pPr>
    <w:rPr>
      <w:rFonts w:ascii="Courier New" w:hAnsi="Courier New" w:cs="Courier New"/>
      <w:sz w:val="20"/>
      <w:lang w:eastAsia="lt-LT"/>
    </w:rPr>
  </w:style>
  <w:style w:type="paragraph" w:customStyle="1" w:styleId="Table">
    <w:name w:val="Table"/>
    <w:basedOn w:val="prastasis"/>
    <w:rsid w:val="00B97A83"/>
    <w:pPr>
      <w:widowControl w:val="0"/>
      <w:spacing w:before="140" w:after="140" w:line="270" w:lineRule="atLeast"/>
    </w:pPr>
    <w:rPr>
      <w:sz w:val="23"/>
      <w:lang w:val="en-US" w:eastAsia="lt-LT"/>
    </w:rPr>
  </w:style>
  <w:style w:type="paragraph" w:customStyle="1" w:styleId="BodyBoldNoSpace">
    <w:name w:val="Body Bold NoSpace"/>
    <w:basedOn w:val="prastasis"/>
    <w:rsid w:val="00B97A83"/>
    <w:pPr>
      <w:widowControl w:val="0"/>
      <w:spacing w:line="270" w:lineRule="atLeast"/>
    </w:pPr>
    <w:rPr>
      <w:b/>
      <w:sz w:val="23"/>
      <w:lang w:val="en-US" w:eastAsia="lt-LT"/>
    </w:rPr>
  </w:style>
  <w:style w:type="paragraph" w:customStyle="1" w:styleId="Style1">
    <w:name w:val="Style1"/>
    <w:basedOn w:val="prastasis"/>
    <w:rsid w:val="00B97A83"/>
    <w:pPr>
      <w:widowControl w:val="0"/>
      <w:ind w:firstLine="432"/>
      <w:jc w:val="both"/>
    </w:pPr>
    <w:rPr>
      <w:sz w:val="22"/>
      <w:lang w:eastAsia="lt-LT"/>
    </w:rPr>
  </w:style>
  <w:style w:type="paragraph" w:styleId="Pagrindinistekstas3">
    <w:name w:val="Body Text 3"/>
    <w:basedOn w:val="prastasis"/>
    <w:link w:val="Pagrindinistekstas3Diagrama"/>
    <w:rsid w:val="00B97A83"/>
    <w:pPr>
      <w:widowControl w:val="0"/>
      <w:spacing w:after="120" w:line="270" w:lineRule="atLeast"/>
    </w:pPr>
    <w:rPr>
      <w:sz w:val="16"/>
      <w:szCs w:val="16"/>
      <w:lang w:val="en-US" w:eastAsia="lt-LT"/>
    </w:rPr>
  </w:style>
  <w:style w:type="character" w:customStyle="1" w:styleId="Pagrindinistekstas3Diagrama">
    <w:name w:val="Pagrindinis tekstas 3 Diagrama"/>
    <w:link w:val="Pagrindinistekstas3"/>
    <w:rsid w:val="00B97A83"/>
    <w:rPr>
      <w:rFonts w:ascii="Times New Roman" w:eastAsia="Times New Roman" w:hAnsi="Times New Roman"/>
      <w:sz w:val="16"/>
      <w:szCs w:val="16"/>
      <w:lang w:val="en-US"/>
    </w:rPr>
  </w:style>
  <w:style w:type="paragraph" w:customStyle="1" w:styleId="StyleHeading1TimesNewRoman18ptLeft0cmFirstline">
    <w:name w:val="Style Heading 1 + Times New Roman 18 pt Left:  0 cm First line: ..."/>
    <w:basedOn w:val="Antrat1"/>
    <w:rsid w:val="00B97A83"/>
    <w:pPr>
      <w:widowControl w:val="0"/>
      <w:suppressAutoHyphens/>
      <w:spacing w:before="2680" w:after="130" w:line="320" w:lineRule="exact"/>
    </w:pPr>
    <w:rPr>
      <w:rFonts w:ascii="Times New Roman" w:hAnsi="Times New Roman"/>
      <w:b/>
      <w:bCs/>
      <w:color w:val="auto"/>
      <w:sz w:val="36"/>
      <w:szCs w:val="20"/>
      <w:lang w:val="en-US" w:eastAsia="lt-LT"/>
    </w:rPr>
  </w:style>
  <w:style w:type="paragraph" w:customStyle="1" w:styleId="WW-TableHeading11">
    <w:name w:val="WW-Table Heading11"/>
    <w:basedOn w:val="WW-TableContents11"/>
    <w:rsid w:val="00B97A83"/>
    <w:pPr>
      <w:jc w:val="center"/>
    </w:pPr>
    <w:rPr>
      <w:rFonts w:eastAsia="Times New Roman"/>
      <w:b/>
      <w:bCs/>
      <w:i/>
      <w:iCs/>
      <w:lang w:val="lt-LT" w:eastAsia="lt-LT"/>
    </w:rPr>
  </w:style>
  <w:style w:type="paragraph" w:customStyle="1" w:styleId="pavadinimas0">
    <w:name w:val="pavadinimas"/>
    <w:basedOn w:val="prastasis"/>
    <w:rsid w:val="00B97A83"/>
    <w:pPr>
      <w:spacing w:before="100" w:beforeAutospacing="1" w:after="100" w:afterAutospacing="1"/>
    </w:pPr>
    <w:rPr>
      <w:szCs w:val="24"/>
      <w:lang w:eastAsia="lt-LT"/>
    </w:rPr>
  </w:style>
  <w:style w:type="character" w:customStyle="1" w:styleId="WW-FootnoteCharacters11111">
    <w:name w:val="WW-Footnote Characters11111"/>
    <w:rsid w:val="00B97A83"/>
    <w:rPr>
      <w:rFonts w:cs="Times New Roman"/>
      <w:sz w:val="20"/>
      <w:vertAlign w:val="superscript"/>
    </w:rPr>
  </w:style>
  <w:style w:type="paragraph" w:customStyle="1" w:styleId="WW-BodyTextIndent31">
    <w:name w:val="WW-Body Text Indent 31"/>
    <w:basedOn w:val="prastasis"/>
    <w:rsid w:val="00B97A83"/>
    <w:pPr>
      <w:widowControl w:val="0"/>
      <w:suppressAutoHyphens/>
      <w:ind w:left="567"/>
    </w:pPr>
    <w:rPr>
      <w:szCs w:val="24"/>
      <w:lang w:eastAsia="ar-SA"/>
    </w:rPr>
  </w:style>
  <w:style w:type="paragraph" w:customStyle="1" w:styleId="WW-Heading10">
    <w:name w:val="WW-Heading 10"/>
    <w:basedOn w:val="prastasis"/>
    <w:next w:val="Pagrindinistekstas"/>
    <w:rsid w:val="00B97A83"/>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B97A83"/>
    <w:pPr>
      <w:tabs>
        <w:tab w:val="right" w:pos="7371"/>
      </w:tabs>
      <w:spacing w:line="270" w:lineRule="atLeast"/>
      <w:ind w:left="-2268"/>
    </w:pPr>
    <w:rPr>
      <w:sz w:val="23"/>
      <w:lang w:val="en-GB"/>
    </w:rPr>
  </w:style>
  <w:style w:type="paragraph" w:customStyle="1" w:styleId="BodyMargin">
    <w:name w:val="Body Margin"/>
    <w:basedOn w:val="Pagrindinistekstas"/>
    <w:next w:val="Pagrindinistekstas"/>
    <w:rsid w:val="00B97A83"/>
    <w:pPr>
      <w:spacing w:after="270" w:line="270" w:lineRule="atLeast"/>
      <w:ind w:hanging="2268"/>
    </w:pPr>
    <w:rPr>
      <w:sz w:val="23"/>
      <w:lang w:val="en-GB"/>
    </w:rPr>
  </w:style>
  <w:style w:type="paragraph" w:customStyle="1" w:styleId="MarginFrame">
    <w:name w:val="Margin Frame"/>
    <w:basedOn w:val="prastasis"/>
    <w:rsid w:val="00B97A83"/>
    <w:pPr>
      <w:keepNext/>
      <w:keepLines/>
      <w:framePr w:w="1985" w:wrap="auto" w:vAnchor="text" w:hAnchor="margin" w:x="-2267" w:y="1"/>
      <w:spacing w:line="270" w:lineRule="atLeast"/>
    </w:pPr>
    <w:rPr>
      <w:sz w:val="23"/>
      <w:lang w:val="en-GB"/>
    </w:rPr>
  </w:style>
  <w:style w:type="paragraph" w:customStyle="1" w:styleId="BodyMarginNoSpace">
    <w:name w:val="Body Margin NoSpace"/>
    <w:basedOn w:val="BodyMargin"/>
    <w:next w:val="BodyTextNoSpace"/>
    <w:rsid w:val="00B97A83"/>
    <w:pPr>
      <w:spacing w:after="0"/>
    </w:pPr>
  </w:style>
  <w:style w:type="paragraph" w:styleId="Sraassuenkleliais">
    <w:name w:val="List Bullet"/>
    <w:basedOn w:val="Pagrindinistekstas"/>
    <w:rsid w:val="00B97A83"/>
    <w:pPr>
      <w:tabs>
        <w:tab w:val="left" w:pos="425"/>
        <w:tab w:val="num" w:pos="546"/>
      </w:tabs>
      <w:spacing w:after="270" w:line="270" w:lineRule="atLeast"/>
      <w:ind w:left="425" w:hanging="425"/>
    </w:pPr>
    <w:rPr>
      <w:sz w:val="23"/>
      <w:lang w:val="en-GB"/>
    </w:rPr>
  </w:style>
  <w:style w:type="paragraph" w:styleId="Sraassuenkleliais2">
    <w:name w:val="List Bullet 2"/>
    <w:basedOn w:val="Sraassuenkleliais"/>
    <w:rsid w:val="00B97A83"/>
    <w:pPr>
      <w:numPr>
        <w:numId w:val="34"/>
      </w:numPr>
      <w:tabs>
        <w:tab w:val="clear" w:pos="425"/>
        <w:tab w:val="left" w:pos="851"/>
      </w:tabs>
      <w:ind w:left="850" w:hanging="425"/>
    </w:pPr>
  </w:style>
  <w:style w:type="paragraph" w:customStyle="1" w:styleId="ListBulletNoSpace">
    <w:name w:val="List Bullet NoSpace"/>
    <w:basedOn w:val="Sraassuenkleliais"/>
    <w:rsid w:val="00B97A83"/>
    <w:pPr>
      <w:numPr>
        <w:numId w:val="46"/>
      </w:numPr>
      <w:tabs>
        <w:tab w:val="clear" w:pos="851"/>
        <w:tab w:val="num" w:pos="0"/>
      </w:tabs>
      <w:spacing w:after="0"/>
      <w:ind w:left="425" w:hanging="425"/>
    </w:pPr>
  </w:style>
  <w:style w:type="paragraph" w:customStyle="1" w:styleId="ListBullet2NoSpace">
    <w:name w:val="List Bullet 2 NoSpace"/>
    <w:basedOn w:val="Sraassuenkleliais2"/>
    <w:rsid w:val="00B97A83"/>
    <w:pPr>
      <w:spacing w:after="0"/>
    </w:pPr>
  </w:style>
  <w:style w:type="paragraph" w:styleId="Sraotsinys">
    <w:name w:val="List Continue"/>
    <w:basedOn w:val="Sraassunumeriais"/>
    <w:rsid w:val="00B97A83"/>
  </w:style>
  <w:style w:type="paragraph" w:styleId="Sraassunumeriais">
    <w:name w:val="List Number"/>
    <w:basedOn w:val="Pagrindinistekstas"/>
    <w:rsid w:val="00B97A83"/>
    <w:pPr>
      <w:spacing w:after="270" w:line="270" w:lineRule="atLeast"/>
    </w:pPr>
    <w:rPr>
      <w:sz w:val="23"/>
      <w:lang w:val="en-GB"/>
    </w:rPr>
  </w:style>
  <w:style w:type="paragraph" w:styleId="Sraotsinys2">
    <w:name w:val="List Continue 2"/>
    <w:basedOn w:val="Sraotsinys"/>
    <w:rsid w:val="00B97A83"/>
    <w:pPr>
      <w:ind w:left="851"/>
    </w:pPr>
  </w:style>
  <w:style w:type="paragraph" w:styleId="Sraassunumeriais2">
    <w:name w:val="List Number 2"/>
    <w:basedOn w:val="Sraassunumeriais"/>
    <w:rsid w:val="00B97A83"/>
    <w:pPr>
      <w:numPr>
        <w:ilvl w:val="1"/>
        <w:numId w:val="45"/>
      </w:numPr>
      <w:ind w:left="850" w:hanging="425"/>
    </w:pPr>
  </w:style>
  <w:style w:type="paragraph" w:customStyle="1" w:styleId="ListContinueNoSpace">
    <w:name w:val="List Continue NoSpace"/>
    <w:basedOn w:val="Sraotsinys"/>
    <w:rsid w:val="00B97A83"/>
    <w:pPr>
      <w:spacing w:after="0"/>
    </w:pPr>
  </w:style>
  <w:style w:type="paragraph" w:customStyle="1" w:styleId="ListContinue2NoSpace">
    <w:name w:val="List Continue 2 NoSpace"/>
    <w:basedOn w:val="Sraotsinys2"/>
    <w:rsid w:val="00B97A83"/>
    <w:pPr>
      <w:spacing w:after="0"/>
    </w:pPr>
  </w:style>
  <w:style w:type="paragraph" w:customStyle="1" w:styleId="ListNumberNoSpace">
    <w:name w:val="List Number NoSpace"/>
    <w:basedOn w:val="Sraassunumeriais"/>
    <w:rsid w:val="00B97A83"/>
    <w:pPr>
      <w:spacing w:after="0"/>
    </w:pPr>
  </w:style>
  <w:style w:type="paragraph" w:customStyle="1" w:styleId="ListNumber2NoSpace">
    <w:name w:val="List Number 2 NoSpace"/>
    <w:basedOn w:val="Sraassunumeriais2"/>
    <w:rsid w:val="00B97A83"/>
    <w:pPr>
      <w:spacing w:after="0"/>
    </w:pPr>
  </w:style>
  <w:style w:type="paragraph" w:customStyle="1" w:styleId="ListHanging">
    <w:name w:val="List Hanging"/>
    <w:basedOn w:val="Pagrindinistekstas"/>
    <w:rsid w:val="00B97A83"/>
    <w:pPr>
      <w:spacing w:after="270" w:line="270" w:lineRule="atLeast"/>
      <w:ind w:left="1701" w:hanging="1701"/>
    </w:pPr>
    <w:rPr>
      <w:sz w:val="23"/>
      <w:lang w:val="en-GB"/>
    </w:rPr>
  </w:style>
  <w:style w:type="paragraph" w:customStyle="1" w:styleId="ListHangingNoSpace">
    <w:name w:val="List Hanging NoSpace"/>
    <w:basedOn w:val="ListHanging"/>
    <w:rsid w:val="00B97A83"/>
    <w:pPr>
      <w:spacing w:after="0"/>
    </w:pPr>
  </w:style>
  <w:style w:type="paragraph" w:styleId="Paraas">
    <w:name w:val="Signature"/>
    <w:basedOn w:val="Pagrindinistekstas"/>
    <w:link w:val="ParaasDiagrama"/>
    <w:rsid w:val="00B97A83"/>
    <w:pPr>
      <w:spacing w:after="0" w:line="220" w:lineRule="atLeast"/>
    </w:pPr>
    <w:rPr>
      <w:sz w:val="18"/>
      <w:lang w:val="en-GB"/>
    </w:rPr>
  </w:style>
  <w:style w:type="character" w:customStyle="1" w:styleId="ParaasDiagrama">
    <w:name w:val="Parašas Diagrama"/>
    <w:link w:val="Paraas"/>
    <w:rsid w:val="00B97A83"/>
    <w:rPr>
      <w:rFonts w:ascii="Times New Roman" w:eastAsia="Times New Roman" w:hAnsi="Times New Roman"/>
      <w:sz w:val="18"/>
      <w:lang w:val="en-GB" w:eastAsia="en-US"/>
    </w:rPr>
  </w:style>
  <w:style w:type="paragraph" w:customStyle="1" w:styleId="FrontPage1">
    <w:name w:val="FrontPage1"/>
    <w:basedOn w:val="prastasis"/>
    <w:next w:val="Pagrindinistekstas"/>
    <w:rsid w:val="00B97A83"/>
    <w:pPr>
      <w:suppressAutoHyphens/>
      <w:spacing w:after="160" w:line="320" w:lineRule="exact"/>
    </w:pPr>
    <w:rPr>
      <w:rFonts w:ascii="TrueHelveticaLight" w:hAnsi="TrueHelveticaLight"/>
      <w:sz w:val="28"/>
      <w:lang w:val="en-GB"/>
    </w:rPr>
  </w:style>
  <w:style w:type="paragraph" w:customStyle="1" w:styleId="CowiTitle">
    <w:name w:val="CowiTitle"/>
    <w:basedOn w:val="FrontPage2"/>
    <w:next w:val="Pagrindinistekstas"/>
    <w:rsid w:val="00B97A83"/>
  </w:style>
  <w:style w:type="paragraph" w:customStyle="1" w:styleId="FrontPage2">
    <w:name w:val="FrontPage2"/>
    <w:basedOn w:val="FrontPage1"/>
    <w:next w:val="Pagrindinistekstas"/>
    <w:rsid w:val="00B97A83"/>
    <w:pPr>
      <w:spacing w:line="400" w:lineRule="exact"/>
    </w:pPr>
    <w:rPr>
      <w:rFonts w:ascii="TrueHelveticaBlack" w:hAnsi="TrueHelveticaBlack"/>
      <w:sz w:val="36"/>
    </w:rPr>
  </w:style>
  <w:style w:type="paragraph" w:styleId="Sraassuenkleliais3">
    <w:name w:val="List Bullet 3"/>
    <w:basedOn w:val="Sraassuenkleliais2"/>
    <w:rsid w:val="00B97A83"/>
    <w:pPr>
      <w:tabs>
        <w:tab w:val="clear" w:pos="851"/>
        <w:tab w:val="left" w:pos="1276"/>
      </w:tabs>
      <w:ind w:left="1276"/>
    </w:pPr>
  </w:style>
  <w:style w:type="paragraph" w:styleId="Sraotsinys3">
    <w:name w:val="List Continue 3"/>
    <w:basedOn w:val="Sraotsinys2"/>
    <w:rsid w:val="00B97A83"/>
    <w:pPr>
      <w:ind w:left="1276"/>
    </w:pPr>
  </w:style>
  <w:style w:type="paragraph" w:styleId="Sraassunumeriais3">
    <w:name w:val="List Number 3"/>
    <w:basedOn w:val="Sraassunumeriais2"/>
    <w:rsid w:val="00B97A83"/>
    <w:pPr>
      <w:numPr>
        <w:ilvl w:val="2"/>
      </w:numPr>
      <w:tabs>
        <w:tab w:val="num" w:pos="643"/>
        <w:tab w:val="left" w:pos="1276"/>
      </w:tabs>
      <w:ind w:left="1276" w:hanging="360"/>
    </w:pPr>
  </w:style>
  <w:style w:type="paragraph" w:customStyle="1" w:styleId="ListBullet3NoSpace">
    <w:name w:val="List Bullet 3 NoSpace"/>
    <w:basedOn w:val="Sraassuenkleliais3"/>
    <w:rsid w:val="00B97A83"/>
    <w:pPr>
      <w:spacing w:after="0"/>
    </w:pPr>
  </w:style>
  <w:style w:type="paragraph" w:customStyle="1" w:styleId="ListContinue3NoSpace">
    <w:name w:val="List Continue 3 NoSpace"/>
    <w:basedOn w:val="Sraotsinys3"/>
    <w:rsid w:val="00B97A83"/>
    <w:pPr>
      <w:spacing w:after="0"/>
    </w:pPr>
  </w:style>
  <w:style w:type="paragraph" w:customStyle="1" w:styleId="ListNumber3NoSpace">
    <w:name w:val="List Number 3 NoSpace"/>
    <w:rsid w:val="00B97A83"/>
    <w:pPr>
      <w:numPr>
        <w:ilvl w:val="2"/>
        <w:numId w:val="35"/>
      </w:numPr>
      <w:tabs>
        <w:tab w:val="left" w:pos="1276"/>
        <w:tab w:val="num" w:pos="2346"/>
      </w:tabs>
      <w:spacing w:line="270" w:lineRule="atLeast"/>
      <w:ind w:left="1276"/>
    </w:pPr>
    <w:rPr>
      <w:rFonts w:ascii="Times New Roman" w:eastAsia="Times New Roman" w:hAnsi="Times New Roman"/>
      <w:sz w:val="23"/>
      <w:lang w:val="en-GB" w:eastAsia="en-US"/>
    </w:rPr>
  </w:style>
  <w:style w:type="paragraph" w:customStyle="1" w:styleId="ListContinue0">
    <w:name w:val="List Continue 0"/>
    <w:basedOn w:val="Sraotsinys"/>
    <w:rsid w:val="00B97A83"/>
  </w:style>
  <w:style w:type="paragraph" w:customStyle="1" w:styleId="ListContinue0NoSpace">
    <w:name w:val="List Continue 0 NoSpace"/>
    <w:rsid w:val="00B97A83"/>
    <w:pPr>
      <w:spacing w:line="270" w:lineRule="atLeast"/>
    </w:pPr>
    <w:rPr>
      <w:rFonts w:ascii="Times New Roman" w:eastAsia="Times New Roman" w:hAnsi="Times New Roman"/>
      <w:sz w:val="23"/>
      <w:lang w:val="en-GB" w:eastAsia="en-US"/>
    </w:rPr>
  </w:style>
  <w:style w:type="paragraph" w:customStyle="1" w:styleId="CaptionMargin">
    <w:name w:val="Caption Margin"/>
    <w:basedOn w:val="Antrat"/>
    <w:next w:val="Pagrindinistekstas"/>
    <w:rsid w:val="00B97A83"/>
    <w:pPr>
      <w:spacing w:before="140" w:after="140" w:line="250" w:lineRule="atLeast"/>
      <w:ind w:left="-992" w:hanging="1276"/>
    </w:pPr>
    <w:rPr>
      <w:rFonts w:ascii="Times New Roman" w:eastAsia="Times New Roman" w:hAnsi="Times New Roman"/>
      <w:b w:val="0"/>
      <w:bCs w:val="0"/>
      <w:i/>
      <w:sz w:val="21"/>
      <w:lang w:val="en-GB"/>
    </w:rPr>
  </w:style>
  <w:style w:type="paragraph" w:customStyle="1" w:styleId="CowiDate">
    <w:name w:val="CowiDate"/>
    <w:basedOn w:val="FrontPageFrame"/>
    <w:next w:val="FrontPageFrame"/>
    <w:rsid w:val="00B97A83"/>
    <w:pPr>
      <w:framePr w:wrap="auto"/>
    </w:pPr>
  </w:style>
  <w:style w:type="paragraph" w:customStyle="1" w:styleId="FrontPageFrame">
    <w:name w:val="FrontPageFrame"/>
    <w:basedOn w:val="prastasis"/>
    <w:rsid w:val="00B97A83"/>
    <w:pPr>
      <w:framePr w:wrap="auto" w:hAnchor="margin" w:x="-2267" w:yAlign="bottom"/>
      <w:tabs>
        <w:tab w:val="left" w:pos="1134"/>
      </w:tabs>
      <w:spacing w:line="240" w:lineRule="atLeast"/>
    </w:pPr>
    <w:rPr>
      <w:rFonts w:ascii="DaneHelveticaNeue" w:hAnsi="DaneHelveticaNeue"/>
      <w:sz w:val="14"/>
      <w:lang w:val="en-GB"/>
    </w:rPr>
  </w:style>
  <w:style w:type="paragraph" w:customStyle="1" w:styleId="CowiAuthor">
    <w:name w:val="CowiAuthor"/>
    <w:basedOn w:val="FrontPageFrame"/>
    <w:next w:val="FrontPageFrame"/>
    <w:rsid w:val="00B97A83"/>
    <w:pPr>
      <w:framePr w:wrap="auto"/>
    </w:pPr>
  </w:style>
  <w:style w:type="paragraph" w:customStyle="1" w:styleId="CowiClient">
    <w:name w:val="CowiClient"/>
    <w:basedOn w:val="FrontPage1"/>
    <w:next w:val="Tekstoblokas"/>
    <w:rsid w:val="00B97A83"/>
  </w:style>
  <w:style w:type="paragraph" w:styleId="Tekstoblokas">
    <w:name w:val="Block Text"/>
    <w:basedOn w:val="prastasis"/>
    <w:rsid w:val="00B97A83"/>
    <w:pPr>
      <w:spacing w:after="120" w:line="270" w:lineRule="atLeast"/>
      <w:ind w:left="1440" w:right="1440"/>
    </w:pPr>
    <w:rPr>
      <w:sz w:val="23"/>
      <w:lang w:val="en-GB"/>
    </w:rPr>
  </w:style>
  <w:style w:type="paragraph" w:customStyle="1" w:styleId="HeaderFirstLogo">
    <w:name w:val="HeaderFirstLogo"/>
    <w:basedOn w:val="prastasis"/>
    <w:next w:val="prastasis"/>
    <w:rsid w:val="00B97A83"/>
    <w:pPr>
      <w:framePr w:w="3799" w:wrap="auto" w:vAnchor="page" w:hAnchor="page" w:xAlign="right" w:y="795"/>
      <w:spacing w:line="270" w:lineRule="atLeast"/>
    </w:pPr>
    <w:rPr>
      <w:sz w:val="23"/>
      <w:lang w:val="en-GB"/>
    </w:rPr>
  </w:style>
  <w:style w:type="paragraph" w:customStyle="1" w:styleId="HeaderFrame">
    <w:name w:val="HeaderFrame"/>
    <w:basedOn w:val="prastasis"/>
    <w:next w:val="prastasis"/>
    <w:rsid w:val="00B97A83"/>
    <w:pPr>
      <w:framePr w:hSpace="284" w:wrap="auto" w:vAnchor="text" w:hAnchor="margin" w:xAlign="right" w:y="1"/>
      <w:spacing w:line="270" w:lineRule="atLeast"/>
    </w:pPr>
    <w:rPr>
      <w:sz w:val="23"/>
      <w:lang w:val="en-GB"/>
    </w:rPr>
  </w:style>
  <w:style w:type="paragraph" w:customStyle="1" w:styleId="FooterFrame">
    <w:name w:val="FooterFrame"/>
    <w:basedOn w:val="prastasis"/>
    <w:next w:val="prastasis"/>
    <w:rsid w:val="00B97A83"/>
    <w:pPr>
      <w:framePr w:hSpace="284" w:wrap="auto" w:vAnchor="text" w:hAnchor="margin" w:xAlign="right" w:y="1"/>
      <w:spacing w:line="270" w:lineRule="atLeast"/>
    </w:pPr>
    <w:rPr>
      <w:rFonts w:ascii="DaneHelveticaNeue" w:hAnsi="DaneHelveticaNeue"/>
      <w:sz w:val="12"/>
      <w:lang w:val="en-GB"/>
    </w:rPr>
  </w:style>
  <w:style w:type="paragraph" w:customStyle="1" w:styleId="FrontPage3">
    <w:name w:val="FrontPage3"/>
    <w:basedOn w:val="FrontPage1"/>
    <w:next w:val="Tekstoblokas"/>
    <w:rsid w:val="00B97A83"/>
    <w:pPr>
      <w:spacing w:before="160" w:after="0"/>
    </w:pPr>
    <w:rPr>
      <w:sz w:val="20"/>
    </w:rPr>
  </w:style>
  <w:style w:type="paragraph" w:customStyle="1" w:styleId="ContentsPage">
    <w:name w:val="ContentsPage"/>
    <w:basedOn w:val="prastasis"/>
    <w:next w:val="Pagrindinistekstas"/>
    <w:rsid w:val="00B97A83"/>
    <w:pPr>
      <w:pageBreakBefore/>
      <w:suppressAutoHyphens/>
      <w:spacing w:before="2680" w:line="320" w:lineRule="exact"/>
    </w:pPr>
    <w:rPr>
      <w:rFonts w:ascii="TrueHelveticaBlack" w:hAnsi="TrueHelveticaBlack"/>
      <w:b/>
      <w:sz w:val="32"/>
      <w:lang w:val="en-GB"/>
    </w:rPr>
  </w:style>
  <w:style w:type="paragraph" w:customStyle="1" w:styleId="AppendixPage">
    <w:name w:val="AppendixPage"/>
    <w:basedOn w:val="ContentsPage"/>
    <w:next w:val="BodyTextNoSpace"/>
    <w:rsid w:val="00B97A83"/>
    <w:pPr>
      <w:pageBreakBefore w:val="0"/>
      <w:spacing w:before="120" w:after="320"/>
    </w:pPr>
  </w:style>
  <w:style w:type="paragraph" w:customStyle="1" w:styleId="Appendix">
    <w:name w:val="Appendix"/>
    <w:basedOn w:val="prastasis"/>
    <w:next w:val="Pagrindinistekstas"/>
    <w:rsid w:val="00B97A83"/>
    <w:pPr>
      <w:keepNext/>
      <w:keepLines/>
      <w:pageBreakBefore/>
      <w:suppressAutoHyphens/>
      <w:spacing w:after="130" w:line="320" w:lineRule="exact"/>
      <w:outlineLvl w:val="6"/>
    </w:pPr>
    <w:rPr>
      <w:rFonts w:ascii="DaneHelveticaNeue" w:hAnsi="DaneHelveticaNeue"/>
      <w:b/>
      <w:sz w:val="32"/>
      <w:lang w:val="en-GB"/>
    </w:rPr>
  </w:style>
  <w:style w:type="paragraph" w:customStyle="1" w:styleId="HeaderFrameEven">
    <w:name w:val="HeaderFrameEven"/>
    <w:basedOn w:val="HeaderFrame"/>
    <w:rsid w:val="00B97A83"/>
    <w:pPr>
      <w:framePr w:wrap="auto"/>
    </w:pPr>
    <w:rPr>
      <w:rFonts w:ascii="DaneHelveticaNeue" w:hAnsi="DaneHelveticaNeue"/>
      <w:sz w:val="16"/>
    </w:rPr>
  </w:style>
  <w:style w:type="paragraph" w:customStyle="1" w:styleId="FooterEven">
    <w:name w:val="FooterEven"/>
    <w:basedOn w:val="Porat"/>
    <w:rsid w:val="00B97A83"/>
    <w:pPr>
      <w:widowControl w:val="0"/>
      <w:tabs>
        <w:tab w:val="clear" w:pos="4819"/>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B97A83"/>
    <w:rPr>
      <w:rFonts w:ascii="DaneHelveticaNeue" w:hAnsi="DaneHelveticaNeue" w:cs="Times New Roman"/>
      <w:sz w:val="16"/>
    </w:rPr>
  </w:style>
  <w:style w:type="paragraph" w:customStyle="1" w:styleId="gerard">
    <w:name w:val="gerard"/>
    <w:basedOn w:val="Antrat2"/>
    <w:rsid w:val="00B97A83"/>
    <w:pPr>
      <w:keepLines w:val="0"/>
      <w:spacing w:before="240" w:after="60"/>
      <w:outlineLvl w:val="9"/>
    </w:pPr>
    <w:rPr>
      <w:rFonts w:ascii="Arial" w:hAnsi="Arial"/>
      <w:b w:val="0"/>
      <w:bCs w:val="0"/>
      <w:i/>
      <w:szCs w:val="20"/>
      <w:lang w:val="en-GB"/>
    </w:rPr>
  </w:style>
  <w:style w:type="character" w:styleId="Eilutsnumeris">
    <w:name w:val="line number"/>
    <w:rsid w:val="00B97A83"/>
    <w:rPr>
      <w:rFonts w:cs="Times New Roman"/>
    </w:rPr>
  </w:style>
  <w:style w:type="paragraph" w:customStyle="1" w:styleId="WW-Caption">
    <w:name w:val="WW-Caption"/>
    <w:basedOn w:val="prastasis"/>
    <w:rsid w:val="00B97A83"/>
    <w:pPr>
      <w:widowControl w:val="0"/>
      <w:suppressLineNumbers/>
      <w:suppressAutoHyphens/>
      <w:spacing w:before="120" w:after="120" w:line="270" w:lineRule="atLeast"/>
    </w:pPr>
    <w:rPr>
      <w:rFonts w:cs="Tahoma"/>
      <w:i/>
      <w:iCs/>
      <w:sz w:val="20"/>
      <w:lang w:val="en-US" w:eastAsia="ar-SA"/>
    </w:rPr>
  </w:style>
  <w:style w:type="character" w:styleId="Komentaronuoroda">
    <w:name w:val="annotation reference"/>
    <w:rsid w:val="00B97A83"/>
    <w:rPr>
      <w:rFonts w:cs="Times New Roman"/>
      <w:sz w:val="16"/>
      <w:szCs w:val="16"/>
    </w:rPr>
  </w:style>
  <w:style w:type="paragraph" w:styleId="Komentarotekstas">
    <w:name w:val="annotation text"/>
    <w:basedOn w:val="prastasis"/>
    <w:link w:val="KomentarotekstasDiagrama"/>
    <w:rsid w:val="00B97A83"/>
    <w:pPr>
      <w:suppressAutoHyphens/>
      <w:adjustRightInd w:val="0"/>
      <w:spacing w:line="360" w:lineRule="atLeast"/>
      <w:textAlignment w:val="baseline"/>
    </w:pPr>
    <w:rPr>
      <w:sz w:val="20"/>
      <w:lang w:eastAsia="lt-LT"/>
    </w:rPr>
  </w:style>
  <w:style w:type="character" w:customStyle="1" w:styleId="KomentarotekstasDiagrama">
    <w:name w:val="Komentaro tekstas Diagrama"/>
    <w:link w:val="Komentarotekstas"/>
    <w:rsid w:val="00B97A83"/>
    <w:rPr>
      <w:rFonts w:ascii="Times New Roman" w:eastAsia="Times New Roman" w:hAnsi="Times New Roman"/>
    </w:rPr>
  </w:style>
  <w:style w:type="paragraph" w:customStyle="1" w:styleId="BodyText2">
    <w:name w:val="Body Text2"/>
    <w:rsid w:val="00B97A83"/>
    <w:pPr>
      <w:autoSpaceDE w:val="0"/>
      <w:autoSpaceDN w:val="0"/>
      <w:adjustRightInd w:val="0"/>
      <w:ind w:firstLine="709"/>
      <w:jc w:val="both"/>
    </w:pPr>
    <w:rPr>
      <w:rFonts w:ascii="Times New Roman" w:eastAsia="Times New Roman" w:hAnsi="Times New Roman"/>
      <w:bCs/>
      <w:sz w:val="24"/>
      <w:szCs w:val="24"/>
      <w:lang w:eastAsia="en-US"/>
    </w:rPr>
  </w:style>
  <w:style w:type="paragraph" w:styleId="Komentarotema">
    <w:name w:val="annotation subject"/>
    <w:basedOn w:val="Komentarotekstas"/>
    <w:next w:val="Komentarotekstas"/>
    <w:link w:val="KomentarotemaDiagrama"/>
    <w:rsid w:val="00B97A83"/>
    <w:pPr>
      <w:suppressAutoHyphens w:val="0"/>
      <w:adjustRightInd/>
      <w:spacing w:line="240" w:lineRule="auto"/>
      <w:textAlignment w:val="auto"/>
    </w:pPr>
    <w:rPr>
      <w:b/>
      <w:bCs/>
    </w:rPr>
  </w:style>
  <w:style w:type="character" w:customStyle="1" w:styleId="KomentarotemaDiagrama">
    <w:name w:val="Komentaro tema Diagrama"/>
    <w:link w:val="Komentarotema"/>
    <w:rsid w:val="00B97A83"/>
    <w:rPr>
      <w:rFonts w:ascii="Times New Roman" w:eastAsia="Times New Roman" w:hAnsi="Times New Roman"/>
      <w:b/>
      <w:bCs/>
    </w:rPr>
  </w:style>
  <w:style w:type="paragraph" w:customStyle="1" w:styleId="BodyText3">
    <w:name w:val="Body Text3"/>
    <w:rsid w:val="00B97A83"/>
    <w:pPr>
      <w:autoSpaceDE w:val="0"/>
      <w:autoSpaceDN w:val="0"/>
      <w:adjustRightInd w:val="0"/>
      <w:ind w:firstLine="312"/>
      <w:jc w:val="both"/>
    </w:pPr>
    <w:rPr>
      <w:rFonts w:ascii="TimesLT" w:eastAsia="Times New Roman" w:hAnsi="TimesLT"/>
      <w:lang w:val="en-US" w:eastAsia="en-US"/>
    </w:rPr>
  </w:style>
  <w:style w:type="character" w:customStyle="1" w:styleId="Bodytext5">
    <w:name w:val="Body text (5)_"/>
    <w:link w:val="Bodytext50"/>
    <w:locked/>
    <w:rsid w:val="00B97A83"/>
    <w:rPr>
      <w:spacing w:val="-1"/>
      <w:sz w:val="16"/>
      <w:szCs w:val="16"/>
      <w:shd w:val="clear" w:color="auto" w:fill="FFFFFF"/>
    </w:rPr>
  </w:style>
  <w:style w:type="paragraph" w:customStyle="1" w:styleId="Bodytext50">
    <w:name w:val="Body text (5)"/>
    <w:basedOn w:val="prastasis"/>
    <w:link w:val="Bodytext5"/>
    <w:rsid w:val="00B97A83"/>
    <w:pPr>
      <w:shd w:val="clear" w:color="auto" w:fill="FFFFFF"/>
      <w:spacing w:line="0" w:lineRule="atLeast"/>
    </w:pPr>
    <w:rPr>
      <w:rFonts w:ascii="Calibri" w:eastAsia="Calibri" w:hAnsi="Calibri"/>
      <w:spacing w:val="-1"/>
      <w:sz w:val="16"/>
      <w:szCs w:val="16"/>
      <w:lang w:eastAsia="lt-LT"/>
    </w:rPr>
  </w:style>
  <w:style w:type="character" w:customStyle="1" w:styleId="Bodytext4">
    <w:name w:val="Body text (4)_"/>
    <w:link w:val="Bodytext40"/>
    <w:locked/>
    <w:rsid w:val="00B97A83"/>
    <w:rPr>
      <w:spacing w:val="1"/>
      <w:sz w:val="18"/>
      <w:szCs w:val="18"/>
      <w:shd w:val="clear" w:color="auto" w:fill="FFFFFF"/>
    </w:rPr>
  </w:style>
  <w:style w:type="paragraph" w:customStyle="1" w:styleId="Bodytext40">
    <w:name w:val="Body text (4)"/>
    <w:basedOn w:val="prastasis"/>
    <w:link w:val="Bodytext4"/>
    <w:rsid w:val="00B97A83"/>
    <w:pPr>
      <w:shd w:val="clear" w:color="auto" w:fill="FFFFFF"/>
      <w:spacing w:line="0" w:lineRule="atLeast"/>
      <w:ind w:hanging="460"/>
    </w:pPr>
    <w:rPr>
      <w:rFonts w:ascii="Calibri" w:eastAsia="Calibri" w:hAnsi="Calibri"/>
      <w:spacing w:val="1"/>
      <w:sz w:val="18"/>
      <w:szCs w:val="18"/>
      <w:lang w:eastAsia="lt-LT"/>
    </w:rPr>
  </w:style>
  <w:style w:type="character" w:customStyle="1" w:styleId="Bodytext0">
    <w:name w:val="Body text_"/>
    <w:link w:val="BodyText41"/>
    <w:rsid w:val="00B97A83"/>
    <w:rPr>
      <w:spacing w:val="13"/>
      <w:sz w:val="18"/>
      <w:szCs w:val="18"/>
      <w:shd w:val="clear" w:color="auto" w:fill="FFFFFF"/>
    </w:rPr>
  </w:style>
  <w:style w:type="paragraph" w:customStyle="1" w:styleId="BodyText41">
    <w:name w:val="Body Text4"/>
    <w:basedOn w:val="prastasis"/>
    <w:link w:val="Bodytext0"/>
    <w:rsid w:val="00B97A83"/>
    <w:pPr>
      <w:shd w:val="clear" w:color="auto" w:fill="FFFFFF"/>
      <w:spacing w:line="403" w:lineRule="exact"/>
      <w:ind w:hanging="1500"/>
      <w:jc w:val="center"/>
    </w:pPr>
    <w:rPr>
      <w:rFonts w:ascii="Calibri" w:eastAsia="Calibri" w:hAnsi="Calibri"/>
      <w:spacing w:val="13"/>
      <w:sz w:val="18"/>
      <w:szCs w:val="18"/>
      <w:lang w:eastAsia="lt-LT"/>
    </w:rPr>
  </w:style>
  <w:style w:type="character" w:customStyle="1" w:styleId="Bodytext30">
    <w:name w:val="Body text (3)_"/>
    <w:link w:val="Bodytext31"/>
    <w:rsid w:val="00B97A83"/>
    <w:rPr>
      <w:spacing w:val="12"/>
      <w:sz w:val="14"/>
      <w:szCs w:val="14"/>
      <w:shd w:val="clear" w:color="auto" w:fill="FFFFFF"/>
    </w:rPr>
  </w:style>
  <w:style w:type="paragraph" w:customStyle="1" w:styleId="Bodytext31">
    <w:name w:val="Body text (3)"/>
    <w:basedOn w:val="prastasis"/>
    <w:link w:val="Bodytext30"/>
    <w:rsid w:val="00B97A83"/>
    <w:pPr>
      <w:shd w:val="clear" w:color="auto" w:fill="FFFFFF"/>
      <w:spacing w:after="960" w:line="0" w:lineRule="atLeast"/>
      <w:jc w:val="center"/>
    </w:pPr>
    <w:rPr>
      <w:rFonts w:ascii="Calibri" w:eastAsia="Calibri" w:hAnsi="Calibri"/>
      <w:spacing w:val="12"/>
      <w:sz w:val="14"/>
      <w:szCs w:val="14"/>
      <w:lang w:eastAsia="lt-LT"/>
    </w:rPr>
  </w:style>
  <w:style w:type="character" w:customStyle="1" w:styleId="Bodytext10">
    <w:name w:val="Body text (10)_"/>
    <w:link w:val="Bodytext100"/>
    <w:locked/>
    <w:rsid w:val="00B97A83"/>
    <w:rPr>
      <w:spacing w:val="-7"/>
      <w:sz w:val="21"/>
      <w:szCs w:val="21"/>
      <w:shd w:val="clear" w:color="auto" w:fill="FFFFFF"/>
    </w:rPr>
  </w:style>
  <w:style w:type="paragraph" w:customStyle="1" w:styleId="Bodytext100">
    <w:name w:val="Body text (10)"/>
    <w:basedOn w:val="prastasis"/>
    <w:link w:val="Bodytext10"/>
    <w:rsid w:val="00B97A83"/>
    <w:pPr>
      <w:shd w:val="clear" w:color="auto" w:fill="FFFFFF"/>
      <w:spacing w:line="0" w:lineRule="atLeast"/>
    </w:pPr>
    <w:rPr>
      <w:rFonts w:ascii="Calibri" w:eastAsia="Calibri" w:hAnsi="Calibri"/>
      <w:spacing w:val="-7"/>
      <w:sz w:val="21"/>
      <w:szCs w:val="21"/>
      <w:lang w:eastAsia="lt-LT"/>
    </w:rPr>
  </w:style>
  <w:style w:type="character" w:customStyle="1" w:styleId="Bodytext11">
    <w:name w:val="Body text (11)_"/>
    <w:link w:val="Bodytext110"/>
    <w:rsid w:val="00B97A83"/>
    <w:rPr>
      <w:spacing w:val="4"/>
      <w:sz w:val="21"/>
      <w:szCs w:val="21"/>
      <w:shd w:val="clear" w:color="auto" w:fill="FFFFFF"/>
    </w:rPr>
  </w:style>
  <w:style w:type="paragraph" w:customStyle="1" w:styleId="BodyText17">
    <w:name w:val="Body Text17"/>
    <w:basedOn w:val="prastasis"/>
    <w:rsid w:val="00B97A83"/>
    <w:pPr>
      <w:shd w:val="clear" w:color="auto" w:fill="FFFFFF"/>
      <w:spacing w:line="0" w:lineRule="atLeast"/>
      <w:ind w:hanging="620"/>
    </w:pPr>
    <w:rPr>
      <w:color w:val="000000"/>
      <w:spacing w:val="3"/>
      <w:sz w:val="21"/>
      <w:szCs w:val="21"/>
      <w:lang w:eastAsia="lt-LT"/>
    </w:rPr>
  </w:style>
  <w:style w:type="paragraph" w:customStyle="1" w:styleId="Bodytext110">
    <w:name w:val="Body text (11)"/>
    <w:basedOn w:val="prastasis"/>
    <w:link w:val="Bodytext11"/>
    <w:rsid w:val="00B97A83"/>
    <w:pPr>
      <w:shd w:val="clear" w:color="auto" w:fill="FFFFFF"/>
      <w:spacing w:before="300" w:after="300" w:line="0" w:lineRule="atLeast"/>
    </w:pPr>
    <w:rPr>
      <w:rFonts w:ascii="Calibri" w:eastAsia="Calibri" w:hAnsi="Calibri"/>
      <w:spacing w:val="4"/>
      <w:sz w:val="21"/>
      <w:szCs w:val="21"/>
      <w:lang w:eastAsia="lt-LT"/>
    </w:rPr>
  </w:style>
  <w:style w:type="character" w:customStyle="1" w:styleId="Bodytext475ptSmallCaps">
    <w:name w:val="Body text (4) + 7;5 pt;Small Caps"/>
    <w:rsid w:val="00B97A83"/>
    <w:rPr>
      <w:rFonts w:ascii="Times New Roman" w:eastAsia="Times New Roman" w:hAnsi="Times New Roman" w:cs="Times New Roman"/>
      <w:b w:val="0"/>
      <w:bCs w:val="0"/>
      <w:i w:val="0"/>
      <w:iCs w:val="0"/>
      <w:smallCaps/>
      <w:strike w:val="0"/>
      <w:spacing w:val="0"/>
      <w:sz w:val="15"/>
      <w:szCs w:val="15"/>
      <w:shd w:val="clear" w:color="auto" w:fill="FFFFFF"/>
    </w:rPr>
  </w:style>
  <w:style w:type="paragraph" w:customStyle="1" w:styleId="Pagrindinistekstas20">
    <w:name w:val="Pagrindinis tekstas2"/>
    <w:rsid w:val="00B97A83"/>
    <w:pPr>
      <w:autoSpaceDE w:val="0"/>
      <w:autoSpaceDN w:val="0"/>
      <w:adjustRightInd w:val="0"/>
      <w:ind w:firstLine="312"/>
      <w:jc w:val="both"/>
    </w:pPr>
    <w:rPr>
      <w:rFonts w:ascii="TimesLT" w:eastAsia="Times New Roman" w:hAnsi="TimesLT"/>
      <w:lang w:val="en-US" w:eastAsia="en-US"/>
    </w:rPr>
  </w:style>
  <w:style w:type="character" w:customStyle="1" w:styleId="BodytextSpacing1pt5">
    <w:name w:val="Body text + Spacing 1 pt5"/>
    <w:uiPriority w:val="99"/>
    <w:rsid w:val="00B97A83"/>
    <w:rPr>
      <w:rFonts w:ascii="Times New Roman" w:hAnsi="Times New Roman" w:cs="Times New Roman"/>
      <w:spacing w:val="30"/>
      <w:sz w:val="20"/>
      <w:szCs w:val="20"/>
      <w:lang w:val="en-GB" w:eastAsia="ar-SA"/>
    </w:rPr>
  </w:style>
  <w:style w:type="character" w:customStyle="1" w:styleId="WW-Absatz-Standardschriftart11111111111111111111111111111111111">
    <w:name w:val="WW-Absatz-Standardschriftart11111111111111111111111111111111111"/>
    <w:rsid w:val="00B97A83"/>
  </w:style>
  <w:style w:type="paragraph" w:customStyle="1" w:styleId="lygmuo2">
    <w:name w:val="lygmuo 2"/>
    <w:basedOn w:val="prastasis"/>
    <w:rsid w:val="00B97A83"/>
    <w:pPr>
      <w:tabs>
        <w:tab w:val="num" w:pos="1152"/>
      </w:tabs>
      <w:spacing w:after="120"/>
      <w:ind w:left="1512" w:hanging="432"/>
      <w:jc w:val="both"/>
    </w:pPr>
    <w:rPr>
      <w:sz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p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9E2A4-8491-4ADB-B3DF-3E512FEA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70905</Words>
  <Characters>40417</Characters>
  <Application>Microsoft Office Word</Application>
  <DocSecurity>0</DocSecurity>
  <Lines>336</Lines>
  <Paragraphs>222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111100</CharactersWithSpaces>
  <SharedDoc>false</SharedDoc>
  <HLinks>
    <vt:vector size="6" baseType="variant">
      <vt:variant>
        <vt:i4>4391035</vt:i4>
      </vt:variant>
      <vt:variant>
        <vt:i4>0</vt:i4>
      </vt:variant>
      <vt:variant>
        <vt:i4>0</vt:i4>
      </vt:variant>
      <vt:variant>
        <vt:i4>5</vt:i4>
      </vt:variant>
      <vt:variant>
        <vt:lpwstr>mailto:info@napc.lt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Janeliauskienė</dc:creator>
  <cp:keywords/>
  <dc:description/>
  <cp:lastModifiedBy>Vilma Lilienė</cp:lastModifiedBy>
  <cp:revision>5</cp:revision>
  <cp:lastPrinted>2019-06-11T20:20:00Z</cp:lastPrinted>
  <dcterms:created xsi:type="dcterms:W3CDTF">2019-06-18T11:53:00Z</dcterms:created>
  <dcterms:modified xsi:type="dcterms:W3CDTF">2019-06-18T12:00:00Z</dcterms:modified>
</cp:coreProperties>
</file>